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4E6A" w14:textId="3622193C" w:rsidR="00E473FE" w:rsidRPr="00E729B7" w:rsidRDefault="00E473FE" w:rsidP="00E47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29B7">
        <w:rPr>
          <w:rFonts w:ascii="Times New Roman" w:hAnsi="Times New Roman" w:cs="Times New Roman"/>
          <w:b/>
        </w:rPr>
        <w:t>STATEMENT OF</w:t>
      </w:r>
      <w:r w:rsidR="00E729B7" w:rsidRPr="00E729B7">
        <w:rPr>
          <w:rFonts w:ascii="Times New Roman" w:hAnsi="Times New Roman" w:cs="Times New Roman"/>
          <w:b/>
        </w:rPr>
        <w:br/>
      </w:r>
      <w:r w:rsidRPr="00E729B7">
        <w:rPr>
          <w:rFonts w:ascii="Times New Roman" w:hAnsi="Times New Roman" w:cs="Times New Roman"/>
          <w:b/>
        </w:rPr>
        <w:t>COMMISSIONER MICHAEL O’RIELLY</w:t>
      </w:r>
    </w:p>
    <w:p w14:paraId="353808AF" w14:textId="77777777" w:rsidR="00E473FE" w:rsidRPr="00E729B7" w:rsidRDefault="00E473FE" w:rsidP="00E473FE">
      <w:pPr>
        <w:spacing w:after="0" w:line="240" w:lineRule="auto"/>
        <w:rPr>
          <w:rFonts w:ascii="Times New Roman" w:hAnsi="Times New Roman" w:cs="Times New Roman"/>
        </w:rPr>
      </w:pPr>
    </w:p>
    <w:p w14:paraId="23F6D806" w14:textId="77777777" w:rsidR="00E729B7" w:rsidRPr="00E729B7" w:rsidRDefault="00E729B7" w:rsidP="00E729B7">
      <w:pPr>
        <w:rPr>
          <w:rFonts w:ascii="Times New Roman" w:hAnsi="Times New Roman" w:cs="Times New Roman"/>
        </w:rPr>
      </w:pPr>
      <w:r w:rsidRPr="00E729B7">
        <w:rPr>
          <w:rFonts w:ascii="Times New Roman" w:hAnsi="Times New Roman" w:cs="Times New Roman"/>
        </w:rPr>
        <w:t xml:space="preserve">Re: </w:t>
      </w:r>
      <w:r w:rsidRPr="00E729B7">
        <w:rPr>
          <w:rFonts w:ascii="Times New Roman" w:hAnsi="Times New Roman" w:cs="Times New Roman"/>
        </w:rPr>
        <w:tab/>
      </w:r>
      <w:r w:rsidRPr="00E729B7">
        <w:rPr>
          <w:rFonts w:ascii="Times New Roman" w:hAnsi="Times New Roman" w:cs="Times New Roman"/>
          <w:i/>
        </w:rPr>
        <w:t>Rural Call Completion</w:t>
      </w:r>
      <w:r w:rsidRPr="00E729B7">
        <w:rPr>
          <w:rFonts w:ascii="Times New Roman" w:hAnsi="Times New Roman" w:cs="Times New Roman"/>
        </w:rPr>
        <w:t>, WC Docket No. 13-39.</w:t>
      </w:r>
    </w:p>
    <w:p w14:paraId="5081B52E" w14:textId="7D1AAE9B" w:rsidR="00E473FE" w:rsidRPr="00E729B7" w:rsidRDefault="00E473FE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 xml:space="preserve">I was not at the Commission when the agency adopted the original call completion rules, but I commend my colleagues and Commission staff for their work to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address this issue</w:t>
      </w:r>
      <w:r w:rsidRPr="00E729B7">
        <w:rPr>
          <w:rFonts w:ascii="Times New Roman" w:eastAsia="Times New Roman" w:hAnsi="Times New Roman" w:cs="Times New Roman"/>
          <w:color w:val="000000"/>
        </w:rPr>
        <w:t>.  Through these efforts and those of industry, there are far fewer reports of rural call completion issues today.  That</w:t>
      </w:r>
      <w:r w:rsidR="00FD439F" w:rsidRPr="00E729B7">
        <w:rPr>
          <w:rFonts w:ascii="Times New Roman" w:eastAsia="Times New Roman" w:hAnsi="Times New Roman" w:cs="Times New Roman"/>
          <w:color w:val="000000"/>
        </w:rPr>
        <w:t>’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s not to suggest that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there is not some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work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to do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, as filings by rural carrier associations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highlight that point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.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 Given the vast improvement in the overall circumstances, </w:t>
      </w:r>
      <w:r w:rsidRPr="00E729B7">
        <w:rPr>
          <w:rFonts w:ascii="Times New Roman" w:eastAsia="Times New Roman" w:hAnsi="Times New Roman" w:cs="Times New Roman"/>
          <w:color w:val="000000"/>
        </w:rPr>
        <w:t>it does seem an appropriate time to step back, take stock of our rules, and seek comment on whether changes are appropriate in light of the facts on the ground today.  </w:t>
      </w:r>
    </w:p>
    <w:p w14:paraId="65B49677" w14:textId="6F79CB8C" w:rsidR="00A6127E" w:rsidRPr="00E729B7" w:rsidRDefault="003E5988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 xml:space="preserve">This Second Further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Notice seeks comment on swapping one approach, reporting requirements, for another, requiring covered carriers to police intermediate providers.  I do agree that i</w:t>
      </w:r>
      <w:r w:rsidR="00E473FE" w:rsidRPr="00E729B7">
        <w:rPr>
          <w:rFonts w:ascii="Times New Roman" w:eastAsia="Times New Roman" w:hAnsi="Times New Roman" w:cs="Times New Roman"/>
          <w:color w:val="000000"/>
        </w:rPr>
        <w:t xml:space="preserve">f the current reporting requirements are not yielding useful information, we should consider modifying them or eliminating them altogether. </w:t>
      </w:r>
      <w:r w:rsidR="003B0337" w:rsidRPr="00E729B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CD02A1" w14:textId="08B6A3FC" w:rsidR="00A6127E" w:rsidRPr="00E729B7" w:rsidRDefault="00E473FE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 xml:space="preserve">At the same time, I have </w:t>
      </w:r>
      <w:r w:rsidR="00FD439F" w:rsidRPr="00E729B7">
        <w:rPr>
          <w:rFonts w:ascii="Times New Roman" w:eastAsia="Times New Roman" w:hAnsi="Times New Roman" w:cs="Times New Roman"/>
          <w:color w:val="000000"/>
        </w:rPr>
        <w:t xml:space="preserve">some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questions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and reservations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about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the potential mandates on covered carriers</w:t>
      </w:r>
      <w:r w:rsidR="00FD439F" w:rsidRPr="00E729B7">
        <w:rPr>
          <w:rFonts w:ascii="Times New Roman" w:eastAsia="Times New Roman" w:hAnsi="Times New Roman" w:cs="Times New Roman"/>
          <w:color w:val="000000"/>
        </w:rPr>
        <w:t>.</w:t>
      </w:r>
      <w:r w:rsidRPr="00E729B7">
        <w:rPr>
          <w:rFonts w:ascii="Times New Roman" w:eastAsia="Times New Roman" w:hAnsi="Times New Roman" w:cs="Times New Roman"/>
          <w:color w:val="000000"/>
        </w:rPr>
        <w:t> 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 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As my prior statements make clear, I am generally wary of transforming voluntary industry practices into Commission requirements,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 xml:space="preserve">and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 xml:space="preserve">we should be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 xml:space="preserve">very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clear that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carriers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will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not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be held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strict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ly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>liable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for honest mistakes</w:t>
      </w:r>
      <w:r w:rsidR="00E517B2" w:rsidRPr="00E729B7">
        <w:rPr>
          <w:rFonts w:ascii="Times New Roman" w:eastAsia="Times New Roman" w:hAnsi="Times New Roman" w:cs="Times New Roman"/>
          <w:color w:val="000000"/>
        </w:rPr>
        <w:t xml:space="preserve"> or circumstances beyond their control</w:t>
      </w:r>
      <w:r w:rsidRPr="00E729B7">
        <w:rPr>
          <w:rFonts w:ascii="Times New Roman" w:eastAsia="Times New Roman" w:hAnsi="Times New Roman" w:cs="Times New Roman"/>
          <w:color w:val="000000"/>
        </w:rPr>
        <w:t>.  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In addition, I am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 interested in understanding the costs and benefits </w:t>
      </w:r>
      <w:r w:rsidR="003B499C" w:rsidRPr="00E729B7">
        <w:rPr>
          <w:rFonts w:ascii="Times New Roman" w:eastAsia="Times New Roman" w:hAnsi="Times New Roman" w:cs="Times New Roman"/>
          <w:color w:val="000000"/>
        </w:rPr>
        <w:t>of this new approach</w:t>
      </w:r>
      <w:r w:rsidRPr="00E729B7">
        <w:rPr>
          <w:rFonts w:ascii="Times New Roman" w:eastAsia="Times New Roman" w:hAnsi="Times New Roman" w:cs="Times New Roman"/>
          <w:color w:val="000000"/>
        </w:rPr>
        <w:t xml:space="preserve">.  At least some carriers have already taken steps to limit the number of intermediate providers and monitor their performance, so perhaps adding this requirement will not prove to be </w:t>
      </w:r>
      <w:r w:rsidR="00E517B2" w:rsidRPr="00E729B7">
        <w:rPr>
          <w:rFonts w:ascii="Times New Roman" w:eastAsia="Times New Roman" w:hAnsi="Times New Roman" w:cs="Times New Roman"/>
          <w:color w:val="000000"/>
        </w:rPr>
        <w:t xml:space="preserve">unduly </w:t>
      </w:r>
      <w:r w:rsidRPr="00E729B7">
        <w:rPr>
          <w:rFonts w:ascii="Times New Roman" w:eastAsia="Times New Roman" w:hAnsi="Times New Roman" w:cs="Times New Roman"/>
          <w:color w:val="000000"/>
        </w:rPr>
        <w:t>burdensome in the end</w:t>
      </w:r>
      <w:r w:rsidR="00A6127E" w:rsidRPr="00E729B7">
        <w:rPr>
          <w:rFonts w:ascii="Times New Roman" w:eastAsia="Times New Roman" w:hAnsi="Times New Roman" w:cs="Times New Roman"/>
          <w:color w:val="000000"/>
        </w:rPr>
        <w:t>, assuming we get to that point</w:t>
      </w:r>
      <w:r w:rsidRPr="00E729B7">
        <w:rPr>
          <w:rFonts w:ascii="Times New Roman" w:eastAsia="Times New Roman" w:hAnsi="Times New Roman" w:cs="Times New Roman"/>
          <w:color w:val="000000"/>
        </w:rPr>
        <w:t>.  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In terms of substance, I </w:t>
      </w:r>
      <w:r w:rsidR="003B0337" w:rsidRPr="00E729B7">
        <w:rPr>
          <w:rFonts w:ascii="Times New Roman" w:eastAsia="Times New Roman" w:hAnsi="Times New Roman" w:cs="Times New Roman"/>
          <w:color w:val="000000"/>
        </w:rPr>
        <w:t>was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 not in favor of applying this </w:t>
      </w:r>
      <w:r w:rsidR="007F5BF0" w:rsidRPr="00E729B7">
        <w:rPr>
          <w:rFonts w:ascii="Times New Roman" w:eastAsia="Times New Roman" w:hAnsi="Times New Roman" w:cs="Times New Roman"/>
          <w:color w:val="000000"/>
        </w:rPr>
        <w:t xml:space="preserve">new 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structure to one-way VoIP, which the Commission has clearly and rightfully distinguished from interconnected VoIP </w:t>
      </w:r>
      <w:r w:rsidR="007F5BF0" w:rsidRPr="00E729B7">
        <w:rPr>
          <w:rFonts w:ascii="Times New Roman" w:eastAsia="Times New Roman" w:hAnsi="Times New Roman" w:cs="Times New Roman"/>
          <w:color w:val="000000"/>
        </w:rPr>
        <w:t>in other instances</w:t>
      </w:r>
      <w:r w:rsidR="003B0337" w:rsidRPr="00E729B7">
        <w:rPr>
          <w:rFonts w:ascii="Times New Roman" w:eastAsia="Times New Roman" w:hAnsi="Times New Roman" w:cs="Times New Roman"/>
          <w:color w:val="000000"/>
        </w:rPr>
        <w:t>, so I am pleased that this provision was removed from the item</w:t>
      </w:r>
      <w:r w:rsidR="00A6127E" w:rsidRPr="00E729B7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413518CE" w14:textId="30F63583" w:rsidR="00E473FE" w:rsidRPr="00E729B7" w:rsidRDefault="00A6127E" w:rsidP="00E729B7">
      <w:pPr>
        <w:shd w:val="clear" w:color="auto" w:fill="FFFFFF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9B7">
        <w:rPr>
          <w:rFonts w:ascii="Times New Roman" w:eastAsia="Times New Roman" w:hAnsi="Times New Roman" w:cs="Times New Roman"/>
          <w:color w:val="000000"/>
        </w:rPr>
        <w:t>I will vote to approve this item</w:t>
      </w:r>
      <w:r w:rsidR="00E473FE" w:rsidRPr="00E729B7">
        <w:rPr>
          <w:rFonts w:ascii="Times New Roman" w:eastAsia="Times New Roman" w:hAnsi="Times New Roman" w:cs="Times New Roman"/>
          <w:color w:val="000000"/>
        </w:rPr>
        <w:t>.</w:t>
      </w:r>
    </w:p>
    <w:sectPr w:rsidR="00E473FE" w:rsidRPr="00E72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99EE9" w14:textId="77777777" w:rsidR="00C511CE" w:rsidRDefault="00C511CE" w:rsidP="00C511CE">
      <w:pPr>
        <w:spacing w:after="0" w:line="240" w:lineRule="auto"/>
      </w:pPr>
      <w:r>
        <w:separator/>
      </w:r>
    </w:p>
  </w:endnote>
  <w:endnote w:type="continuationSeparator" w:id="0">
    <w:p w14:paraId="42C3527E" w14:textId="77777777" w:rsidR="00C511CE" w:rsidRDefault="00C511CE" w:rsidP="00C5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5723" w14:textId="77777777" w:rsidR="00C511CE" w:rsidRDefault="00C51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4D4AD" w14:textId="77777777" w:rsidR="00C511CE" w:rsidRDefault="00C51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8AEF" w14:textId="77777777" w:rsidR="00C511CE" w:rsidRDefault="00C51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7E68" w14:textId="77777777" w:rsidR="00C511CE" w:rsidRDefault="00C511CE" w:rsidP="00C511CE">
      <w:pPr>
        <w:spacing w:after="0" w:line="240" w:lineRule="auto"/>
      </w:pPr>
      <w:r>
        <w:separator/>
      </w:r>
    </w:p>
  </w:footnote>
  <w:footnote w:type="continuationSeparator" w:id="0">
    <w:p w14:paraId="4E134636" w14:textId="77777777" w:rsidR="00C511CE" w:rsidRDefault="00C511CE" w:rsidP="00C5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7E47" w14:textId="77777777" w:rsidR="00C511CE" w:rsidRDefault="00C51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3CE7" w14:textId="77777777" w:rsidR="00C511CE" w:rsidRDefault="00C51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641B5" w14:textId="77777777" w:rsidR="00C511CE" w:rsidRDefault="00C51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FE"/>
    <w:rsid w:val="00090799"/>
    <w:rsid w:val="0032152E"/>
    <w:rsid w:val="003B0337"/>
    <w:rsid w:val="003B499C"/>
    <w:rsid w:val="003E5988"/>
    <w:rsid w:val="003F24AD"/>
    <w:rsid w:val="005F3D8B"/>
    <w:rsid w:val="007F5BF0"/>
    <w:rsid w:val="00944C21"/>
    <w:rsid w:val="00A6127E"/>
    <w:rsid w:val="00B65107"/>
    <w:rsid w:val="00C3478A"/>
    <w:rsid w:val="00C511CE"/>
    <w:rsid w:val="00D2292B"/>
    <w:rsid w:val="00E473FE"/>
    <w:rsid w:val="00E517B2"/>
    <w:rsid w:val="00E65771"/>
    <w:rsid w:val="00E729B7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CE"/>
  </w:style>
  <w:style w:type="paragraph" w:styleId="Footer">
    <w:name w:val="footer"/>
    <w:basedOn w:val="Normal"/>
    <w:link w:val="FooterChar"/>
    <w:uiPriority w:val="99"/>
    <w:unhideWhenUsed/>
    <w:rsid w:val="00C5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1CE"/>
  </w:style>
  <w:style w:type="paragraph" w:styleId="Footer">
    <w:name w:val="footer"/>
    <w:basedOn w:val="Normal"/>
    <w:link w:val="FooterChar"/>
    <w:uiPriority w:val="99"/>
    <w:unhideWhenUsed/>
    <w:rsid w:val="00C5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1715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2017-07-14T19:26:00Z</dcterms:created>
  <dcterms:modified xsi:type="dcterms:W3CDTF">2017-07-14T19:26:00Z</dcterms:modified>
  <cp:category> </cp:category>
  <cp:contentStatus> </cp:contentStatus>
</cp:coreProperties>
</file>