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FB" w:rsidRDefault="00864FFB" w:rsidP="00864FFB">
      <w:pPr>
        <w:spacing w:after="240"/>
        <w:jc w:val="center"/>
        <w:rPr>
          <w:b/>
        </w:rPr>
      </w:pPr>
      <w:bookmarkStart w:id="0" w:name="_GoBack"/>
      <w:bookmarkEnd w:id="0"/>
      <w:r>
        <w:rPr>
          <w:b/>
        </w:rPr>
        <w:t>STATEMENT OF</w:t>
      </w:r>
      <w:r>
        <w:rPr>
          <w:b/>
        </w:rPr>
        <w:br/>
        <w:t>CHAIRMAN AJIT PAI</w:t>
      </w:r>
    </w:p>
    <w:p w:rsidR="00122BD5" w:rsidRDefault="00864FFB" w:rsidP="002D0EBA">
      <w:pPr>
        <w:autoSpaceDE w:val="0"/>
        <w:autoSpaceDN w:val="0"/>
        <w:adjustRightInd w:val="0"/>
        <w:ind w:left="720" w:hanging="720"/>
      </w:pPr>
      <w:r w:rsidRPr="008B6D47">
        <w:t>Re:</w:t>
      </w:r>
      <w:r w:rsidRPr="008B6D47">
        <w:tab/>
      </w:r>
      <w:r w:rsidR="002D0EBA" w:rsidRPr="000E78FD">
        <w:rPr>
          <w:i/>
        </w:rPr>
        <w:t>Protecting the Privacy of Customers of Broadband and Other Telecommunications Services</w:t>
      </w:r>
      <w:r w:rsidR="002D0EBA">
        <w:t xml:space="preserve">, WC Docket No. 16-106; </w:t>
      </w:r>
      <w:r w:rsidR="002D0EBA" w:rsidRPr="000E78FD">
        <w:rPr>
          <w:i/>
        </w:rPr>
        <w:t>Implementation of the Telecommunications Act of 1996: Telecommunications Carriers’ Use of Customer Proprietary Network Information and Other Customer Information</w:t>
      </w:r>
      <w:r w:rsidR="002D0EBA">
        <w:t>, CC Docket 96-115.</w:t>
      </w:r>
    </w:p>
    <w:p w:rsidR="002D0EBA" w:rsidRDefault="002D0EBA" w:rsidP="002D0EBA">
      <w:pPr>
        <w:autoSpaceDE w:val="0"/>
        <w:autoSpaceDN w:val="0"/>
        <w:adjustRightInd w:val="0"/>
        <w:ind w:left="720" w:hanging="720"/>
      </w:pPr>
    </w:p>
    <w:p w:rsidR="00F01D5B" w:rsidRDefault="002D0EBA" w:rsidP="002D0EBA">
      <w:r>
        <w:tab/>
        <w:t xml:space="preserve">Today, the Commission </w:t>
      </w:r>
      <w:r w:rsidR="00162518">
        <w:t xml:space="preserve">releases </w:t>
      </w:r>
      <w:r>
        <w:t xml:space="preserve">a ministerial </w:t>
      </w:r>
      <w:r w:rsidRPr="006B18BB">
        <w:rPr>
          <w:i/>
        </w:rPr>
        <w:t>Order</w:t>
      </w:r>
      <w:r>
        <w:t xml:space="preserve"> to </w:t>
      </w:r>
      <w:r w:rsidR="00162518">
        <w:t>implement</w:t>
      </w:r>
      <w:r w:rsidR="00F01D5B">
        <w:t xml:space="preserve"> </w:t>
      </w:r>
      <w:r w:rsidRPr="002D0EBA">
        <w:t>the</w:t>
      </w:r>
      <w:r w:rsidR="00193893">
        <w:t xml:space="preserve"> Congressional</w:t>
      </w:r>
      <w:r w:rsidRPr="002D0EBA">
        <w:t xml:space="preserve"> resolution </w:t>
      </w:r>
      <w:r w:rsidR="00371FC1">
        <w:t xml:space="preserve">disapproving </w:t>
      </w:r>
      <w:r w:rsidR="00F01D5B" w:rsidRPr="007B52B4">
        <w:t>the</w:t>
      </w:r>
      <w:r w:rsidR="00F01D5B">
        <w:t xml:space="preserve"> Commission’s</w:t>
      </w:r>
      <w:r w:rsidR="00F01D5B" w:rsidRPr="007B52B4">
        <w:t xml:space="preserve"> </w:t>
      </w:r>
      <w:r w:rsidR="00F01D5B" w:rsidRPr="007B52B4">
        <w:rPr>
          <w:i/>
        </w:rPr>
        <w:t>2016 Privacy Order</w:t>
      </w:r>
      <w:r w:rsidR="00F01D5B">
        <w:t xml:space="preserve">, which had amended the </w:t>
      </w:r>
      <w:r w:rsidR="00F01D5B" w:rsidRPr="007B52B4">
        <w:t>Commission’s</w:t>
      </w:r>
      <w:r w:rsidR="00F01D5B">
        <w:t xml:space="preserve"> rules implementing Section 222</w:t>
      </w:r>
      <w:r w:rsidR="00162518">
        <w:t xml:space="preserve"> of the Communications Act</w:t>
      </w:r>
      <w:r w:rsidR="00F01D5B">
        <w:t xml:space="preserve">.  </w:t>
      </w:r>
      <w:r w:rsidR="00162518">
        <w:t xml:space="preserve">Because Congress has invalidated the </w:t>
      </w:r>
      <w:r w:rsidR="00162518" w:rsidRPr="00162518">
        <w:rPr>
          <w:i/>
        </w:rPr>
        <w:t>2016 Privacy Order</w:t>
      </w:r>
      <w:r w:rsidR="00162518">
        <w:t xml:space="preserve">, we simply make clear that the privacy rules that were in effect prior to 2016 are once again effective.  </w:t>
      </w:r>
    </w:p>
    <w:p w:rsidR="00162518" w:rsidRDefault="00F01D5B" w:rsidP="002D0EBA">
      <w:r>
        <w:tab/>
      </w:r>
      <w:r w:rsidR="00162518">
        <w:t xml:space="preserve">Originally, the Wireline Competition Bureau was slated to perform this ministerial act.  But when Commissioner Clyburn asked for this matter to be addressed at the Commission level, we brought it up for a Commission vote.  After doing so, Commissioner Clyburn did not ask for a single change to be made to this </w:t>
      </w:r>
      <w:r w:rsidR="00162518" w:rsidRPr="005B5EBF">
        <w:rPr>
          <w:i/>
        </w:rPr>
        <w:t>Order</w:t>
      </w:r>
      <w:r w:rsidR="00162518">
        <w:t>.</w:t>
      </w:r>
      <w:r w:rsidR="006B18BB">
        <w:t xml:space="preserve">  I am therefore perplexed by her decision to dissent in part.  When a Commissioner does not share her concerns about an item until after she casts her vote, it makes it difficult to work together to find common ground.  </w:t>
      </w:r>
    </w:p>
    <w:p w:rsidR="00F01D5B" w:rsidRPr="007B52B4" w:rsidRDefault="00F01D5B" w:rsidP="002D0EBA">
      <w:r>
        <w:tab/>
      </w:r>
    </w:p>
    <w:p w:rsidR="002D0EBA" w:rsidRPr="002D0EBA" w:rsidRDefault="002D0EBA" w:rsidP="002D0EBA">
      <w:pPr>
        <w:autoSpaceDE w:val="0"/>
        <w:autoSpaceDN w:val="0"/>
        <w:adjustRightInd w:val="0"/>
        <w:ind w:left="720" w:hanging="720"/>
      </w:pPr>
    </w:p>
    <w:sectPr w:rsidR="002D0EBA" w:rsidRPr="002D0EB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55" w:rsidRDefault="00685B55">
      <w:pPr>
        <w:spacing w:line="20" w:lineRule="exact"/>
      </w:pPr>
    </w:p>
  </w:endnote>
  <w:endnote w:type="continuationSeparator" w:id="0">
    <w:p w:rsidR="00685B55" w:rsidRDefault="00685B55">
      <w:r>
        <w:t xml:space="preserve"> </w:t>
      </w:r>
    </w:p>
  </w:endnote>
  <w:endnote w:type="continuationNotice" w:id="1">
    <w:p w:rsidR="00685B55" w:rsidRDefault="00685B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55" w:rsidRDefault="00685B55">
      <w:r>
        <w:separator/>
      </w:r>
    </w:p>
  </w:footnote>
  <w:footnote w:type="continuationSeparator" w:id="0">
    <w:p w:rsidR="00685B55" w:rsidRDefault="00685B55" w:rsidP="00C721AC">
      <w:pPr>
        <w:spacing w:before="120"/>
        <w:rPr>
          <w:sz w:val="20"/>
        </w:rPr>
      </w:pPr>
      <w:r>
        <w:rPr>
          <w:sz w:val="20"/>
        </w:rPr>
        <w:t xml:space="preserve">(Continued from previous page)  </w:t>
      </w:r>
      <w:r>
        <w:rPr>
          <w:sz w:val="20"/>
        </w:rPr>
        <w:separator/>
      </w:r>
    </w:p>
  </w:footnote>
  <w:footnote w:type="continuationNotice" w:id="1">
    <w:p w:rsidR="00685B55" w:rsidRDefault="00685B5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10" w:rsidRDefault="00D01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71FC1">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302007"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FB"/>
    <w:rsid w:val="00036039"/>
    <w:rsid w:val="00037F90"/>
    <w:rsid w:val="000875BF"/>
    <w:rsid w:val="00096D8C"/>
    <w:rsid w:val="000C0B65"/>
    <w:rsid w:val="000E05FE"/>
    <w:rsid w:val="000E3D42"/>
    <w:rsid w:val="00122BD5"/>
    <w:rsid w:val="00133F79"/>
    <w:rsid w:val="00144B9F"/>
    <w:rsid w:val="00162518"/>
    <w:rsid w:val="00193893"/>
    <w:rsid w:val="00194A66"/>
    <w:rsid w:val="001D6BCF"/>
    <w:rsid w:val="001E0129"/>
    <w:rsid w:val="001E01CA"/>
    <w:rsid w:val="00245ADD"/>
    <w:rsid w:val="00275CF5"/>
    <w:rsid w:val="0028301F"/>
    <w:rsid w:val="00285017"/>
    <w:rsid w:val="002A2D2E"/>
    <w:rsid w:val="002D0EBA"/>
    <w:rsid w:val="00343749"/>
    <w:rsid w:val="003660ED"/>
    <w:rsid w:val="00371FC1"/>
    <w:rsid w:val="003A07A1"/>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B5EBF"/>
    <w:rsid w:val="005E14C2"/>
    <w:rsid w:val="005E2081"/>
    <w:rsid w:val="00607BA5"/>
    <w:rsid w:val="00626EB6"/>
    <w:rsid w:val="00655D03"/>
    <w:rsid w:val="00683388"/>
    <w:rsid w:val="00683F84"/>
    <w:rsid w:val="00685B55"/>
    <w:rsid w:val="006A6A81"/>
    <w:rsid w:val="006B18BB"/>
    <w:rsid w:val="006F7393"/>
    <w:rsid w:val="0070224F"/>
    <w:rsid w:val="007115F7"/>
    <w:rsid w:val="00771B9F"/>
    <w:rsid w:val="00785689"/>
    <w:rsid w:val="0079754B"/>
    <w:rsid w:val="007A1E6D"/>
    <w:rsid w:val="007B0EB2"/>
    <w:rsid w:val="00810B6F"/>
    <w:rsid w:val="00822CE0"/>
    <w:rsid w:val="00841AB1"/>
    <w:rsid w:val="00864FFB"/>
    <w:rsid w:val="0086604F"/>
    <w:rsid w:val="00890E28"/>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B4AC1"/>
    <w:rsid w:val="00BC6D8C"/>
    <w:rsid w:val="00C34006"/>
    <w:rsid w:val="00C426B1"/>
    <w:rsid w:val="00C66160"/>
    <w:rsid w:val="00C721AC"/>
    <w:rsid w:val="00C90D6A"/>
    <w:rsid w:val="00CA247E"/>
    <w:rsid w:val="00CC72B6"/>
    <w:rsid w:val="00D01310"/>
    <w:rsid w:val="00D0218D"/>
    <w:rsid w:val="00D25FB5"/>
    <w:rsid w:val="00D41BA0"/>
    <w:rsid w:val="00D44223"/>
    <w:rsid w:val="00D949D2"/>
    <w:rsid w:val="00DA2529"/>
    <w:rsid w:val="00DB130A"/>
    <w:rsid w:val="00DB2EBB"/>
    <w:rsid w:val="00DC10A1"/>
    <w:rsid w:val="00DC655F"/>
    <w:rsid w:val="00DD0B59"/>
    <w:rsid w:val="00DD7EBD"/>
    <w:rsid w:val="00DE72D3"/>
    <w:rsid w:val="00DF1C63"/>
    <w:rsid w:val="00DF62B6"/>
    <w:rsid w:val="00E07225"/>
    <w:rsid w:val="00E1499B"/>
    <w:rsid w:val="00E5409F"/>
    <w:rsid w:val="00EE3A3E"/>
    <w:rsid w:val="00EE6488"/>
    <w:rsid w:val="00F01D5B"/>
    <w:rsid w:val="00F021FA"/>
    <w:rsid w:val="00F62E97"/>
    <w:rsid w:val="00F64209"/>
    <w:rsid w:val="00F672D6"/>
    <w:rsid w:val="00F93BF5"/>
    <w:rsid w:val="00FD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FFB"/>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styleId="BalloonText">
    <w:name w:val="Balloon Text"/>
    <w:basedOn w:val="Normal"/>
    <w:link w:val="BalloonTextChar"/>
    <w:rsid w:val="00162518"/>
    <w:pPr>
      <w:spacing w:after="0"/>
    </w:pPr>
    <w:rPr>
      <w:rFonts w:ascii="Segoe UI" w:hAnsi="Segoe UI" w:cs="Segoe UI"/>
      <w:sz w:val="18"/>
      <w:szCs w:val="18"/>
    </w:rPr>
  </w:style>
  <w:style w:type="character" w:customStyle="1" w:styleId="BalloonTextChar">
    <w:name w:val="Balloon Text Char"/>
    <w:basedOn w:val="DefaultParagraphFont"/>
    <w:link w:val="BalloonText"/>
    <w:rsid w:val="0016251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FFB"/>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paragraph" w:styleId="BalloonText">
    <w:name w:val="Balloon Text"/>
    <w:basedOn w:val="Normal"/>
    <w:link w:val="BalloonTextChar"/>
    <w:rsid w:val="00162518"/>
    <w:pPr>
      <w:spacing w:after="0"/>
    </w:pPr>
    <w:rPr>
      <w:rFonts w:ascii="Segoe UI" w:hAnsi="Segoe UI" w:cs="Segoe UI"/>
      <w:sz w:val="18"/>
      <w:szCs w:val="18"/>
    </w:rPr>
  </w:style>
  <w:style w:type="character" w:customStyle="1" w:styleId="BalloonTextChar">
    <w:name w:val="Balloon Text Char"/>
    <w:basedOn w:val="DefaultParagraphFont"/>
    <w:link w:val="BalloonText"/>
    <w:rsid w:val="001625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1063</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2017-06-29T19:06:00Z</dcterms:created>
  <dcterms:modified xsi:type="dcterms:W3CDTF">2017-06-29T19:06:00Z</dcterms:modified>
  <cp:category> </cp:category>
  <cp:contentStatus> </cp:contentStatus>
</cp:coreProperties>
</file>