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28" w:rsidRPr="00C13311" w:rsidRDefault="00CE0128" w:rsidP="00CE0128">
      <w:pPr>
        <w:jc w:val="center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bookmarkStart w:id="0" w:name="_GoBack"/>
      <w:bookmarkEnd w:id="0"/>
      <w:r w:rsidRPr="00C13311">
        <w:rPr>
          <w:rFonts w:ascii="Times New Roman" w:eastAsia="Times New Roman" w:hAnsi="Times New Roman" w:cs="Times New Roman"/>
          <w:b/>
          <w:bCs/>
          <w:color w:val="212121"/>
        </w:rPr>
        <w:t>STATEMENT OF </w:t>
      </w:r>
    </w:p>
    <w:p w:rsidR="00CE0128" w:rsidRPr="00C13311" w:rsidRDefault="00CE0128" w:rsidP="00CE0128">
      <w:pPr>
        <w:jc w:val="center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C13311">
        <w:rPr>
          <w:rFonts w:ascii="Times New Roman" w:eastAsia="Times New Roman" w:hAnsi="Times New Roman" w:cs="Times New Roman"/>
          <w:b/>
          <w:bCs/>
          <w:color w:val="212121"/>
        </w:rPr>
        <w:t>COMMISSIONER MIGNON L</w:t>
      </w:r>
      <w:r w:rsidR="00D149C0">
        <w:rPr>
          <w:rFonts w:ascii="Times New Roman" w:eastAsia="Times New Roman" w:hAnsi="Times New Roman" w:cs="Times New Roman"/>
          <w:b/>
          <w:bCs/>
          <w:color w:val="212121"/>
        </w:rPr>
        <w:t>.</w:t>
      </w:r>
      <w:r w:rsidRPr="00C13311">
        <w:rPr>
          <w:rFonts w:ascii="Times New Roman" w:eastAsia="Times New Roman" w:hAnsi="Times New Roman" w:cs="Times New Roman"/>
          <w:b/>
          <w:bCs/>
          <w:color w:val="212121"/>
        </w:rPr>
        <w:t xml:space="preserve"> CLYBURN</w:t>
      </w:r>
    </w:p>
    <w:p w:rsidR="00CE0128" w:rsidRPr="00C13311" w:rsidRDefault="00CE0128" w:rsidP="00CE0128">
      <w:pPr>
        <w:jc w:val="center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C13311">
        <w:rPr>
          <w:rFonts w:ascii="Times New Roman" w:eastAsia="Times New Roman" w:hAnsi="Times New Roman" w:cs="Times New Roman"/>
          <w:b/>
          <w:bCs/>
          <w:color w:val="212121"/>
        </w:rPr>
        <w:t> </w:t>
      </w:r>
    </w:p>
    <w:p w:rsidR="00CE0128" w:rsidRPr="00C13311" w:rsidRDefault="00CE0128" w:rsidP="00C13311">
      <w:pPr>
        <w:ind w:left="720" w:hanging="72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C13311">
        <w:rPr>
          <w:rFonts w:ascii="Times New Roman" w:eastAsia="Times New Roman" w:hAnsi="Times New Roman" w:cs="Times New Roman"/>
          <w:bCs/>
          <w:iCs/>
          <w:color w:val="212121"/>
        </w:rPr>
        <w:t>Re:</w:t>
      </w:r>
      <w:r w:rsidR="00C13311">
        <w:rPr>
          <w:rFonts w:ascii="Times New Roman" w:eastAsia="Times New Roman" w:hAnsi="Times New Roman" w:cs="Times New Roman"/>
          <w:bCs/>
          <w:iCs/>
          <w:color w:val="212121"/>
        </w:rPr>
        <w:t xml:space="preserve">  </w:t>
      </w:r>
      <w:r w:rsidR="00C13311">
        <w:rPr>
          <w:rFonts w:ascii="Times New Roman" w:eastAsia="Times New Roman" w:hAnsi="Times New Roman" w:cs="Times New Roman"/>
          <w:bCs/>
          <w:iCs/>
          <w:color w:val="212121"/>
        </w:rPr>
        <w:tab/>
      </w:r>
      <w:r w:rsidRPr="00C13311">
        <w:rPr>
          <w:rFonts w:ascii="Times New Roman" w:eastAsia="Times New Roman" w:hAnsi="Times New Roman" w:cs="Times New Roman"/>
          <w:bCs/>
          <w:i/>
          <w:iCs/>
          <w:color w:val="212121"/>
        </w:rPr>
        <w:t>Accelerating Wireless Broadband Deployment by Removing Barriers to Infrastructure Investment, </w:t>
      </w:r>
      <w:r w:rsidRPr="00C13311">
        <w:rPr>
          <w:rFonts w:ascii="Times New Roman" w:eastAsia="Times New Roman" w:hAnsi="Times New Roman" w:cs="Times New Roman"/>
          <w:bCs/>
          <w:iCs/>
          <w:color w:val="212121"/>
        </w:rPr>
        <w:t>WT Docket No. 17-79</w:t>
      </w:r>
      <w:r w:rsidRPr="00C13311">
        <w:rPr>
          <w:rFonts w:ascii="Times New Roman" w:eastAsia="Times New Roman" w:hAnsi="Times New Roman" w:cs="Times New Roman"/>
          <w:bCs/>
          <w:i/>
          <w:iCs/>
          <w:color w:val="212121"/>
        </w:rPr>
        <w:t> </w:t>
      </w:r>
    </w:p>
    <w:p w:rsidR="00CE0128" w:rsidRPr="00C13311" w:rsidRDefault="00CE0128" w:rsidP="00CE0128">
      <w:pPr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C13311">
        <w:rPr>
          <w:rFonts w:ascii="Times New Roman" w:eastAsia="Times New Roman" w:hAnsi="Times New Roman" w:cs="Times New Roman"/>
          <w:b/>
          <w:bCs/>
          <w:i/>
          <w:iCs/>
          <w:color w:val="212121"/>
        </w:rPr>
        <w:t> </w:t>
      </w:r>
    </w:p>
    <w:p w:rsidR="00050ECD" w:rsidRPr="00C13311" w:rsidRDefault="00B76D0D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00C13311">
        <w:rPr>
          <w:rFonts w:ascii="Times New Roman" w:eastAsia="Times New Roman" w:hAnsi="Times New Roman" w:cs="Times New Roman"/>
          <w:color w:val="212121"/>
        </w:rPr>
        <w:t>N</w:t>
      </w:r>
      <w:r w:rsidR="002E7F22" w:rsidRPr="00C13311">
        <w:rPr>
          <w:rFonts w:ascii="Times New Roman" w:eastAsia="Times New Roman" w:hAnsi="Times New Roman" w:cs="Times New Roman"/>
          <w:color w:val="212121"/>
        </w:rPr>
        <w:t>ext generation wireless innovation deserves next generation</w:t>
      </w:r>
      <w:r w:rsidR="004A5A3E" w:rsidRPr="00C13311">
        <w:rPr>
          <w:rFonts w:ascii="Times New Roman" w:eastAsia="Times New Roman" w:hAnsi="Times New Roman" w:cs="Times New Roman"/>
          <w:color w:val="212121"/>
        </w:rPr>
        <w:t xml:space="preserve"> </w:t>
      </w:r>
      <w:r w:rsidR="002E7F22" w:rsidRPr="00C13311">
        <w:rPr>
          <w:rFonts w:ascii="Times New Roman" w:eastAsia="Times New Roman" w:hAnsi="Times New Roman" w:cs="Times New Roman"/>
          <w:color w:val="212121"/>
        </w:rPr>
        <w:t>infrastructure policy</w:t>
      </w:r>
      <w:r w:rsidR="00D32242" w:rsidRPr="00C13311">
        <w:rPr>
          <w:rFonts w:ascii="Times New Roman" w:eastAsia="Times New Roman" w:hAnsi="Times New Roman" w:cs="Times New Roman"/>
          <w:color w:val="212121"/>
        </w:rPr>
        <w:t>, but success calls for</w:t>
      </w:r>
      <w:r w:rsidR="007A1D28" w:rsidRPr="00C13311">
        <w:rPr>
          <w:rFonts w:ascii="Times New Roman" w:eastAsia="Times New Roman" w:hAnsi="Times New Roman" w:cs="Times New Roman"/>
          <w:color w:val="212121"/>
        </w:rPr>
        <w:t xml:space="preserve"> regulatory </w:t>
      </w:r>
      <w:r w:rsidR="00FC4D22" w:rsidRPr="00C13311">
        <w:rPr>
          <w:rFonts w:ascii="Times New Roman" w:eastAsia="Times New Roman" w:hAnsi="Times New Roman" w:cs="Times New Roman"/>
          <w:color w:val="212121"/>
        </w:rPr>
        <w:t xml:space="preserve">approaches </w:t>
      </w:r>
      <w:r w:rsidR="007A1D28" w:rsidRPr="00C13311">
        <w:rPr>
          <w:rFonts w:ascii="Times New Roman" w:eastAsia="Times New Roman" w:hAnsi="Times New Roman" w:cs="Times New Roman"/>
          <w:color w:val="212121"/>
        </w:rPr>
        <w:t>that promote</w:t>
      </w:r>
      <w:r w:rsidR="0095122E" w:rsidRPr="00C13311">
        <w:rPr>
          <w:rFonts w:ascii="Times New Roman" w:eastAsia="Times New Roman" w:hAnsi="Times New Roman" w:cs="Times New Roman"/>
          <w:color w:val="212121"/>
        </w:rPr>
        <w:t xml:space="preserve"> collaboration among relevant stakeholders</w:t>
      </w:r>
      <w:r w:rsidR="007A1D28" w:rsidRPr="00C13311">
        <w:rPr>
          <w:rFonts w:ascii="Times New Roman" w:eastAsia="Times New Roman" w:hAnsi="Times New Roman" w:cs="Times New Roman"/>
          <w:color w:val="212121"/>
        </w:rPr>
        <w:t>.</w:t>
      </w:r>
      <w:r w:rsidR="0095122E" w:rsidRPr="00C13311">
        <w:rPr>
          <w:rFonts w:ascii="Times New Roman" w:eastAsia="Times New Roman" w:hAnsi="Times New Roman" w:cs="Times New Roman"/>
          <w:color w:val="212121"/>
        </w:rPr>
        <w:t xml:space="preserve">  Federal agencies, state and local governments, </w:t>
      </w:r>
      <w:r w:rsidR="0085062F" w:rsidRPr="00C13311">
        <w:rPr>
          <w:rFonts w:ascii="Times New Roman" w:eastAsia="Times New Roman" w:hAnsi="Times New Roman" w:cs="Times New Roman"/>
          <w:color w:val="212121"/>
        </w:rPr>
        <w:t>T</w:t>
      </w:r>
      <w:r w:rsidR="0095122E" w:rsidRPr="00C13311">
        <w:rPr>
          <w:rFonts w:ascii="Times New Roman" w:eastAsia="Times New Roman" w:hAnsi="Times New Roman" w:cs="Times New Roman"/>
          <w:color w:val="212121"/>
        </w:rPr>
        <w:t>ribal nations, wireless and tower companies</w:t>
      </w:r>
      <w:r w:rsidR="00FC4D22" w:rsidRPr="00C13311">
        <w:rPr>
          <w:rFonts w:ascii="Times New Roman" w:eastAsia="Times New Roman" w:hAnsi="Times New Roman" w:cs="Times New Roman"/>
          <w:color w:val="212121"/>
        </w:rPr>
        <w:t>,</w:t>
      </w:r>
      <w:r w:rsidR="0095122E" w:rsidRPr="00C13311">
        <w:rPr>
          <w:rFonts w:ascii="Times New Roman" w:eastAsia="Times New Roman" w:hAnsi="Times New Roman" w:cs="Times New Roman"/>
          <w:color w:val="212121"/>
        </w:rPr>
        <w:t xml:space="preserve"> are all integral </w:t>
      </w:r>
      <w:r w:rsidR="00D32242" w:rsidRPr="00C13311">
        <w:rPr>
          <w:rFonts w:ascii="Times New Roman" w:eastAsia="Times New Roman" w:hAnsi="Times New Roman" w:cs="Times New Roman"/>
          <w:color w:val="212121"/>
        </w:rPr>
        <w:t>in meeting</w:t>
      </w:r>
      <w:r w:rsidR="007A1D28" w:rsidRPr="00C13311">
        <w:rPr>
          <w:rFonts w:ascii="Times New Roman" w:eastAsia="Times New Roman" w:hAnsi="Times New Roman" w:cs="Times New Roman"/>
          <w:color w:val="212121"/>
        </w:rPr>
        <w:t xml:space="preserve"> </w:t>
      </w:r>
      <w:r w:rsidR="00D32242" w:rsidRPr="00C13311">
        <w:rPr>
          <w:rFonts w:ascii="Times New Roman" w:eastAsia="Times New Roman" w:hAnsi="Times New Roman" w:cs="Times New Roman"/>
          <w:color w:val="212121"/>
        </w:rPr>
        <w:t xml:space="preserve">and implementing those </w:t>
      </w:r>
      <w:r w:rsidR="00050ECD" w:rsidRPr="00C13311">
        <w:rPr>
          <w:rFonts w:ascii="Times New Roman" w:eastAsia="Times New Roman" w:hAnsi="Times New Roman" w:cs="Times New Roman"/>
          <w:color w:val="212121"/>
        </w:rPr>
        <w:t xml:space="preserve">sought-after policy </w:t>
      </w:r>
      <w:r w:rsidR="00D32242" w:rsidRPr="00C13311">
        <w:rPr>
          <w:rFonts w:ascii="Times New Roman" w:eastAsia="Times New Roman" w:hAnsi="Times New Roman" w:cs="Times New Roman"/>
          <w:color w:val="212121"/>
        </w:rPr>
        <w:t xml:space="preserve">objectives. </w:t>
      </w:r>
    </w:p>
    <w:p w:rsidR="00050ECD" w:rsidRPr="00C13311" w:rsidRDefault="00050ECD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95122E" w:rsidRPr="00C13311" w:rsidRDefault="00D32242">
      <w:pPr>
        <w:ind w:firstLine="720"/>
        <w:rPr>
          <w:rFonts w:ascii="Times New Roman" w:hAnsi="Times New Roman" w:cs="Times New Roman"/>
        </w:rPr>
      </w:pPr>
      <w:r w:rsidRPr="00C13311">
        <w:rPr>
          <w:rFonts w:ascii="Times New Roman" w:eastAsia="Times New Roman" w:hAnsi="Times New Roman" w:cs="Times New Roman"/>
          <w:color w:val="212121"/>
        </w:rPr>
        <w:t>E</w:t>
      </w:r>
      <w:r w:rsidR="007A1D28" w:rsidRPr="00C13311">
        <w:rPr>
          <w:rFonts w:ascii="Times New Roman" w:eastAsia="Times New Roman" w:hAnsi="Times New Roman" w:cs="Times New Roman"/>
          <w:color w:val="212121"/>
        </w:rPr>
        <w:t xml:space="preserve">arlier this year, </w:t>
      </w:r>
      <w:r w:rsidRPr="00C13311">
        <w:rPr>
          <w:rFonts w:ascii="Times New Roman" w:eastAsia="Times New Roman" w:hAnsi="Times New Roman" w:cs="Times New Roman"/>
          <w:color w:val="212121"/>
        </w:rPr>
        <w:t xml:space="preserve">my office </w:t>
      </w:r>
      <w:r w:rsidR="007A1D28" w:rsidRPr="00C13311">
        <w:rPr>
          <w:rFonts w:ascii="Times New Roman" w:eastAsia="Times New Roman" w:hAnsi="Times New Roman" w:cs="Times New Roman"/>
          <w:color w:val="212121"/>
        </w:rPr>
        <w:t>release</w:t>
      </w:r>
      <w:r w:rsidRPr="00C13311">
        <w:rPr>
          <w:rFonts w:ascii="Times New Roman" w:eastAsia="Times New Roman" w:hAnsi="Times New Roman" w:cs="Times New Roman"/>
          <w:color w:val="212121"/>
        </w:rPr>
        <w:t>d</w:t>
      </w:r>
      <w:r w:rsidR="007A1D28" w:rsidRPr="00C13311">
        <w:rPr>
          <w:rFonts w:ascii="Times New Roman" w:eastAsia="Times New Roman" w:hAnsi="Times New Roman" w:cs="Times New Roman"/>
          <w:color w:val="212121"/>
        </w:rPr>
        <w:t xml:space="preserve"> </w:t>
      </w:r>
      <w:r w:rsidR="00FC4D22" w:rsidRPr="00C13311">
        <w:rPr>
          <w:rFonts w:ascii="Times New Roman" w:eastAsia="Times New Roman" w:hAnsi="Times New Roman" w:cs="Times New Roman"/>
          <w:color w:val="212121"/>
        </w:rPr>
        <w:t xml:space="preserve">a </w:t>
      </w:r>
      <w:r w:rsidR="0095122E" w:rsidRPr="00C13311">
        <w:rPr>
          <w:rFonts w:ascii="Times New Roman" w:eastAsia="Times New Roman" w:hAnsi="Times New Roman" w:cs="Times New Roman"/>
          <w:color w:val="212121"/>
        </w:rPr>
        <w:t xml:space="preserve">#Solutions2020 Call to Action Plan, </w:t>
      </w:r>
      <w:r w:rsidR="007A1D28" w:rsidRPr="00C13311">
        <w:rPr>
          <w:rFonts w:ascii="Times New Roman" w:eastAsia="Times New Roman" w:hAnsi="Times New Roman" w:cs="Times New Roman"/>
          <w:color w:val="212121"/>
        </w:rPr>
        <w:t>which outlined several</w:t>
      </w:r>
      <w:r w:rsidR="0095122E" w:rsidRPr="00C13311">
        <w:rPr>
          <w:rFonts w:ascii="Times New Roman" w:eastAsia="Times New Roman" w:hAnsi="Times New Roman" w:cs="Times New Roman"/>
          <w:color w:val="212121"/>
        </w:rPr>
        <w:t xml:space="preserve"> recommendations </w:t>
      </w:r>
      <w:r w:rsidR="00050ECD" w:rsidRPr="00C13311">
        <w:rPr>
          <w:rFonts w:ascii="Times New Roman" w:eastAsia="Times New Roman" w:hAnsi="Times New Roman" w:cs="Times New Roman"/>
          <w:color w:val="212121"/>
        </w:rPr>
        <w:t>making the case</w:t>
      </w:r>
      <w:r w:rsidR="00CC5A32" w:rsidRPr="00C13311">
        <w:rPr>
          <w:rFonts w:ascii="Times New Roman" w:eastAsia="Times New Roman" w:hAnsi="Times New Roman" w:cs="Times New Roman"/>
          <w:color w:val="212121"/>
        </w:rPr>
        <w:t xml:space="preserve"> for </w:t>
      </w:r>
      <w:r w:rsidR="00050ECD" w:rsidRPr="00C13311">
        <w:rPr>
          <w:rFonts w:ascii="Times New Roman" w:eastAsia="Times New Roman" w:hAnsi="Times New Roman" w:cs="Times New Roman"/>
          <w:color w:val="212121"/>
        </w:rPr>
        <w:t xml:space="preserve">much needed </w:t>
      </w:r>
      <w:r w:rsidR="00FC4D22" w:rsidRPr="00C13311">
        <w:rPr>
          <w:rFonts w:ascii="Times New Roman" w:eastAsia="Times New Roman" w:hAnsi="Times New Roman" w:cs="Times New Roman"/>
          <w:color w:val="212121"/>
        </w:rPr>
        <w:t>collaboration</w:t>
      </w:r>
      <w:r w:rsidR="0095122E" w:rsidRPr="00C13311">
        <w:rPr>
          <w:rFonts w:ascii="Times New Roman" w:eastAsia="Times New Roman" w:hAnsi="Times New Roman" w:cs="Times New Roman"/>
          <w:color w:val="212121"/>
        </w:rPr>
        <w:t>.  They include</w:t>
      </w:r>
      <w:r w:rsidR="0095122E" w:rsidRPr="00C13311">
        <w:rPr>
          <w:rFonts w:ascii="Times New Roman" w:hAnsi="Times New Roman" w:cs="Times New Roman"/>
        </w:rPr>
        <w:t>:</w:t>
      </w:r>
    </w:p>
    <w:p w:rsidR="00C6582B" w:rsidRPr="00C13311" w:rsidRDefault="00C6582B" w:rsidP="00C6582B">
      <w:pPr>
        <w:rPr>
          <w:rFonts w:ascii="Times New Roman" w:hAnsi="Times New Roman" w:cs="Times New Roman"/>
        </w:rPr>
      </w:pPr>
    </w:p>
    <w:p w:rsidR="00C6582B" w:rsidRPr="00C13311" w:rsidRDefault="00C6582B" w:rsidP="00C658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</w:rPr>
      </w:pPr>
      <w:r w:rsidRPr="00C13311">
        <w:rPr>
          <w:rFonts w:ascii="Times New Roman" w:eastAsia="Times New Roman" w:hAnsi="Times New Roman" w:cs="Times New Roman"/>
          <w:color w:val="212121"/>
        </w:rPr>
        <w:t xml:space="preserve">Stakeholder committees </w:t>
      </w:r>
      <w:r w:rsidR="00E83A8D" w:rsidRPr="00C13311">
        <w:rPr>
          <w:rFonts w:ascii="Times New Roman" w:eastAsia="Times New Roman" w:hAnsi="Times New Roman" w:cs="Times New Roman"/>
          <w:color w:val="212121"/>
        </w:rPr>
        <w:t xml:space="preserve">that embrace </w:t>
      </w:r>
      <w:r w:rsidRPr="00C13311">
        <w:rPr>
          <w:rFonts w:ascii="Times New Roman" w:eastAsia="Times New Roman" w:hAnsi="Times New Roman" w:cs="Times New Roman"/>
          <w:color w:val="212121"/>
        </w:rPr>
        <w:t xml:space="preserve">upcoming construction and build-out opportunities; </w:t>
      </w:r>
    </w:p>
    <w:p w:rsidR="00C6582B" w:rsidRPr="00C13311" w:rsidRDefault="00C6582B" w:rsidP="00C6582B">
      <w:pPr>
        <w:rPr>
          <w:rFonts w:ascii="Times New Roman" w:eastAsia="Times New Roman" w:hAnsi="Times New Roman" w:cs="Times New Roman"/>
          <w:color w:val="212121"/>
        </w:rPr>
      </w:pPr>
    </w:p>
    <w:p w:rsidR="0095122E" w:rsidRPr="00C13311" w:rsidRDefault="0095122E" w:rsidP="00C658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</w:rPr>
      </w:pPr>
      <w:r w:rsidRPr="00C13311">
        <w:rPr>
          <w:rFonts w:ascii="Times New Roman" w:eastAsia="Times New Roman" w:hAnsi="Times New Roman" w:cs="Times New Roman"/>
          <w:color w:val="212121"/>
        </w:rPr>
        <w:t>Encouraging public-private, public-public, and private-private partnerships on both the supply and demand side</w:t>
      </w:r>
      <w:r w:rsidR="00E83A8D" w:rsidRPr="00C13311">
        <w:rPr>
          <w:rFonts w:ascii="Times New Roman" w:eastAsia="Times New Roman" w:hAnsi="Times New Roman" w:cs="Times New Roman"/>
          <w:color w:val="212121"/>
        </w:rPr>
        <w:t>, to</w:t>
      </w:r>
      <w:r w:rsidR="00615B43" w:rsidRPr="00C13311">
        <w:rPr>
          <w:rFonts w:ascii="Times New Roman" w:eastAsia="Times New Roman" w:hAnsi="Times New Roman" w:cs="Times New Roman"/>
          <w:color w:val="212121"/>
        </w:rPr>
        <w:t xml:space="preserve"> help </w:t>
      </w:r>
      <w:r w:rsidR="004A5A3E" w:rsidRPr="00C13311">
        <w:rPr>
          <w:rFonts w:ascii="Times New Roman" w:eastAsia="Times New Roman" w:hAnsi="Times New Roman" w:cs="Times New Roman"/>
          <w:color w:val="212121"/>
        </w:rPr>
        <w:t xml:space="preserve">solve </w:t>
      </w:r>
      <w:r w:rsidRPr="00C13311">
        <w:rPr>
          <w:rFonts w:ascii="Times New Roman" w:eastAsia="Times New Roman" w:hAnsi="Times New Roman" w:cs="Times New Roman"/>
          <w:color w:val="212121"/>
        </w:rPr>
        <w:t>different pieces of the infrastructure puzzle and aggregate demand for services where the economic case for buildout is weaker.</w:t>
      </w:r>
    </w:p>
    <w:p w:rsidR="00C6582B" w:rsidRPr="00C13311" w:rsidRDefault="00C6582B" w:rsidP="00C6582B">
      <w:pPr>
        <w:rPr>
          <w:rFonts w:ascii="Times New Roman" w:eastAsia="Times New Roman" w:hAnsi="Times New Roman" w:cs="Times New Roman"/>
          <w:color w:val="212121"/>
        </w:rPr>
      </w:pPr>
    </w:p>
    <w:p w:rsidR="0095122E" w:rsidRPr="00C13311" w:rsidRDefault="0095122E" w:rsidP="00C658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</w:rPr>
      </w:pPr>
      <w:r w:rsidRPr="00C13311">
        <w:rPr>
          <w:rFonts w:ascii="Times New Roman" w:eastAsia="Times New Roman" w:hAnsi="Times New Roman" w:cs="Times New Roman"/>
          <w:color w:val="212121"/>
        </w:rPr>
        <w:t xml:space="preserve">Ensuring transparency on both sides of the table and an effective complaint process; </w:t>
      </w:r>
    </w:p>
    <w:p w:rsidR="00C6582B" w:rsidRPr="00C13311" w:rsidRDefault="00C6582B" w:rsidP="00C6582B">
      <w:pPr>
        <w:rPr>
          <w:rFonts w:ascii="Times New Roman" w:eastAsia="Times New Roman" w:hAnsi="Times New Roman" w:cs="Times New Roman"/>
          <w:color w:val="212121"/>
        </w:rPr>
      </w:pPr>
    </w:p>
    <w:p w:rsidR="00C6582B" w:rsidRPr="00C13311" w:rsidRDefault="0095122E" w:rsidP="00C658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</w:rPr>
      </w:pPr>
      <w:r w:rsidRPr="00C13311">
        <w:rPr>
          <w:rFonts w:ascii="Times New Roman" w:eastAsia="Times New Roman" w:hAnsi="Times New Roman" w:cs="Times New Roman"/>
          <w:color w:val="212121"/>
        </w:rPr>
        <w:t xml:space="preserve">Creating capacity for permitting and make ready work; </w:t>
      </w:r>
    </w:p>
    <w:p w:rsidR="00C6582B" w:rsidRPr="00C13311" w:rsidRDefault="00C6582B" w:rsidP="00C6582B">
      <w:pPr>
        <w:pStyle w:val="ListParagraph"/>
        <w:rPr>
          <w:rFonts w:ascii="Times New Roman" w:eastAsia="Times New Roman" w:hAnsi="Times New Roman" w:cs="Times New Roman"/>
          <w:color w:val="212121"/>
        </w:rPr>
      </w:pPr>
    </w:p>
    <w:p w:rsidR="0095122E" w:rsidRPr="00C13311" w:rsidRDefault="0095122E" w:rsidP="00C658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</w:rPr>
      </w:pPr>
      <w:r w:rsidRPr="00C13311">
        <w:rPr>
          <w:rFonts w:ascii="Times New Roman" w:eastAsia="Times New Roman" w:hAnsi="Times New Roman" w:cs="Times New Roman"/>
          <w:color w:val="212121"/>
        </w:rPr>
        <w:t xml:space="preserve">Making municipal assets such as fiber, light and power poles, available on nondiscriminatory and attractive terms; and </w:t>
      </w:r>
    </w:p>
    <w:p w:rsidR="00C6582B" w:rsidRPr="00C13311" w:rsidRDefault="00C6582B" w:rsidP="00C6582B">
      <w:pPr>
        <w:rPr>
          <w:rFonts w:ascii="Times New Roman" w:eastAsia="Times New Roman" w:hAnsi="Times New Roman" w:cs="Times New Roman"/>
          <w:color w:val="212121"/>
        </w:rPr>
      </w:pPr>
    </w:p>
    <w:p w:rsidR="0095122E" w:rsidRPr="00C13311" w:rsidRDefault="0095122E" w:rsidP="00C658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</w:rPr>
      </w:pPr>
      <w:r w:rsidRPr="00C13311">
        <w:rPr>
          <w:rFonts w:ascii="Times New Roman" w:eastAsia="Times New Roman" w:hAnsi="Times New Roman" w:cs="Times New Roman"/>
          <w:color w:val="212121"/>
        </w:rPr>
        <w:t xml:space="preserve">Creating a broadband ready building stock by integrating future looking broadband practices into </w:t>
      </w:r>
      <w:r w:rsidR="004A5A3E" w:rsidRPr="00C13311">
        <w:rPr>
          <w:rFonts w:ascii="Times New Roman" w:eastAsia="Times New Roman" w:hAnsi="Times New Roman" w:cs="Times New Roman"/>
          <w:color w:val="212121"/>
        </w:rPr>
        <w:t xml:space="preserve">development plans for </w:t>
      </w:r>
      <w:r w:rsidRPr="00C13311">
        <w:rPr>
          <w:rFonts w:ascii="Times New Roman" w:eastAsia="Times New Roman" w:hAnsi="Times New Roman" w:cs="Times New Roman"/>
          <w:color w:val="212121"/>
        </w:rPr>
        <w:t>residential and commercial real estate.</w:t>
      </w:r>
    </w:p>
    <w:p w:rsidR="0095122E" w:rsidRPr="00C13311" w:rsidRDefault="0095122E" w:rsidP="00CE0128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8F4996" w:rsidRPr="00C13311" w:rsidRDefault="000920E1" w:rsidP="00CE0128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00C13311">
        <w:rPr>
          <w:rFonts w:ascii="Times New Roman" w:eastAsia="Times New Roman" w:hAnsi="Times New Roman" w:cs="Times New Roman"/>
          <w:color w:val="212121"/>
        </w:rPr>
        <w:t>During my office’s ex</w:t>
      </w:r>
      <w:r w:rsidR="008F4996" w:rsidRPr="00C13311">
        <w:rPr>
          <w:rFonts w:ascii="Times New Roman" w:eastAsia="Times New Roman" w:hAnsi="Times New Roman" w:cs="Times New Roman"/>
          <w:color w:val="212121"/>
        </w:rPr>
        <w:t xml:space="preserve"> </w:t>
      </w:r>
      <w:r w:rsidRPr="00C13311">
        <w:rPr>
          <w:rFonts w:ascii="Times New Roman" w:eastAsia="Times New Roman" w:hAnsi="Times New Roman" w:cs="Times New Roman"/>
          <w:color w:val="212121"/>
        </w:rPr>
        <w:t xml:space="preserve">parte meetings on this </w:t>
      </w:r>
      <w:r w:rsidR="00CC5A32" w:rsidRPr="00C13311">
        <w:rPr>
          <w:rFonts w:ascii="Times New Roman" w:eastAsia="Times New Roman" w:hAnsi="Times New Roman" w:cs="Times New Roman"/>
          <w:color w:val="212121"/>
        </w:rPr>
        <w:t>item</w:t>
      </w:r>
      <w:r w:rsidRPr="00C13311">
        <w:rPr>
          <w:rFonts w:ascii="Times New Roman" w:eastAsia="Times New Roman" w:hAnsi="Times New Roman" w:cs="Times New Roman"/>
          <w:color w:val="212121"/>
        </w:rPr>
        <w:t xml:space="preserve">, tower and wireless companies recommended broader replacement pole proposals that </w:t>
      </w:r>
      <w:r w:rsidR="00E83A8D" w:rsidRPr="00C13311">
        <w:rPr>
          <w:rFonts w:ascii="Times New Roman" w:eastAsia="Times New Roman" w:hAnsi="Times New Roman" w:cs="Times New Roman"/>
          <w:color w:val="212121"/>
        </w:rPr>
        <w:t>embraced</w:t>
      </w:r>
      <w:r w:rsidRPr="00C13311">
        <w:rPr>
          <w:rFonts w:ascii="Times New Roman" w:eastAsia="Times New Roman" w:hAnsi="Times New Roman" w:cs="Times New Roman"/>
          <w:color w:val="212121"/>
        </w:rPr>
        <w:t xml:space="preserve"> a number of these elements</w:t>
      </w:r>
      <w:r w:rsidR="00CC5A32" w:rsidRPr="00C13311">
        <w:rPr>
          <w:rFonts w:ascii="Times New Roman" w:eastAsia="Times New Roman" w:hAnsi="Times New Roman" w:cs="Times New Roman"/>
          <w:color w:val="212121"/>
        </w:rPr>
        <w:t>.</w:t>
      </w:r>
      <w:r w:rsidR="003440F4" w:rsidRPr="00C13311">
        <w:rPr>
          <w:rFonts w:ascii="Times New Roman" w:eastAsia="Times New Roman" w:hAnsi="Times New Roman" w:cs="Times New Roman"/>
          <w:color w:val="212121"/>
        </w:rPr>
        <w:t xml:space="preserve"> </w:t>
      </w:r>
      <w:r w:rsidR="00CC5A32" w:rsidRPr="00C13311">
        <w:rPr>
          <w:rFonts w:ascii="Times New Roman" w:eastAsia="Times New Roman" w:hAnsi="Times New Roman" w:cs="Times New Roman"/>
          <w:color w:val="212121"/>
        </w:rPr>
        <w:t xml:space="preserve"> F</w:t>
      </w:r>
      <w:r w:rsidR="00E83A8D" w:rsidRPr="00C13311">
        <w:rPr>
          <w:rFonts w:ascii="Times New Roman" w:eastAsia="Times New Roman" w:hAnsi="Times New Roman" w:cs="Times New Roman"/>
          <w:color w:val="212121"/>
        </w:rPr>
        <w:t xml:space="preserve">or </w:t>
      </w:r>
      <w:r w:rsidR="00615B43" w:rsidRPr="00C13311">
        <w:rPr>
          <w:rFonts w:ascii="Times New Roman" w:eastAsia="Times New Roman" w:hAnsi="Times New Roman" w:cs="Times New Roman"/>
          <w:color w:val="212121"/>
        </w:rPr>
        <w:t xml:space="preserve">those parties, </w:t>
      </w:r>
      <w:r w:rsidR="00E83A8D" w:rsidRPr="00C13311">
        <w:rPr>
          <w:rFonts w:ascii="Times New Roman" w:eastAsia="Times New Roman" w:hAnsi="Times New Roman" w:cs="Times New Roman"/>
          <w:color w:val="212121"/>
        </w:rPr>
        <w:t xml:space="preserve">this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>Order</w:t>
      </w:r>
      <w:r w:rsidR="00E83A8D" w:rsidRPr="00C13311">
        <w:rPr>
          <w:rFonts w:ascii="Times New Roman" w:eastAsia="Times New Roman" w:hAnsi="Times New Roman" w:cs="Times New Roman"/>
          <w:color w:val="212121"/>
        </w:rPr>
        <w:t xml:space="preserve">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 xml:space="preserve">may seem </w:t>
      </w:r>
      <w:r w:rsidR="00050ECD" w:rsidRPr="00C13311">
        <w:rPr>
          <w:rFonts w:ascii="Times New Roman" w:eastAsia="Times New Roman" w:hAnsi="Times New Roman" w:cs="Times New Roman"/>
          <w:color w:val="212121"/>
        </w:rPr>
        <w:t xml:space="preserve">like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>a modest first step</w:t>
      </w:r>
      <w:r w:rsidR="00CC5A32" w:rsidRPr="00C13311">
        <w:rPr>
          <w:rFonts w:ascii="Times New Roman" w:eastAsia="Times New Roman" w:hAnsi="Times New Roman" w:cs="Times New Roman"/>
          <w:color w:val="212121"/>
        </w:rPr>
        <w:t xml:space="preserve">, but </w:t>
      </w:r>
      <w:r w:rsidR="00AC2527" w:rsidRPr="00C13311">
        <w:rPr>
          <w:rFonts w:ascii="Times New Roman" w:eastAsia="Times New Roman" w:hAnsi="Times New Roman" w:cs="Times New Roman"/>
          <w:color w:val="212121"/>
        </w:rPr>
        <w:t xml:space="preserve">I support the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 xml:space="preserve">replacement utility pole </w:t>
      </w:r>
      <w:r w:rsidR="00315B60" w:rsidRPr="00C13311">
        <w:rPr>
          <w:rFonts w:ascii="Times New Roman" w:eastAsia="Times New Roman" w:hAnsi="Times New Roman" w:cs="Times New Roman"/>
          <w:color w:val="212121"/>
        </w:rPr>
        <w:t>rule</w:t>
      </w:r>
      <w:r w:rsidR="00AC2527" w:rsidRPr="00C13311">
        <w:rPr>
          <w:rFonts w:ascii="Times New Roman" w:eastAsia="Times New Roman" w:hAnsi="Times New Roman" w:cs="Times New Roman"/>
          <w:color w:val="212121"/>
        </w:rPr>
        <w:t>s adopt</w:t>
      </w:r>
      <w:r w:rsidR="00CC5A32" w:rsidRPr="00C13311">
        <w:rPr>
          <w:rFonts w:ascii="Times New Roman" w:eastAsia="Times New Roman" w:hAnsi="Times New Roman" w:cs="Times New Roman"/>
          <w:color w:val="212121"/>
        </w:rPr>
        <w:t>ed</w:t>
      </w:r>
      <w:r w:rsidR="00AC2527" w:rsidRPr="00C13311">
        <w:rPr>
          <w:rFonts w:ascii="Times New Roman" w:eastAsia="Times New Roman" w:hAnsi="Times New Roman" w:cs="Times New Roman"/>
          <w:color w:val="212121"/>
        </w:rPr>
        <w:t xml:space="preserve"> today because, for the most part, we followed the proper collaborative approach.  </w:t>
      </w:r>
    </w:p>
    <w:p w:rsidR="008F4996" w:rsidRPr="00C13311" w:rsidRDefault="008F4996" w:rsidP="00CE0128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C050E3" w:rsidRPr="00C13311" w:rsidRDefault="00615B43" w:rsidP="00CE0128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00C13311">
        <w:rPr>
          <w:rFonts w:ascii="Times New Roman" w:eastAsia="Times New Roman" w:hAnsi="Times New Roman" w:cs="Times New Roman"/>
          <w:color w:val="212121"/>
        </w:rPr>
        <w:t>In our initial draft, w</w:t>
      </w:r>
      <w:r w:rsidR="00CE0128" w:rsidRPr="00C13311">
        <w:rPr>
          <w:rFonts w:ascii="Times New Roman" w:eastAsia="Times New Roman" w:hAnsi="Times New Roman" w:cs="Times New Roman"/>
          <w:color w:val="212121"/>
        </w:rPr>
        <w:t xml:space="preserve">e </w:t>
      </w:r>
      <w:r w:rsidR="00C84230" w:rsidRPr="00C13311">
        <w:rPr>
          <w:rFonts w:ascii="Times New Roman" w:eastAsia="Times New Roman" w:hAnsi="Times New Roman" w:cs="Times New Roman"/>
          <w:color w:val="212121"/>
        </w:rPr>
        <w:t>identified</w:t>
      </w:r>
      <w:r w:rsidR="00CE0128" w:rsidRPr="00C13311">
        <w:rPr>
          <w:rFonts w:ascii="Times New Roman" w:eastAsia="Times New Roman" w:hAnsi="Times New Roman" w:cs="Times New Roman"/>
          <w:color w:val="212121"/>
        </w:rPr>
        <w:t xml:space="preserve"> a few criteria </w:t>
      </w:r>
      <w:r w:rsidR="00703A7E" w:rsidRPr="00C13311">
        <w:rPr>
          <w:rFonts w:ascii="Times New Roman" w:eastAsia="Times New Roman" w:hAnsi="Times New Roman" w:cs="Times New Roman"/>
          <w:color w:val="212121"/>
        </w:rPr>
        <w:t xml:space="preserve">that would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>exempt</w:t>
      </w:r>
      <w:r w:rsidR="00703A7E" w:rsidRPr="00C13311">
        <w:rPr>
          <w:rFonts w:ascii="Times New Roman" w:eastAsia="Times New Roman" w:hAnsi="Times New Roman" w:cs="Times New Roman"/>
          <w:color w:val="212121"/>
        </w:rPr>
        <w:t xml:space="preserve"> replacement utility poles from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>the historic preservation review process</w:t>
      </w:r>
      <w:r w:rsidR="00CC5A32" w:rsidRPr="00C13311">
        <w:rPr>
          <w:rFonts w:ascii="Times New Roman" w:eastAsia="Times New Roman" w:hAnsi="Times New Roman" w:cs="Times New Roman"/>
          <w:color w:val="212121"/>
        </w:rPr>
        <w:t>, but i</w:t>
      </w:r>
      <w:r w:rsidR="00CE0128" w:rsidRPr="00C13311">
        <w:rPr>
          <w:rFonts w:ascii="Times New Roman" w:eastAsia="Times New Roman" w:hAnsi="Times New Roman" w:cs="Times New Roman"/>
          <w:color w:val="212121"/>
        </w:rPr>
        <w:t xml:space="preserve">ndustry proposed </w:t>
      </w:r>
      <w:r w:rsidR="0085062F" w:rsidRPr="00C13311">
        <w:rPr>
          <w:rFonts w:ascii="Times New Roman" w:eastAsia="Times New Roman" w:hAnsi="Times New Roman" w:cs="Times New Roman"/>
          <w:color w:val="212121"/>
        </w:rPr>
        <w:t xml:space="preserve">sensible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>changes to the location and height criteria.  Th</w:t>
      </w:r>
      <w:r w:rsidR="00C84230" w:rsidRPr="00C13311">
        <w:rPr>
          <w:rFonts w:ascii="Times New Roman" w:eastAsia="Times New Roman" w:hAnsi="Times New Roman" w:cs="Times New Roman"/>
          <w:color w:val="212121"/>
        </w:rPr>
        <w:t xml:space="preserve">ey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>include exempting replacement utility poles if they are sited in new holes </w:t>
      </w:r>
      <w:r w:rsidR="0010752F" w:rsidRPr="00C13311">
        <w:rPr>
          <w:rFonts w:ascii="Times New Roman" w:eastAsia="Times New Roman" w:hAnsi="Times New Roman" w:cs="Times New Roman"/>
          <w:color w:val="212121"/>
        </w:rPr>
        <w:t xml:space="preserve">within 10 feet of the original pole, provided that doing so does not result in new ground disturbance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>and if the heights of replacement poles are no more than </w:t>
      </w:r>
      <w:r w:rsidR="00AC2527" w:rsidRPr="00C13311">
        <w:rPr>
          <w:rFonts w:ascii="Times New Roman" w:eastAsia="Times New Roman" w:hAnsi="Times New Roman" w:cs="Times New Roman"/>
          <w:color w:val="212121"/>
        </w:rPr>
        <w:t xml:space="preserve">10 percent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>taller than the poles they replace.  </w:t>
      </w:r>
      <w:r w:rsidR="0010752F" w:rsidRPr="00C13311">
        <w:rPr>
          <w:rFonts w:ascii="Times New Roman" w:eastAsia="Times New Roman" w:hAnsi="Times New Roman" w:cs="Times New Roman"/>
          <w:color w:val="212121"/>
        </w:rPr>
        <w:t>The</w:t>
      </w:r>
      <w:r w:rsidR="00CE0128" w:rsidRPr="00C13311">
        <w:rPr>
          <w:rFonts w:ascii="Times New Roman" w:eastAsia="Times New Roman" w:hAnsi="Times New Roman" w:cs="Times New Roman"/>
          <w:color w:val="212121"/>
        </w:rPr>
        <w:t xml:space="preserve">n the staff </w:t>
      </w:r>
      <w:r w:rsidR="00AC2527" w:rsidRPr="00C13311">
        <w:rPr>
          <w:rFonts w:ascii="Times New Roman" w:eastAsia="Times New Roman" w:hAnsi="Times New Roman" w:cs="Times New Roman"/>
          <w:color w:val="212121"/>
        </w:rPr>
        <w:t>reached out to the Advisory Council for Historic Preservation for its approval</w:t>
      </w:r>
      <w:r w:rsidR="00CC5A32" w:rsidRPr="00C13311">
        <w:rPr>
          <w:rFonts w:ascii="Times New Roman" w:eastAsia="Times New Roman" w:hAnsi="Times New Roman" w:cs="Times New Roman"/>
          <w:color w:val="212121"/>
        </w:rPr>
        <w:t>, and while t</w:t>
      </w:r>
      <w:r w:rsidR="00AC2527" w:rsidRPr="00C13311">
        <w:rPr>
          <w:rFonts w:ascii="Times New Roman" w:eastAsia="Times New Roman" w:hAnsi="Times New Roman" w:cs="Times New Roman"/>
          <w:color w:val="212121"/>
        </w:rPr>
        <w:t>he record is less clear on how much coordination our staff had with Tribal representatives</w:t>
      </w:r>
      <w:r w:rsidR="00CC5A32" w:rsidRPr="00C13311">
        <w:rPr>
          <w:rFonts w:ascii="Times New Roman" w:eastAsia="Times New Roman" w:hAnsi="Times New Roman" w:cs="Times New Roman"/>
          <w:color w:val="212121"/>
        </w:rPr>
        <w:t>, t</w:t>
      </w:r>
      <w:r w:rsidR="004F7929" w:rsidRPr="00C13311">
        <w:rPr>
          <w:rFonts w:ascii="Times New Roman" w:eastAsia="Times New Roman" w:hAnsi="Times New Roman" w:cs="Times New Roman"/>
          <w:color w:val="212121"/>
        </w:rPr>
        <w:t xml:space="preserve">he </w:t>
      </w:r>
      <w:r w:rsidR="00AC2527" w:rsidRPr="00C13311">
        <w:rPr>
          <w:rFonts w:ascii="Times New Roman" w:eastAsia="Times New Roman" w:hAnsi="Times New Roman" w:cs="Times New Roman"/>
          <w:color w:val="212121"/>
        </w:rPr>
        <w:t xml:space="preserve">infrastructure issues we will face in the future </w:t>
      </w:r>
      <w:r w:rsidR="004F7929" w:rsidRPr="00C13311">
        <w:rPr>
          <w:rFonts w:ascii="Times New Roman" w:eastAsia="Times New Roman" w:hAnsi="Times New Roman" w:cs="Times New Roman"/>
          <w:color w:val="212121"/>
        </w:rPr>
        <w:t xml:space="preserve">are likely to </w:t>
      </w:r>
      <w:r w:rsidR="00AC2527" w:rsidRPr="00C13311">
        <w:rPr>
          <w:rFonts w:ascii="Times New Roman" w:eastAsia="Times New Roman" w:hAnsi="Times New Roman" w:cs="Times New Roman"/>
          <w:color w:val="212121"/>
        </w:rPr>
        <w:t xml:space="preserve">be more difficult than the one we address today.  </w:t>
      </w:r>
      <w:r w:rsidR="00CC5A32" w:rsidRPr="00C13311">
        <w:rPr>
          <w:rFonts w:ascii="Times New Roman" w:eastAsia="Times New Roman" w:hAnsi="Times New Roman" w:cs="Times New Roman"/>
          <w:color w:val="212121"/>
        </w:rPr>
        <w:t xml:space="preserve">So, it </w:t>
      </w:r>
      <w:r w:rsidR="004F7929" w:rsidRPr="00C13311">
        <w:rPr>
          <w:rFonts w:ascii="Times New Roman" w:eastAsia="Times New Roman" w:hAnsi="Times New Roman" w:cs="Times New Roman"/>
          <w:color w:val="212121"/>
        </w:rPr>
        <w:t xml:space="preserve">is </w:t>
      </w:r>
      <w:r w:rsidR="00CC5A32" w:rsidRPr="00C13311">
        <w:rPr>
          <w:rFonts w:ascii="Times New Roman" w:eastAsia="Times New Roman" w:hAnsi="Times New Roman" w:cs="Times New Roman"/>
          <w:color w:val="212121"/>
        </w:rPr>
        <w:t xml:space="preserve">critical </w:t>
      </w:r>
      <w:r w:rsidR="004F7929" w:rsidRPr="00C13311">
        <w:rPr>
          <w:rFonts w:ascii="Times New Roman" w:eastAsia="Times New Roman" w:hAnsi="Times New Roman" w:cs="Times New Roman"/>
          <w:color w:val="212121"/>
        </w:rPr>
        <w:t xml:space="preserve">that </w:t>
      </w:r>
      <w:r w:rsidR="00AC2527" w:rsidRPr="00C13311">
        <w:rPr>
          <w:rFonts w:ascii="Times New Roman" w:eastAsia="Times New Roman" w:hAnsi="Times New Roman" w:cs="Times New Roman"/>
          <w:color w:val="212121"/>
        </w:rPr>
        <w:t xml:space="preserve">we </w:t>
      </w:r>
      <w:r w:rsidR="00CC5A32" w:rsidRPr="00C13311">
        <w:rPr>
          <w:rFonts w:ascii="Times New Roman" w:eastAsia="Times New Roman" w:hAnsi="Times New Roman" w:cs="Times New Roman"/>
          <w:color w:val="212121"/>
        </w:rPr>
        <w:t xml:space="preserve">set the stage </w:t>
      </w:r>
      <w:r w:rsidR="00050ECD" w:rsidRPr="00C13311">
        <w:rPr>
          <w:rFonts w:ascii="Times New Roman" w:eastAsia="Times New Roman" w:hAnsi="Times New Roman" w:cs="Times New Roman"/>
          <w:color w:val="212121"/>
        </w:rPr>
        <w:t xml:space="preserve">now </w:t>
      </w:r>
      <w:r w:rsidR="00CC5A32" w:rsidRPr="00C13311">
        <w:rPr>
          <w:rFonts w:ascii="Times New Roman" w:eastAsia="Times New Roman" w:hAnsi="Times New Roman" w:cs="Times New Roman"/>
          <w:color w:val="212121"/>
        </w:rPr>
        <w:t xml:space="preserve">for robust coordination </w:t>
      </w:r>
      <w:r w:rsidR="00AC2527" w:rsidRPr="00C13311">
        <w:rPr>
          <w:rFonts w:ascii="Times New Roman" w:eastAsia="Times New Roman" w:hAnsi="Times New Roman" w:cs="Times New Roman"/>
          <w:color w:val="212121"/>
        </w:rPr>
        <w:t>with all relevant stakeholders</w:t>
      </w:r>
      <w:r w:rsidR="00CC5A32" w:rsidRPr="00C13311">
        <w:rPr>
          <w:rFonts w:ascii="Times New Roman" w:eastAsia="Times New Roman" w:hAnsi="Times New Roman" w:cs="Times New Roman"/>
          <w:color w:val="212121"/>
        </w:rPr>
        <w:t>,</w:t>
      </w:r>
      <w:r w:rsidR="00AC2527" w:rsidRPr="00C13311">
        <w:rPr>
          <w:rFonts w:ascii="Times New Roman" w:eastAsia="Times New Roman" w:hAnsi="Times New Roman" w:cs="Times New Roman"/>
          <w:color w:val="212121"/>
        </w:rPr>
        <w:t xml:space="preserve"> including Tribal representatives. </w:t>
      </w:r>
    </w:p>
    <w:p w:rsidR="00C050E3" w:rsidRPr="00C13311" w:rsidRDefault="00C050E3" w:rsidP="00CE0128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C00EFB" w:rsidRPr="00C13311" w:rsidRDefault="00D32242" w:rsidP="003440F4">
      <w:pPr>
        <w:ind w:firstLine="720"/>
        <w:rPr>
          <w:rFonts w:ascii="Times New Roman" w:hAnsi="Times New Roman" w:cs="Times New Roman"/>
        </w:rPr>
      </w:pPr>
      <w:r w:rsidRPr="00C13311">
        <w:rPr>
          <w:rFonts w:ascii="Times New Roman" w:eastAsia="Times New Roman" w:hAnsi="Times New Roman" w:cs="Times New Roman"/>
          <w:color w:val="212121"/>
        </w:rPr>
        <w:t xml:space="preserve">It was a pleasure working with </w:t>
      </w:r>
      <w:r w:rsidR="000920E1" w:rsidRPr="00C13311">
        <w:rPr>
          <w:rFonts w:ascii="Times New Roman" w:eastAsia="Times New Roman" w:hAnsi="Times New Roman" w:cs="Times New Roman"/>
          <w:color w:val="212121"/>
        </w:rPr>
        <w:t>Commissioner Carr</w:t>
      </w:r>
      <w:r w:rsidRPr="00C13311">
        <w:rPr>
          <w:rFonts w:ascii="Times New Roman" w:eastAsia="Times New Roman" w:hAnsi="Times New Roman" w:cs="Times New Roman"/>
          <w:color w:val="212121"/>
        </w:rPr>
        <w:t xml:space="preserve"> and my colleagues on this </w:t>
      </w:r>
      <w:r w:rsidR="000920E1" w:rsidRPr="00C13311">
        <w:rPr>
          <w:rFonts w:ascii="Times New Roman" w:eastAsia="Times New Roman" w:hAnsi="Times New Roman" w:cs="Times New Roman"/>
          <w:color w:val="212121"/>
        </w:rPr>
        <w:t xml:space="preserve">wireless </w:t>
      </w:r>
      <w:r w:rsidR="0010752F" w:rsidRPr="00C13311">
        <w:rPr>
          <w:rFonts w:ascii="Times New Roman" w:eastAsia="Times New Roman" w:hAnsi="Times New Roman" w:cs="Times New Roman"/>
          <w:color w:val="212121"/>
        </w:rPr>
        <w:t>infrastructure reform effort</w:t>
      </w:r>
      <w:r w:rsidR="00CC5A32" w:rsidRPr="00C13311">
        <w:rPr>
          <w:rFonts w:ascii="Times New Roman" w:eastAsia="Times New Roman" w:hAnsi="Times New Roman" w:cs="Times New Roman"/>
          <w:color w:val="212121"/>
        </w:rPr>
        <w:t xml:space="preserve">, and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 xml:space="preserve">I </w:t>
      </w:r>
      <w:r w:rsidR="00050ECD" w:rsidRPr="00C13311">
        <w:rPr>
          <w:rFonts w:ascii="Times New Roman" w:eastAsia="Times New Roman" w:hAnsi="Times New Roman" w:cs="Times New Roman"/>
          <w:color w:val="212121"/>
        </w:rPr>
        <w:t xml:space="preserve">wish to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>thank the Wireless Telecommunications Bureau for their work on this item.</w:t>
      </w:r>
      <w:r w:rsidR="00C6582B" w:rsidRPr="00C13311">
        <w:rPr>
          <w:rFonts w:ascii="Times New Roman" w:eastAsia="Times New Roman" w:hAnsi="Times New Roman" w:cs="Times New Roman"/>
          <w:color w:val="212121"/>
        </w:rPr>
        <w:t xml:space="preserve"> </w:t>
      </w:r>
    </w:p>
    <w:sectPr w:rsidR="00C00EFB" w:rsidRPr="00C13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7F" w:rsidRDefault="0061717F" w:rsidP="0061717F">
      <w:r>
        <w:separator/>
      </w:r>
    </w:p>
  </w:endnote>
  <w:endnote w:type="continuationSeparator" w:id="0">
    <w:p w:rsidR="0061717F" w:rsidRDefault="0061717F" w:rsidP="0061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7F" w:rsidRDefault="006171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7F" w:rsidRDefault="006171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7F" w:rsidRDefault="00617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7F" w:rsidRDefault="0061717F" w:rsidP="0061717F">
      <w:r>
        <w:separator/>
      </w:r>
    </w:p>
  </w:footnote>
  <w:footnote w:type="continuationSeparator" w:id="0">
    <w:p w:rsidR="0061717F" w:rsidRDefault="0061717F" w:rsidP="0061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7F" w:rsidRDefault="00617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7F" w:rsidRDefault="006171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7F" w:rsidRDefault="00617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543"/>
    <w:multiLevelType w:val="hybridMultilevel"/>
    <w:tmpl w:val="658E6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983B82"/>
    <w:multiLevelType w:val="hybridMultilevel"/>
    <w:tmpl w:val="4C1C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28"/>
    <w:rsid w:val="00044B1C"/>
    <w:rsid w:val="00050ECD"/>
    <w:rsid w:val="000920E1"/>
    <w:rsid w:val="000930D4"/>
    <w:rsid w:val="0010752F"/>
    <w:rsid w:val="002E7F22"/>
    <w:rsid w:val="00315B60"/>
    <w:rsid w:val="003440F4"/>
    <w:rsid w:val="004A5A3E"/>
    <w:rsid w:val="004F7929"/>
    <w:rsid w:val="00504751"/>
    <w:rsid w:val="00541D24"/>
    <w:rsid w:val="00615B43"/>
    <w:rsid w:val="0061717F"/>
    <w:rsid w:val="006F0AB0"/>
    <w:rsid w:val="00703A7E"/>
    <w:rsid w:val="007A1D28"/>
    <w:rsid w:val="0085062F"/>
    <w:rsid w:val="008F4996"/>
    <w:rsid w:val="008F529E"/>
    <w:rsid w:val="0095122E"/>
    <w:rsid w:val="00AA2ABE"/>
    <w:rsid w:val="00AC2527"/>
    <w:rsid w:val="00AF1CDF"/>
    <w:rsid w:val="00B23701"/>
    <w:rsid w:val="00B76D0D"/>
    <w:rsid w:val="00C00EFB"/>
    <w:rsid w:val="00C050E3"/>
    <w:rsid w:val="00C13311"/>
    <w:rsid w:val="00C6582B"/>
    <w:rsid w:val="00C84230"/>
    <w:rsid w:val="00CC5A32"/>
    <w:rsid w:val="00CE0128"/>
    <w:rsid w:val="00D149C0"/>
    <w:rsid w:val="00D32242"/>
    <w:rsid w:val="00E83A8D"/>
    <w:rsid w:val="00E96C6D"/>
    <w:rsid w:val="00F12651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3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0D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D4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7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17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7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17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3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0D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D4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7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17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7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17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2551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2017-11-17T15:07:00Z</dcterms:created>
  <dcterms:modified xsi:type="dcterms:W3CDTF">2017-11-17T15:07:00Z</dcterms:modified>
  <cp:category> </cp:category>
  <cp:contentStatus> </cp:contentStatus>
</cp:coreProperties>
</file>