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180D7" w14:textId="77777777" w:rsidR="004C2EE3" w:rsidRPr="00375045" w:rsidRDefault="004C2EE3" w:rsidP="00BB0A01">
      <w:pPr>
        <w:jc w:val="center"/>
        <w:rPr>
          <w:b/>
          <w:szCs w:val="22"/>
        </w:rPr>
      </w:pPr>
      <w:bookmarkStart w:id="0" w:name="_GoBack"/>
      <w:bookmarkEnd w:id="0"/>
      <w:r w:rsidRPr="00375045">
        <w:rPr>
          <w:rFonts w:ascii="Times New Roman Bold" w:hAnsi="Times New Roman Bold"/>
          <w:b/>
          <w:kern w:val="0"/>
          <w:szCs w:val="22"/>
        </w:rPr>
        <w:t>Before</w:t>
      </w:r>
      <w:r w:rsidRPr="00375045">
        <w:rPr>
          <w:b/>
          <w:szCs w:val="22"/>
        </w:rPr>
        <w:t xml:space="preserve"> the</w:t>
      </w:r>
    </w:p>
    <w:p w14:paraId="0E786E95" w14:textId="77777777" w:rsidR="00921803" w:rsidRPr="00375045" w:rsidRDefault="00921803" w:rsidP="00921803">
      <w:pPr>
        <w:pStyle w:val="StyleBoldCentered"/>
      </w:pPr>
      <w:r w:rsidRPr="00375045">
        <w:t>F</w:t>
      </w:r>
      <w:r w:rsidRPr="00375045">
        <w:rPr>
          <w:caps w:val="0"/>
        </w:rPr>
        <w:t>ederal Communications Commission</w:t>
      </w:r>
    </w:p>
    <w:p w14:paraId="3D36FFA1" w14:textId="77777777" w:rsidR="004C2EE3" w:rsidRPr="00375045" w:rsidRDefault="00810B6F" w:rsidP="00096D8C">
      <w:pPr>
        <w:pStyle w:val="StyleBoldCentered"/>
      </w:pPr>
      <w:r w:rsidRPr="00375045">
        <w:rPr>
          <w:caps w:val="0"/>
        </w:rPr>
        <w:t>Washington, D.C. 20554</w:t>
      </w:r>
    </w:p>
    <w:p w14:paraId="01F9917E" w14:textId="77777777" w:rsidR="004C2EE3" w:rsidRPr="00375045"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375045" w14:paraId="5C29EA40" w14:textId="77777777">
        <w:tc>
          <w:tcPr>
            <w:tcW w:w="4698" w:type="dxa"/>
          </w:tcPr>
          <w:p w14:paraId="5E4F459F" w14:textId="77777777" w:rsidR="004C2EE3" w:rsidRPr="00375045" w:rsidRDefault="004C2EE3">
            <w:pPr>
              <w:tabs>
                <w:tab w:val="center" w:pos="4680"/>
              </w:tabs>
              <w:suppressAutoHyphens/>
              <w:rPr>
                <w:spacing w:val="-2"/>
                <w:szCs w:val="22"/>
              </w:rPr>
            </w:pPr>
            <w:r w:rsidRPr="00375045">
              <w:rPr>
                <w:spacing w:val="-2"/>
                <w:szCs w:val="22"/>
              </w:rPr>
              <w:t>In the Matter of</w:t>
            </w:r>
          </w:p>
          <w:p w14:paraId="222EBD1B" w14:textId="77777777" w:rsidR="004C2EE3" w:rsidRPr="00375045" w:rsidRDefault="004C2EE3">
            <w:pPr>
              <w:tabs>
                <w:tab w:val="center" w:pos="4680"/>
              </w:tabs>
              <w:suppressAutoHyphens/>
              <w:rPr>
                <w:spacing w:val="-2"/>
                <w:szCs w:val="22"/>
              </w:rPr>
            </w:pPr>
          </w:p>
          <w:p w14:paraId="76198534" w14:textId="77777777" w:rsidR="00CC0BC0" w:rsidRPr="00375045" w:rsidRDefault="00CC0BC0" w:rsidP="001E3C5F">
            <w:pPr>
              <w:ind w:right="-18"/>
              <w:rPr>
                <w:szCs w:val="22"/>
              </w:rPr>
            </w:pPr>
            <w:r w:rsidRPr="00375045">
              <w:rPr>
                <w:szCs w:val="22"/>
              </w:rPr>
              <w:t>Federal-State Joint Board</w:t>
            </w:r>
            <w:r w:rsidR="001E3C5F" w:rsidRPr="00375045">
              <w:rPr>
                <w:szCs w:val="22"/>
              </w:rPr>
              <w:t xml:space="preserve"> </w:t>
            </w:r>
            <w:r w:rsidRPr="00375045">
              <w:rPr>
                <w:szCs w:val="22"/>
              </w:rPr>
              <w:t>on Universal Service</w:t>
            </w:r>
          </w:p>
          <w:p w14:paraId="4C181845" w14:textId="77777777" w:rsidR="00CC0BC0" w:rsidRPr="00375045" w:rsidRDefault="00CC0BC0" w:rsidP="00CC0BC0">
            <w:pPr>
              <w:rPr>
                <w:szCs w:val="22"/>
              </w:rPr>
            </w:pPr>
          </w:p>
          <w:p w14:paraId="5367FCFC" w14:textId="77777777" w:rsidR="00CC0BC0" w:rsidRPr="00375045" w:rsidRDefault="00CC0BC0" w:rsidP="00CC0BC0">
            <w:pPr>
              <w:rPr>
                <w:spacing w:val="-2"/>
                <w:szCs w:val="22"/>
              </w:rPr>
            </w:pPr>
            <w:r w:rsidRPr="00375045">
              <w:rPr>
                <w:szCs w:val="22"/>
              </w:rPr>
              <w:t>Federal-State Joint Board on Jurisdictional Separations</w:t>
            </w:r>
          </w:p>
          <w:p w14:paraId="57613B4B" w14:textId="77777777" w:rsidR="00CC0BC0" w:rsidRPr="00375045" w:rsidRDefault="00CC0BC0" w:rsidP="00CC0BC0">
            <w:pPr>
              <w:pStyle w:val="TOAHeading"/>
              <w:tabs>
                <w:tab w:val="clear" w:pos="9360"/>
                <w:tab w:val="center" w:pos="4680"/>
              </w:tabs>
              <w:rPr>
                <w:spacing w:val="-2"/>
                <w:szCs w:val="22"/>
              </w:rPr>
            </w:pPr>
          </w:p>
          <w:p w14:paraId="482C8DBA" w14:textId="77777777" w:rsidR="004C2EE3" w:rsidRPr="00375045" w:rsidRDefault="00CC0BC0" w:rsidP="001E3C5F">
            <w:pPr>
              <w:rPr>
                <w:spacing w:val="-2"/>
                <w:szCs w:val="22"/>
              </w:rPr>
            </w:pPr>
            <w:r w:rsidRPr="00375045">
              <w:rPr>
                <w:szCs w:val="22"/>
              </w:rPr>
              <w:t>Federal-State Joint Conference on Advanced Telecommunications Services</w:t>
            </w:r>
          </w:p>
        </w:tc>
        <w:tc>
          <w:tcPr>
            <w:tcW w:w="630" w:type="dxa"/>
          </w:tcPr>
          <w:p w14:paraId="7045FE78" w14:textId="77777777" w:rsidR="004C2EE3" w:rsidRPr="00375045" w:rsidRDefault="004C2EE3">
            <w:pPr>
              <w:tabs>
                <w:tab w:val="center" w:pos="4680"/>
              </w:tabs>
              <w:suppressAutoHyphens/>
              <w:rPr>
                <w:b/>
                <w:spacing w:val="-2"/>
                <w:szCs w:val="22"/>
              </w:rPr>
            </w:pPr>
            <w:r w:rsidRPr="00375045">
              <w:rPr>
                <w:b/>
                <w:spacing w:val="-2"/>
                <w:szCs w:val="22"/>
              </w:rPr>
              <w:t>)</w:t>
            </w:r>
          </w:p>
          <w:p w14:paraId="484042FF" w14:textId="77777777" w:rsidR="004C2EE3" w:rsidRPr="00375045" w:rsidRDefault="004C2EE3">
            <w:pPr>
              <w:tabs>
                <w:tab w:val="center" w:pos="4680"/>
              </w:tabs>
              <w:suppressAutoHyphens/>
              <w:rPr>
                <w:b/>
                <w:spacing w:val="-2"/>
                <w:szCs w:val="22"/>
              </w:rPr>
            </w:pPr>
            <w:r w:rsidRPr="00375045">
              <w:rPr>
                <w:b/>
                <w:spacing w:val="-2"/>
                <w:szCs w:val="22"/>
              </w:rPr>
              <w:t>)</w:t>
            </w:r>
          </w:p>
          <w:p w14:paraId="6456FEC9" w14:textId="77777777" w:rsidR="004C2EE3" w:rsidRPr="00375045" w:rsidRDefault="004C2EE3">
            <w:pPr>
              <w:tabs>
                <w:tab w:val="center" w:pos="4680"/>
              </w:tabs>
              <w:suppressAutoHyphens/>
              <w:rPr>
                <w:b/>
                <w:spacing w:val="-2"/>
                <w:szCs w:val="22"/>
              </w:rPr>
            </w:pPr>
            <w:r w:rsidRPr="00375045">
              <w:rPr>
                <w:b/>
                <w:spacing w:val="-2"/>
                <w:szCs w:val="22"/>
              </w:rPr>
              <w:t>)</w:t>
            </w:r>
          </w:p>
          <w:p w14:paraId="7879502A" w14:textId="77777777" w:rsidR="004C2EE3" w:rsidRPr="00375045" w:rsidRDefault="004C2EE3">
            <w:pPr>
              <w:tabs>
                <w:tab w:val="center" w:pos="4680"/>
              </w:tabs>
              <w:suppressAutoHyphens/>
              <w:rPr>
                <w:b/>
                <w:spacing w:val="-2"/>
                <w:szCs w:val="22"/>
              </w:rPr>
            </w:pPr>
            <w:r w:rsidRPr="00375045">
              <w:rPr>
                <w:b/>
                <w:spacing w:val="-2"/>
                <w:szCs w:val="22"/>
              </w:rPr>
              <w:t>)</w:t>
            </w:r>
          </w:p>
          <w:p w14:paraId="610551B8" w14:textId="77777777" w:rsidR="004C2EE3" w:rsidRPr="00375045" w:rsidRDefault="004C2EE3">
            <w:pPr>
              <w:tabs>
                <w:tab w:val="center" w:pos="4680"/>
              </w:tabs>
              <w:suppressAutoHyphens/>
              <w:rPr>
                <w:b/>
                <w:spacing w:val="-2"/>
                <w:szCs w:val="22"/>
              </w:rPr>
            </w:pPr>
            <w:r w:rsidRPr="00375045">
              <w:rPr>
                <w:b/>
                <w:spacing w:val="-2"/>
                <w:szCs w:val="22"/>
              </w:rPr>
              <w:t>)</w:t>
            </w:r>
          </w:p>
          <w:p w14:paraId="241CE06E" w14:textId="77777777" w:rsidR="004C2EE3" w:rsidRPr="00375045" w:rsidRDefault="004C2EE3">
            <w:pPr>
              <w:tabs>
                <w:tab w:val="center" w:pos="4680"/>
              </w:tabs>
              <w:suppressAutoHyphens/>
              <w:rPr>
                <w:b/>
                <w:spacing w:val="-2"/>
                <w:szCs w:val="22"/>
              </w:rPr>
            </w:pPr>
            <w:r w:rsidRPr="00375045">
              <w:rPr>
                <w:b/>
                <w:spacing w:val="-2"/>
                <w:szCs w:val="22"/>
              </w:rPr>
              <w:t>)</w:t>
            </w:r>
          </w:p>
          <w:p w14:paraId="02DA949C" w14:textId="77777777" w:rsidR="004C2EE3" w:rsidRPr="00375045" w:rsidRDefault="004C2EE3">
            <w:pPr>
              <w:tabs>
                <w:tab w:val="center" w:pos="4680"/>
              </w:tabs>
              <w:suppressAutoHyphens/>
              <w:rPr>
                <w:b/>
                <w:spacing w:val="-2"/>
                <w:szCs w:val="22"/>
              </w:rPr>
            </w:pPr>
            <w:r w:rsidRPr="00375045">
              <w:rPr>
                <w:b/>
                <w:spacing w:val="-2"/>
                <w:szCs w:val="22"/>
              </w:rPr>
              <w:t>)</w:t>
            </w:r>
          </w:p>
          <w:p w14:paraId="1683E470" w14:textId="77777777" w:rsidR="004C2EE3" w:rsidRPr="00375045" w:rsidRDefault="004C2EE3">
            <w:pPr>
              <w:tabs>
                <w:tab w:val="center" w:pos="4680"/>
              </w:tabs>
              <w:suppressAutoHyphens/>
              <w:rPr>
                <w:b/>
                <w:spacing w:val="-2"/>
                <w:szCs w:val="22"/>
              </w:rPr>
            </w:pPr>
            <w:r w:rsidRPr="00375045">
              <w:rPr>
                <w:b/>
                <w:spacing w:val="-2"/>
                <w:szCs w:val="22"/>
              </w:rPr>
              <w:t>)</w:t>
            </w:r>
          </w:p>
          <w:p w14:paraId="5CDF6645" w14:textId="77777777" w:rsidR="00CC0BC0" w:rsidRPr="00375045" w:rsidRDefault="004C2EE3">
            <w:pPr>
              <w:tabs>
                <w:tab w:val="center" w:pos="4680"/>
              </w:tabs>
              <w:suppressAutoHyphens/>
              <w:rPr>
                <w:b/>
                <w:spacing w:val="-2"/>
                <w:szCs w:val="22"/>
              </w:rPr>
            </w:pPr>
            <w:r w:rsidRPr="00375045">
              <w:rPr>
                <w:b/>
                <w:spacing w:val="-2"/>
                <w:szCs w:val="22"/>
              </w:rPr>
              <w:t>)</w:t>
            </w:r>
          </w:p>
        </w:tc>
        <w:tc>
          <w:tcPr>
            <w:tcW w:w="4248" w:type="dxa"/>
          </w:tcPr>
          <w:p w14:paraId="01633DC9" w14:textId="77777777" w:rsidR="004C2EE3" w:rsidRPr="00375045" w:rsidRDefault="004C2EE3">
            <w:pPr>
              <w:tabs>
                <w:tab w:val="center" w:pos="4680"/>
              </w:tabs>
              <w:suppressAutoHyphens/>
              <w:rPr>
                <w:spacing w:val="-2"/>
                <w:szCs w:val="22"/>
              </w:rPr>
            </w:pPr>
          </w:p>
          <w:p w14:paraId="5745FDE4" w14:textId="77777777" w:rsidR="004C2EE3" w:rsidRPr="00375045" w:rsidRDefault="004C2EE3">
            <w:pPr>
              <w:pStyle w:val="TOAHeading"/>
              <w:tabs>
                <w:tab w:val="clear" w:pos="9360"/>
                <w:tab w:val="center" w:pos="4680"/>
              </w:tabs>
              <w:rPr>
                <w:spacing w:val="-2"/>
                <w:szCs w:val="22"/>
              </w:rPr>
            </w:pPr>
          </w:p>
          <w:p w14:paraId="332A04AC" w14:textId="77777777" w:rsidR="00CC0BC0" w:rsidRPr="00375045" w:rsidRDefault="00CC0BC0" w:rsidP="00CC0BC0">
            <w:pPr>
              <w:rPr>
                <w:b/>
                <w:szCs w:val="22"/>
              </w:rPr>
            </w:pPr>
            <w:r w:rsidRPr="00375045">
              <w:rPr>
                <w:szCs w:val="22"/>
              </w:rPr>
              <w:t>CC Docket No. 96-45</w:t>
            </w:r>
          </w:p>
          <w:p w14:paraId="6E020E8D" w14:textId="77777777" w:rsidR="00CC0BC0" w:rsidRPr="00375045" w:rsidRDefault="00CC0BC0" w:rsidP="00CC0BC0">
            <w:pPr>
              <w:rPr>
                <w:b/>
                <w:szCs w:val="22"/>
              </w:rPr>
            </w:pPr>
          </w:p>
          <w:p w14:paraId="5FF52FC8" w14:textId="77777777" w:rsidR="00CC0BC0" w:rsidRPr="00375045" w:rsidRDefault="00CC0BC0" w:rsidP="00CC0BC0">
            <w:pPr>
              <w:rPr>
                <w:b/>
                <w:szCs w:val="22"/>
              </w:rPr>
            </w:pPr>
            <w:r w:rsidRPr="00375045">
              <w:rPr>
                <w:spacing w:val="-2"/>
                <w:szCs w:val="22"/>
              </w:rPr>
              <w:t>CC Docket No. 80-286</w:t>
            </w:r>
          </w:p>
          <w:p w14:paraId="5C36EF89" w14:textId="77777777" w:rsidR="00CC0BC0" w:rsidRPr="00375045" w:rsidRDefault="00CC0BC0" w:rsidP="00CC0BC0">
            <w:pPr>
              <w:rPr>
                <w:b/>
                <w:szCs w:val="22"/>
              </w:rPr>
            </w:pPr>
          </w:p>
          <w:p w14:paraId="4290397B" w14:textId="77777777" w:rsidR="00CC0BC0" w:rsidRPr="00375045" w:rsidRDefault="00CC0BC0" w:rsidP="00CC0BC0">
            <w:pPr>
              <w:rPr>
                <w:b/>
                <w:szCs w:val="22"/>
              </w:rPr>
            </w:pPr>
          </w:p>
          <w:p w14:paraId="31F9EDF0" w14:textId="77777777" w:rsidR="004C2EE3" w:rsidRPr="00375045" w:rsidRDefault="00CC0BC0" w:rsidP="001E3C5F">
            <w:pPr>
              <w:rPr>
                <w:szCs w:val="22"/>
              </w:rPr>
            </w:pPr>
            <w:r w:rsidRPr="00375045">
              <w:rPr>
                <w:szCs w:val="22"/>
              </w:rPr>
              <w:t>CC Docket No. 99-294</w:t>
            </w:r>
          </w:p>
        </w:tc>
      </w:tr>
    </w:tbl>
    <w:p w14:paraId="4F0C7FD4" w14:textId="77777777" w:rsidR="004C2EE3" w:rsidRPr="00375045" w:rsidRDefault="004C2EE3" w:rsidP="0070224F">
      <w:pPr>
        <w:rPr>
          <w:szCs w:val="22"/>
        </w:rPr>
      </w:pPr>
    </w:p>
    <w:p w14:paraId="2D90B50B" w14:textId="77777777" w:rsidR="00841AB1" w:rsidRPr="00375045" w:rsidRDefault="00CC0BC0" w:rsidP="00F021FA">
      <w:pPr>
        <w:pStyle w:val="StyleBoldCentered"/>
      </w:pPr>
      <w:r w:rsidRPr="00375045">
        <w:t>Order</w:t>
      </w:r>
    </w:p>
    <w:p w14:paraId="237E3659" w14:textId="77777777" w:rsidR="004C2EE3" w:rsidRPr="00375045" w:rsidRDefault="004C2EE3">
      <w:pPr>
        <w:tabs>
          <w:tab w:val="left" w:pos="-720"/>
        </w:tabs>
        <w:suppressAutoHyphens/>
        <w:spacing w:line="227" w:lineRule="auto"/>
        <w:rPr>
          <w:spacing w:val="-2"/>
          <w:szCs w:val="22"/>
        </w:rPr>
      </w:pPr>
    </w:p>
    <w:p w14:paraId="3BF7B585" w14:textId="4C001449" w:rsidR="004C2EE3" w:rsidRPr="00375045" w:rsidRDefault="004C2EE3" w:rsidP="00133F79">
      <w:pPr>
        <w:tabs>
          <w:tab w:val="left" w:pos="720"/>
          <w:tab w:val="right" w:pos="9360"/>
        </w:tabs>
        <w:suppressAutoHyphens/>
        <w:spacing w:line="227" w:lineRule="auto"/>
        <w:rPr>
          <w:spacing w:val="-2"/>
          <w:szCs w:val="22"/>
        </w:rPr>
      </w:pPr>
      <w:r w:rsidRPr="00375045">
        <w:rPr>
          <w:b/>
          <w:spacing w:val="-2"/>
          <w:szCs w:val="22"/>
        </w:rPr>
        <w:t xml:space="preserve">Adopted:  </w:t>
      </w:r>
      <w:r w:rsidR="00BB0A01">
        <w:rPr>
          <w:b/>
          <w:spacing w:val="-2"/>
          <w:szCs w:val="22"/>
        </w:rPr>
        <w:t>November 9, 2017</w:t>
      </w:r>
      <w:r w:rsidRPr="00375045">
        <w:rPr>
          <w:b/>
          <w:spacing w:val="-2"/>
          <w:szCs w:val="22"/>
        </w:rPr>
        <w:tab/>
      </w:r>
      <w:r w:rsidR="00822CE0" w:rsidRPr="00375045">
        <w:rPr>
          <w:b/>
          <w:spacing w:val="-2"/>
          <w:szCs w:val="22"/>
        </w:rPr>
        <w:t>Released</w:t>
      </w:r>
      <w:r w:rsidRPr="00375045">
        <w:rPr>
          <w:b/>
          <w:spacing w:val="-2"/>
          <w:szCs w:val="22"/>
        </w:rPr>
        <w:t>:</w:t>
      </w:r>
      <w:r w:rsidR="00822CE0" w:rsidRPr="00375045">
        <w:rPr>
          <w:b/>
          <w:spacing w:val="-2"/>
          <w:szCs w:val="22"/>
        </w:rPr>
        <w:t xml:space="preserve"> </w:t>
      </w:r>
      <w:r w:rsidRPr="00375045">
        <w:rPr>
          <w:b/>
          <w:spacing w:val="-2"/>
          <w:szCs w:val="22"/>
        </w:rPr>
        <w:t xml:space="preserve"> </w:t>
      </w:r>
      <w:r w:rsidR="00BB0A01">
        <w:rPr>
          <w:b/>
          <w:spacing w:val="-2"/>
          <w:szCs w:val="22"/>
        </w:rPr>
        <w:t>November 13, 201</w:t>
      </w:r>
      <w:r w:rsidR="00511A48">
        <w:rPr>
          <w:b/>
          <w:spacing w:val="-2"/>
          <w:szCs w:val="22"/>
        </w:rPr>
        <w:t>7</w:t>
      </w:r>
    </w:p>
    <w:p w14:paraId="28FB8A35" w14:textId="77777777" w:rsidR="00822CE0" w:rsidRPr="00375045" w:rsidRDefault="00822CE0">
      <w:pPr>
        <w:rPr>
          <w:szCs w:val="22"/>
        </w:rPr>
      </w:pPr>
    </w:p>
    <w:p w14:paraId="54F1D364" w14:textId="452A9642" w:rsidR="004C2EE3" w:rsidRPr="00375045" w:rsidRDefault="004C2EE3">
      <w:pPr>
        <w:rPr>
          <w:spacing w:val="-2"/>
          <w:szCs w:val="22"/>
        </w:rPr>
      </w:pPr>
      <w:r w:rsidRPr="00375045">
        <w:rPr>
          <w:szCs w:val="22"/>
        </w:rPr>
        <w:t xml:space="preserve">By </w:t>
      </w:r>
      <w:r w:rsidR="004E4A22" w:rsidRPr="00375045">
        <w:rPr>
          <w:szCs w:val="22"/>
        </w:rPr>
        <w:t>the</w:t>
      </w:r>
      <w:r w:rsidR="002A2D2E" w:rsidRPr="00375045">
        <w:rPr>
          <w:szCs w:val="22"/>
        </w:rPr>
        <w:t xml:space="preserve"> </w:t>
      </w:r>
      <w:r w:rsidR="00CC0BC0" w:rsidRPr="00375045">
        <w:rPr>
          <w:spacing w:val="-2"/>
          <w:szCs w:val="22"/>
        </w:rPr>
        <w:t>Commission</w:t>
      </w:r>
      <w:r w:rsidRPr="00375045">
        <w:rPr>
          <w:spacing w:val="-2"/>
          <w:szCs w:val="22"/>
        </w:rPr>
        <w:t>:</w:t>
      </w:r>
      <w:r w:rsidR="00BB0A01">
        <w:rPr>
          <w:spacing w:val="-2"/>
          <w:szCs w:val="22"/>
        </w:rPr>
        <w:t xml:space="preserve"> Commissioner O’Rielly issuing a statement.</w:t>
      </w:r>
    </w:p>
    <w:p w14:paraId="5C478FBF" w14:textId="77777777" w:rsidR="00412FC5" w:rsidRPr="00375045" w:rsidRDefault="00412FC5" w:rsidP="00412FC5">
      <w:pPr>
        <w:rPr>
          <w:szCs w:val="22"/>
        </w:rPr>
      </w:pPr>
    </w:p>
    <w:p w14:paraId="40628C38" w14:textId="30DD6B16" w:rsidR="004B378D" w:rsidRPr="00375045" w:rsidRDefault="00CC0BC0" w:rsidP="00CC0BC0">
      <w:pPr>
        <w:pStyle w:val="ParaNum"/>
        <w:rPr>
          <w:szCs w:val="22"/>
        </w:rPr>
      </w:pPr>
      <w:r w:rsidRPr="00375045">
        <w:rPr>
          <w:szCs w:val="22"/>
        </w:rPr>
        <w:t>Pursuant to sections 254(a)(1) and 410 of the Communications A</w:t>
      </w:r>
      <w:r w:rsidR="00B9233A" w:rsidRPr="00375045">
        <w:rPr>
          <w:szCs w:val="22"/>
        </w:rPr>
        <w:t>ct of 1934, as amended</w:t>
      </w:r>
      <w:r w:rsidRPr="00375045">
        <w:rPr>
          <w:szCs w:val="22"/>
        </w:rPr>
        <w:t>,</w:t>
      </w:r>
      <w:r w:rsidRPr="00375045">
        <w:rPr>
          <w:rStyle w:val="FootnoteCharacters"/>
          <w:szCs w:val="22"/>
        </w:rPr>
        <w:footnoteReference w:id="2"/>
      </w:r>
      <w:r w:rsidRPr="00375045">
        <w:rPr>
          <w:szCs w:val="22"/>
        </w:rPr>
        <w:t xml:space="preserve"> the Commission appoints the Honorable </w:t>
      </w:r>
      <w:r w:rsidR="00F23CEB" w:rsidRPr="00375045">
        <w:rPr>
          <w:szCs w:val="22"/>
        </w:rPr>
        <w:t>Brendan Carr</w:t>
      </w:r>
      <w:r w:rsidRPr="00375045">
        <w:rPr>
          <w:szCs w:val="22"/>
        </w:rPr>
        <w:t>, Commissioner of the Federal Communications Commission, to serve on the Federal-State Joint Board on Universal Service (Uni</w:t>
      </w:r>
      <w:r w:rsidR="003D753C" w:rsidRPr="00375045">
        <w:rPr>
          <w:szCs w:val="22"/>
        </w:rPr>
        <w:t xml:space="preserve">versal Service Joint Board) and </w:t>
      </w:r>
      <w:r w:rsidRPr="00375045">
        <w:rPr>
          <w:szCs w:val="22"/>
        </w:rPr>
        <w:t>the Federal-State Joint Board on Jurisdictional Separations (Separations Joint Board)</w:t>
      </w:r>
      <w:r w:rsidR="003D753C" w:rsidRPr="00375045">
        <w:rPr>
          <w:szCs w:val="22"/>
        </w:rPr>
        <w:t xml:space="preserve">. </w:t>
      </w:r>
      <w:r w:rsidR="004B378D" w:rsidRPr="00375045">
        <w:rPr>
          <w:szCs w:val="22"/>
        </w:rPr>
        <w:t xml:space="preserve">Commissioner Carr </w:t>
      </w:r>
      <w:r w:rsidR="00E2471C" w:rsidRPr="00375045">
        <w:rPr>
          <w:szCs w:val="22"/>
        </w:rPr>
        <w:t>replaces</w:t>
      </w:r>
      <w:r w:rsidR="004B378D" w:rsidRPr="00375045">
        <w:rPr>
          <w:szCs w:val="22"/>
        </w:rPr>
        <w:t xml:space="preserve"> the Honorable Ajit Pai, </w:t>
      </w:r>
      <w:r w:rsidR="00E2471C" w:rsidRPr="00375045">
        <w:rPr>
          <w:szCs w:val="22"/>
        </w:rPr>
        <w:t>who vacates his positions on the Universal Service Joint Board and the Separations Joint Board.</w:t>
      </w:r>
    </w:p>
    <w:p w14:paraId="5DBAF7B9" w14:textId="072F6840" w:rsidR="00CC0BC0" w:rsidRPr="00375045" w:rsidRDefault="003D753C" w:rsidP="00CC0BC0">
      <w:pPr>
        <w:pStyle w:val="ParaNum"/>
        <w:rPr>
          <w:szCs w:val="22"/>
        </w:rPr>
      </w:pPr>
      <w:r w:rsidRPr="00375045">
        <w:rPr>
          <w:szCs w:val="22"/>
        </w:rPr>
        <w:t>In addition,</w:t>
      </w:r>
      <w:r w:rsidR="001D5EF8" w:rsidRPr="00375045">
        <w:rPr>
          <w:szCs w:val="22"/>
        </w:rPr>
        <w:t xml:space="preserve"> </w:t>
      </w:r>
      <w:r w:rsidR="004B378D" w:rsidRPr="00375045">
        <w:rPr>
          <w:szCs w:val="22"/>
        </w:rPr>
        <w:t>Commissioner Carr</w:t>
      </w:r>
      <w:r w:rsidR="009763D4" w:rsidRPr="00375045">
        <w:rPr>
          <w:szCs w:val="22"/>
        </w:rPr>
        <w:t xml:space="preserve"> </w:t>
      </w:r>
      <w:r w:rsidR="00930672" w:rsidRPr="00375045">
        <w:rPr>
          <w:szCs w:val="22"/>
        </w:rPr>
        <w:t xml:space="preserve">and the Honorable Jessica Rosenworcel become </w:t>
      </w:r>
      <w:r w:rsidR="004B378D" w:rsidRPr="00375045">
        <w:rPr>
          <w:szCs w:val="22"/>
        </w:rPr>
        <w:t>member</w:t>
      </w:r>
      <w:r w:rsidR="00930672" w:rsidRPr="00375045">
        <w:rPr>
          <w:szCs w:val="22"/>
        </w:rPr>
        <w:t>s</w:t>
      </w:r>
      <w:r w:rsidRPr="00375045">
        <w:rPr>
          <w:szCs w:val="22"/>
        </w:rPr>
        <w:t xml:space="preserve"> of </w:t>
      </w:r>
      <w:r w:rsidR="00F23CEB" w:rsidRPr="00375045">
        <w:rPr>
          <w:szCs w:val="22"/>
        </w:rPr>
        <w:t>the Federal-State Joint Conference on Advanced Services (Advanced Services Joint Conference)</w:t>
      </w:r>
      <w:r w:rsidRPr="00375045">
        <w:rPr>
          <w:szCs w:val="22"/>
        </w:rPr>
        <w:t xml:space="preserve"> </w:t>
      </w:r>
      <w:r w:rsidR="00A073B2" w:rsidRPr="00375045">
        <w:rPr>
          <w:szCs w:val="22"/>
        </w:rPr>
        <w:t xml:space="preserve">by virtue </w:t>
      </w:r>
      <w:r w:rsidR="00930672" w:rsidRPr="00375045">
        <w:rPr>
          <w:szCs w:val="22"/>
        </w:rPr>
        <w:t>of their</w:t>
      </w:r>
      <w:r w:rsidR="00583867" w:rsidRPr="00375045">
        <w:rPr>
          <w:szCs w:val="22"/>
        </w:rPr>
        <w:t xml:space="preserve"> </w:t>
      </w:r>
      <w:r w:rsidR="00A073B2" w:rsidRPr="00375045">
        <w:rPr>
          <w:szCs w:val="22"/>
        </w:rPr>
        <w:t>position</w:t>
      </w:r>
      <w:r w:rsidR="00930672" w:rsidRPr="00375045">
        <w:rPr>
          <w:szCs w:val="22"/>
        </w:rPr>
        <w:t>s</w:t>
      </w:r>
      <w:r w:rsidR="00A073B2" w:rsidRPr="00375045">
        <w:rPr>
          <w:szCs w:val="22"/>
        </w:rPr>
        <w:t xml:space="preserve"> on the Commission.</w:t>
      </w:r>
      <w:r w:rsidR="00A073B2" w:rsidRPr="00375045">
        <w:rPr>
          <w:rStyle w:val="FootnoteCharacters"/>
          <w:szCs w:val="22"/>
        </w:rPr>
        <w:footnoteReference w:id="3"/>
      </w:r>
    </w:p>
    <w:p w14:paraId="68BE6F50" w14:textId="06237187" w:rsidR="00CC0BC0" w:rsidRPr="00375045" w:rsidRDefault="00CC0BC0" w:rsidP="00CC0BC0">
      <w:pPr>
        <w:pStyle w:val="ParaNum"/>
        <w:rPr>
          <w:szCs w:val="22"/>
        </w:rPr>
      </w:pPr>
      <w:r w:rsidRPr="00375045">
        <w:rPr>
          <w:szCs w:val="22"/>
        </w:rPr>
        <w:t>Henceforth, a copy of all filings in these proceedings shall be served on</w:t>
      </w:r>
      <w:r w:rsidR="003D7451" w:rsidRPr="00375045">
        <w:rPr>
          <w:szCs w:val="22"/>
        </w:rPr>
        <w:t xml:space="preserve"> </w:t>
      </w:r>
      <w:r w:rsidRPr="00375045">
        <w:rPr>
          <w:szCs w:val="22"/>
        </w:rPr>
        <w:t>C</w:t>
      </w:r>
      <w:r w:rsidR="0044229D" w:rsidRPr="00375045">
        <w:rPr>
          <w:szCs w:val="22"/>
        </w:rPr>
        <w:t>ommissioner</w:t>
      </w:r>
      <w:r w:rsidRPr="00375045">
        <w:rPr>
          <w:szCs w:val="22"/>
        </w:rPr>
        <w:t xml:space="preserve"> </w:t>
      </w:r>
      <w:r w:rsidR="003D7451" w:rsidRPr="00375045">
        <w:rPr>
          <w:szCs w:val="22"/>
        </w:rPr>
        <w:t>Carr</w:t>
      </w:r>
      <w:r w:rsidR="00B9233A" w:rsidRPr="00375045">
        <w:rPr>
          <w:szCs w:val="22"/>
        </w:rPr>
        <w:t xml:space="preserve"> </w:t>
      </w:r>
      <w:r w:rsidRPr="00375045">
        <w:rPr>
          <w:szCs w:val="22"/>
        </w:rPr>
        <w:t>at the following a</w:t>
      </w:r>
      <w:r w:rsidR="009676E8" w:rsidRPr="00375045">
        <w:rPr>
          <w:szCs w:val="22"/>
        </w:rPr>
        <w:t>ddress</w:t>
      </w:r>
      <w:r w:rsidRPr="00375045">
        <w:rPr>
          <w:szCs w:val="22"/>
        </w:rPr>
        <w:t>:</w:t>
      </w:r>
    </w:p>
    <w:p w14:paraId="13605977" w14:textId="77777777" w:rsidR="00930672" w:rsidRPr="00375045" w:rsidRDefault="00930672" w:rsidP="00930672">
      <w:pPr>
        <w:pStyle w:val="ParaNum"/>
        <w:numPr>
          <w:ilvl w:val="0"/>
          <w:numId w:val="0"/>
        </w:numPr>
        <w:spacing w:after="0"/>
        <w:ind w:left="720"/>
        <w:rPr>
          <w:szCs w:val="22"/>
        </w:rPr>
      </w:pPr>
      <w:r w:rsidRPr="00375045">
        <w:rPr>
          <w:szCs w:val="22"/>
        </w:rPr>
        <w:t>The Honorable Brendan Carr</w:t>
      </w:r>
    </w:p>
    <w:p w14:paraId="7254F60E" w14:textId="77777777" w:rsidR="00930672" w:rsidRPr="00375045" w:rsidRDefault="00930672" w:rsidP="00930672">
      <w:pPr>
        <w:pStyle w:val="ParaNum"/>
        <w:numPr>
          <w:ilvl w:val="0"/>
          <w:numId w:val="0"/>
        </w:numPr>
        <w:spacing w:after="0"/>
        <w:ind w:left="720"/>
        <w:rPr>
          <w:szCs w:val="22"/>
        </w:rPr>
      </w:pPr>
      <w:r w:rsidRPr="00375045">
        <w:rPr>
          <w:szCs w:val="22"/>
        </w:rPr>
        <w:t>Commissioner</w:t>
      </w:r>
    </w:p>
    <w:p w14:paraId="40707065" w14:textId="77777777" w:rsidR="00930672" w:rsidRPr="00375045" w:rsidRDefault="00930672" w:rsidP="00930672">
      <w:pPr>
        <w:pStyle w:val="ParaNum"/>
        <w:numPr>
          <w:ilvl w:val="0"/>
          <w:numId w:val="0"/>
        </w:numPr>
        <w:spacing w:after="0"/>
        <w:ind w:left="720"/>
        <w:rPr>
          <w:szCs w:val="22"/>
        </w:rPr>
      </w:pPr>
      <w:r w:rsidRPr="00375045">
        <w:rPr>
          <w:szCs w:val="22"/>
        </w:rPr>
        <w:t>Federal Communications Commission</w:t>
      </w:r>
      <w:r w:rsidRPr="00375045">
        <w:rPr>
          <w:szCs w:val="22"/>
        </w:rPr>
        <w:tab/>
      </w:r>
      <w:r w:rsidRPr="00375045">
        <w:rPr>
          <w:szCs w:val="22"/>
        </w:rPr>
        <w:tab/>
      </w:r>
      <w:r w:rsidRPr="00375045">
        <w:rPr>
          <w:szCs w:val="22"/>
        </w:rPr>
        <w:tab/>
      </w:r>
      <w:r w:rsidRPr="00375045">
        <w:rPr>
          <w:szCs w:val="22"/>
        </w:rPr>
        <w:tab/>
      </w:r>
      <w:r w:rsidRPr="00375045">
        <w:rPr>
          <w:szCs w:val="22"/>
        </w:rPr>
        <w:tab/>
      </w:r>
      <w:r w:rsidRPr="00375045">
        <w:rPr>
          <w:szCs w:val="22"/>
        </w:rPr>
        <w:tab/>
      </w:r>
      <w:r w:rsidRPr="00375045">
        <w:rPr>
          <w:szCs w:val="22"/>
        </w:rPr>
        <w:tab/>
      </w:r>
    </w:p>
    <w:p w14:paraId="3494AF87" w14:textId="399D20D2" w:rsidR="00930672" w:rsidRPr="00375045" w:rsidRDefault="00930672" w:rsidP="00930672">
      <w:pPr>
        <w:pStyle w:val="ParaNum"/>
        <w:numPr>
          <w:ilvl w:val="0"/>
          <w:numId w:val="0"/>
        </w:numPr>
        <w:spacing w:after="0"/>
        <w:ind w:left="720"/>
        <w:rPr>
          <w:szCs w:val="22"/>
        </w:rPr>
      </w:pPr>
      <w:r w:rsidRPr="00375045">
        <w:rPr>
          <w:szCs w:val="22"/>
        </w:rPr>
        <w:t>445 12</w:t>
      </w:r>
      <w:r w:rsidRPr="00375045">
        <w:rPr>
          <w:szCs w:val="22"/>
          <w:vertAlign w:val="superscript"/>
        </w:rPr>
        <w:t>th</w:t>
      </w:r>
      <w:r w:rsidRPr="00375045">
        <w:rPr>
          <w:szCs w:val="22"/>
        </w:rPr>
        <w:t xml:space="preserve"> Street, S.W., </w:t>
      </w:r>
      <w:r w:rsidRPr="00375045">
        <w:rPr>
          <w:rStyle w:val="tabletextcompact1"/>
          <w:rFonts w:ascii="Times New Roman" w:hAnsi="Times New Roman" w:cs="Times New Roman"/>
          <w:sz w:val="22"/>
          <w:szCs w:val="22"/>
        </w:rPr>
        <w:t>Room: 8-</w:t>
      </w:r>
      <w:r w:rsidR="00375045" w:rsidRPr="00375045">
        <w:rPr>
          <w:rStyle w:val="tabletextcompact1"/>
          <w:rFonts w:ascii="Times New Roman" w:hAnsi="Times New Roman" w:cs="Times New Roman"/>
          <w:sz w:val="22"/>
          <w:szCs w:val="22"/>
        </w:rPr>
        <w:t>C302</w:t>
      </w:r>
    </w:p>
    <w:p w14:paraId="18C6FF1E" w14:textId="728EDEE9" w:rsidR="00930672" w:rsidRPr="00375045" w:rsidRDefault="00930672" w:rsidP="00930672">
      <w:pPr>
        <w:pStyle w:val="ParaNum"/>
        <w:numPr>
          <w:ilvl w:val="0"/>
          <w:numId w:val="0"/>
        </w:numPr>
        <w:spacing w:after="0"/>
        <w:ind w:left="720"/>
        <w:rPr>
          <w:szCs w:val="22"/>
        </w:rPr>
      </w:pPr>
      <w:r w:rsidRPr="00375045">
        <w:rPr>
          <w:szCs w:val="22"/>
        </w:rPr>
        <w:t>Washington, D.C. 20554</w:t>
      </w:r>
    </w:p>
    <w:p w14:paraId="6E0A8AA0" w14:textId="77777777" w:rsidR="00930672" w:rsidRPr="00375045" w:rsidRDefault="00930672" w:rsidP="00930672">
      <w:pPr>
        <w:pStyle w:val="ParaNum"/>
        <w:numPr>
          <w:ilvl w:val="0"/>
          <w:numId w:val="0"/>
        </w:numPr>
        <w:spacing w:after="0"/>
        <w:ind w:left="720"/>
        <w:rPr>
          <w:szCs w:val="22"/>
        </w:rPr>
      </w:pPr>
    </w:p>
    <w:p w14:paraId="155AFEC1" w14:textId="4D52D644" w:rsidR="00930672" w:rsidRPr="00375045" w:rsidRDefault="00930672" w:rsidP="00CC0BC0">
      <w:pPr>
        <w:pStyle w:val="ParaNum"/>
        <w:rPr>
          <w:szCs w:val="22"/>
        </w:rPr>
      </w:pPr>
      <w:r w:rsidRPr="00375045">
        <w:rPr>
          <w:szCs w:val="22"/>
        </w:rPr>
        <w:t xml:space="preserve">A copy of all filings in </w:t>
      </w:r>
      <w:r w:rsidR="00375045" w:rsidRPr="00375045">
        <w:rPr>
          <w:szCs w:val="22"/>
        </w:rPr>
        <w:t>the Advanced Services Joint Conference</w:t>
      </w:r>
      <w:r w:rsidRPr="00375045">
        <w:rPr>
          <w:szCs w:val="22"/>
        </w:rPr>
        <w:t xml:space="preserve"> proceedings shall additionally be served on </w:t>
      </w:r>
      <w:r w:rsidR="00375045" w:rsidRPr="00375045">
        <w:rPr>
          <w:szCs w:val="22"/>
        </w:rPr>
        <w:t>Commissioner Rosenworcel</w:t>
      </w:r>
      <w:r w:rsidRPr="00375045">
        <w:rPr>
          <w:szCs w:val="22"/>
        </w:rPr>
        <w:t xml:space="preserve"> at the following address:</w:t>
      </w:r>
    </w:p>
    <w:p w14:paraId="0E64D007" w14:textId="77777777" w:rsidR="00930672" w:rsidRPr="00375045" w:rsidRDefault="00930672" w:rsidP="00930672">
      <w:pPr>
        <w:pStyle w:val="ParaNum"/>
        <w:numPr>
          <w:ilvl w:val="0"/>
          <w:numId w:val="0"/>
        </w:numPr>
        <w:spacing w:after="0"/>
        <w:ind w:left="720"/>
        <w:rPr>
          <w:szCs w:val="22"/>
        </w:rPr>
      </w:pPr>
      <w:r w:rsidRPr="00375045">
        <w:rPr>
          <w:szCs w:val="22"/>
        </w:rPr>
        <w:t>The Honorable Jessica Rosenworcel</w:t>
      </w:r>
    </w:p>
    <w:p w14:paraId="3A80497A" w14:textId="18F51CF6" w:rsidR="00930672" w:rsidRPr="00375045" w:rsidRDefault="00930672" w:rsidP="00930672">
      <w:pPr>
        <w:pStyle w:val="ParaNum"/>
        <w:numPr>
          <w:ilvl w:val="0"/>
          <w:numId w:val="0"/>
        </w:numPr>
        <w:spacing w:after="0"/>
        <w:ind w:left="720"/>
        <w:rPr>
          <w:szCs w:val="22"/>
        </w:rPr>
      </w:pPr>
      <w:r w:rsidRPr="00375045">
        <w:rPr>
          <w:szCs w:val="22"/>
        </w:rPr>
        <w:t>Commissioner</w:t>
      </w:r>
    </w:p>
    <w:p w14:paraId="668F8E22" w14:textId="77777777" w:rsidR="00930672" w:rsidRPr="00375045" w:rsidRDefault="00930672" w:rsidP="00930672">
      <w:pPr>
        <w:pStyle w:val="ParaNum"/>
        <w:numPr>
          <w:ilvl w:val="0"/>
          <w:numId w:val="0"/>
        </w:numPr>
        <w:spacing w:after="0"/>
        <w:ind w:left="720"/>
        <w:rPr>
          <w:szCs w:val="22"/>
        </w:rPr>
      </w:pPr>
      <w:r w:rsidRPr="00375045">
        <w:rPr>
          <w:szCs w:val="22"/>
        </w:rPr>
        <w:t>Federal Communications Commission</w:t>
      </w:r>
      <w:r w:rsidRPr="00375045">
        <w:rPr>
          <w:szCs w:val="22"/>
        </w:rPr>
        <w:tab/>
      </w:r>
      <w:r w:rsidRPr="00375045">
        <w:rPr>
          <w:szCs w:val="22"/>
        </w:rPr>
        <w:tab/>
      </w:r>
      <w:r w:rsidRPr="00375045">
        <w:rPr>
          <w:szCs w:val="22"/>
        </w:rPr>
        <w:tab/>
      </w:r>
      <w:r w:rsidRPr="00375045">
        <w:rPr>
          <w:szCs w:val="22"/>
        </w:rPr>
        <w:tab/>
      </w:r>
      <w:r w:rsidRPr="00375045">
        <w:rPr>
          <w:szCs w:val="22"/>
        </w:rPr>
        <w:tab/>
      </w:r>
      <w:r w:rsidRPr="00375045">
        <w:rPr>
          <w:szCs w:val="22"/>
        </w:rPr>
        <w:tab/>
      </w:r>
      <w:r w:rsidRPr="00375045">
        <w:rPr>
          <w:szCs w:val="22"/>
        </w:rPr>
        <w:tab/>
      </w:r>
    </w:p>
    <w:p w14:paraId="2C4C8CC3" w14:textId="1D8653F3" w:rsidR="00930672" w:rsidRPr="00375045" w:rsidRDefault="00930672" w:rsidP="00930672">
      <w:pPr>
        <w:pStyle w:val="ParaNum"/>
        <w:numPr>
          <w:ilvl w:val="0"/>
          <w:numId w:val="0"/>
        </w:numPr>
        <w:spacing w:after="0"/>
        <w:ind w:left="720"/>
        <w:rPr>
          <w:szCs w:val="22"/>
        </w:rPr>
      </w:pPr>
      <w:r w:rsidRPr="00375045">
        <w:rPr>
          <w:szCs w:val="22"/>
        </w:rPr>
        <w:t>445 12</w:t>
      </w:r>
      <w:r w:rsidRPr="00375045">
        <w:rPr>
          <w:szCs w:val="22"/>
          <w:vertAlign w:val="superscript"/>
        </w:rPr>
        <w:t>th</w:t>
      </w:r>
      <w:r w:rsidRPr="00375045">
        <w:rPr>
          <w:szCs w:val="22"/>
        </w:rPr>
        <w:t xml:space="preserve"> Street, S.W., </w:t>
      </w:r>
      <w:r w:rsidRPr="00375045">
        <w:rPr>
          <w:rStyle w:val="tabletextcompact1"/>
          <w:rFonts w:ascii="Times New Roman" w:hAnsi="Times New Roman" w:cs="Times New Roman"/>
          <w:sz w:val="22"/>
          <w:szCs w:val="22"/>
        </w:rPr>
        <w:t>Room: 8-A204</w:t>
      </w:r>
    </w:p>
    <w:p w14:paraId="1D17F6AF" w14:textId="1350D231" w:rsidR="00E2471C" w:rsidRPr="00375045" w:rsidRDefault="00930672" w:rsidP="00375045">
      <w:pPr>
        <w:pStyle w:val="ParaNum"/>
        <w:numPr>
          <w:ilvl w:val="0"/>
          <w:numId w:val="0"/>
        </w:numPr>
        <w:spacing w:after="0"/>
        <w:ind w:left="720"/>
        <w:rPr>
          <w:szCs w:val="22"/>
        </w:rPr>
      </w:pPr>
      <w:r w:rsidRPr="00375045">
        <w:rPr>
          <w:szCs w:val="22"/>
        </w:rPr>
        <w:t>Washington, D.C. 20554</w:t>
      </w:r>
    </w:p>
    <w:p w14:paraId="1E9C4B63" w14:textId="77777777" w:rsidR="00375045" w:rsidRPr="00375045" w:rsidRDefault="00375045" w:rsidP="00375045">
      <w:pPr>
        <w:pStyle w:val="ParaNum"/>
        <w:numPr>
          <w:ilvl w:val="0"/>
          <w:numId w:val="0"/>
        </w:numPr>
        <w:spacing w:after="0"/>
        <w:ind w:left="720"/>
        <w:rPr>
          <w:szCs w:val="22"/>
        </w:rPr>
      </w:pPr>
    </w:p>
    <w:p w14:paraId="52075962" w14:textId="77777777" w:rsidR="00CC0BC0" w:rsidRPr="00375045" w:rsidRDefault="00CC0BC0" w:rsidP="00CC0BC0">
      <w:pPr>
        <w:pStyle w:val="ParaNum"/>
        <w:rPr>
          <w:szCs w:val="22"/>
        </w:rPr>
      </w:pPr>
      <w:r w:rsidRPr="00375045">
        <w:rPr>
          <w:szCs w:val="22"/>
        </w:rPr>
        <w:t>Accordingly, IT IS ORDERED that, pursuant to sections 254(a)(1) and 410 of the Communications Act of 1934, as amended, 47 U.S.C. §§ 254(a)(1), 410, this order IS ADOPTED.</w:t>
      </w:r>
    </w:p>
    <w:p w14:paraId="7EFCEE19" w14:textId="77777777" w:rsidR="00CC0BC0" w:rsidRPr="00375045" w:rsidRDefault="00CC0BC0" w:rsidP="00CC0BC0">
      <w:pPr>
        <w:pStyle w:val="ParaNum"/>
        <w:numPr>
          <w:ilvl w:val="0"/>
          <w:numId w:val="0"/>
        </w:numPr>
        <w:ind w:left="720"/>
        <w:rPr>
          <w:szCs w:val="22"/>
        </w:rPr>
      </w:pPr>
    </w:p>
    <w:p w14:paraId="48472BB1" w14:textId="77777777" w:rsidR="00CC0BC0" w:rsidRPr="00375045" w:rsidRDefault="00CC0BC0" w:rsidP="0017296B">
      <w:pPr>
        <w:rPr>
          <w:szCs w:val="22"/>
        </w:rPr>
      </w:pPr>
      <w:r w:rsidRPr="00375045">
        <w:rPr>
          <w:szCs w:val="22"/>
        </w:rPr>
        <w:tab/>
      </w:r>
      <w:r w:rsidRPr="00375045">
        <w:rPr>
          <w:szCs w:val="22"/>
        </w:rPr>
        <w:tab/>
      </w:r>
      <w:r w:rsidRPr="00375045">
        <w:rPr>
          <w:szCs w:val="22"/>
        </w:rPr>
        <w:tab/>
      </w:r>
      <w:r w:rsidRPr="00375045">
        <w:rPr>
          <w:szCs w:val="22"/>
        </w:rPr>
        <w:tab/>
      </w:r>
      <w:r w:rsidRPr="00375045">
        <w:rPr>
          <w:szCs w:val="22"/>
        </w:rPr>
        <w:tab/>
      </w:r>
      <w:r w:rsidRPr="00375045">
        <w:rPr>
          <w:szCs w:val="22"/>
        </w:rPr>
        <w:tab/>
        <w:t>FEDERAL COMMUNICATIONS COMMISSION</w:t>
      </w:r>
    </w:p>
    <w:p w14:paraId="6D6413D1" w14:textId="77777777" w:rsidR="00CC0BC0" w:rsidRPr="00375045" w:rsidRDefault="00CC0BC0" w:rsidP="0017296B">
      <w:pPr>
        <w:rPr>
          <w:szCs w:val="22"/>
        </w:rPr>
      </w:pPr>
    </w:p>
    <w:p w14:paraId="3359360F" w14:textId="77777777" w:rsidR="00CC0BC0" w:rsidRPr="00375045" w:rsidRDefault="00CC0BC0" w:rsidP="0017296B">
      <w:pPr>
        <w:rPr>
          <w:szCs w:val="22"/>
        </w:rPr>
      </w:pPr>
    </w:p>
    <w:p w14:paraId="007B9E1E" w14:textId="77777777" w:rsidR="00CC0BC0" w:rsidRPr="00375045" w:rsidRDefault="00CC0BC0" w:rsidP="0017296B">
      <w:pPr>
        <w:rPr>
          <w:szCs w:val="22"/>
        </w:rPr>
      </w:pPr>
    </w:p>
    <w:p w14:paraId="216D8F03" w14:textId="77777777" w:rsidR="00CC0BC0" w:rsidRPr="00375045" w:rsidRDefault="00CC0BC0" w:rsidP="0017296B">
      <w:pPr>
        <w:rPr>
          <w:szCs w:val="22"/>
        </w:rPr>
      </w:pPr>
    </w:p>
    <w:p w14:paraId="03141CB8" w14:textId="77777777" w:rsidR="00CC0BC0" w:rsidRPr="00375045" w:rsidRDefault="00CC0BC0" w:rsidP="0017296B">
      <w:pPr>
        <w:rPr>
          <w:szCs w:val="22"/>
        </w:rPr>
      </w:pPr>
      <w:r w:rsidRPr="00375045">
        <w:rPr>
          <w:szCs w:val="22"/>
        </w:rPr>
        <w:tab/>
      </w:r>
      <w:r w:rsidRPr="00375045">
        <w:rPr>
          <w:szCs w:val="22"/>
        </w:rPr>
        <w:tab/>
      </w:r>
      <w:r w:rsidRPr="00375045">
        <w:rPr>
          <w:szCs w:val="22"/>
        </w:rPr>
        <w:tab/>
      </w:r>
      <w:r w:rsidRPr="00375045">
        <w:rPr>
          <w:szCs w:val="22"/>
        </w:rPr>
        <w:tab/>
      </w:r>
      <w:r w:rsidRPr="00375045">
        <w:rPr>
          <w:szCs w:val="22"/>
        </w:rPr>
        <w:tab/>
      </w:r>
      <w:r w:rsidRPr="00375045">
        <w:rPr>
          <w:szCs w:val="22"/>
        </w:rPr>
        <w:tab/>
        <w:t>Marlene H. Dortch</w:t>
      </w:r>
    </w:p>
    <w:p w14:paraId="359E676B" w14:textId="102B91C0" w:rsidR="00BB0A01" w:rsidRDefault="00CC0BC0" w:rsidP="0017296B">
      <w:pPr>
        <w:rPr>
          <w:szCs w:val="22"/>
        </w:rPr>
      </w:pPr>
      <w:r w:rsidRPr="00375045">
        <w:rPr>
          <w:szCs w:val="22"/>
        </w:rPr>
        <w:tab/>
      </w:r>
      <w:r w:rsidRPr="00375045">
        <w:rPr>
          <w:szCs w:val="22"/>
        </w:rPr>
        <w:tab/>
      </w:r>
      <w:r w:rsidRPr="00375045">
        <w:rPr>
          <w:szCs w:val="22"/>
        </w:rPr>
        <w:tab/>
      </w:r>
      <w:r w:rsidRPr="00375045">
        <w:rPr>
          <w:szCs w:val="22"/>
        </w:rPr>
        <w:tab/>
      </w:r>
      <w:r w:rsidRPr="00375045">
        <w:rPr>
          <w:szCs w:val="22"/>
        </w:rPr>
        <w:tab/>
      </w:r>
      <w:r w:rsidRPr="00375045">
        <w:rPr>
          <w:szCs w:val="22"/>
        </w:rPr>
        <w:tab/>
        <w:t>Secretary</w:t>
      </w:r>
    </w:p>
    <w:p w14:paraId="1EBE9374" w14:textId="1BD636EA" w:rsidR="00CC0BC0" w:rsidRPr="00375045" w:rsidRDefault="00BB0A01" w:rsidP="00BB0A01">
      <w:pPr>
        <w:widowControl/>
        <w:rPr>
          <w:szCs w:val="22"/>
        </w:rPr>
      </w:pPr>
      <w:r>
        <w:rPr>
          <w:szCs w:val="22"/>
        </w:rPr>
        <w:br w:type="page"/>
      </w:r>
    </w:p>
    <w:p w14:paraId="103EF86C" w14:textId="77777777" w:rsidR="00BB0A01" w:rsidRDefault="00BB0A01" w:rsidP="00BB0A01">
      <w:pPr>
        <w:jc w:val="center"/>
        <w:rPr>
          <w:b/>
          <w:bCs/>
          <w:caps/>
        </w:rPr>
      </w:pPr>
    </w:p>
    <w:p w14:paraId="72E89C2D" w14:textId="7C101693" w:rsidR="00BB0A01" w:rsidRPr="00945B71" w:rsidRDefault="00BB0A01" w:rsidP="00BB0A01">
      <w:pPr>
        <w:jc w:val="center"/>
        <w:rPr>
          <w:b/>
          <w:bCs/>
          <w:caps/>
        </w:rPr>
      </w:pPr>
      <w:r w:rsidRPr="00945B71">
        <w:rPr>
          <w:b/>
          <w:bCs/>
          <w:caps/>
        </w:rPr>
        <w:t xml:space="preserve">STATEMENT OF </w:t>
      </w:r>
    </w:p>
    <w:p w14:paraId="60BC53B2" w14:textId="77777777" w:rsidR="00BB0A01" w:rsidRPr="00945B71" w:rsidRDefault="00BB0A01" w:rsidP="00BB0A01">
      <w:pPr>
        <w:jc w:val="center"/>
        <w:rPr>
          <w:b/>
          <w:bCs/>
          <w:caps/>
        </w:rPr>
      </w:pPr>
      <w:r w:rsidRPr="00945B71">
        <w:rPr>
          <w:b/>
          <w:bCs/>
          <w:caps/>
        </w:rPr>
        <w:t xml:space="preserve">Commissioner MICHAEL O’Rielly </w:t>
      </w:r>
    </w:p>
    <w:p w14:paraId="33E3BC7D" w14:textId="77777777" w:rsidR="00BB0A01" w:rsidRPr="00945B71" w:rsidRDefault="00BB0A01" w:rsidP="00BB0A01">
      <w:pPr>
        <w:jc w:val="center"/>
        <w:rPr>
          <w:b/>
          <w:bCs/>
          <w:caps/>
        </w:rPr>
      </w:pPr>
    </w:p>
    <w:p w14:paraId="42C2E5AC" w14:textId="77777777" w:rsidR="00BB0A01" w:rsidRPr="00945B71" w:rsidRDefault="00BB0A01" w:rsidP="00BB0A01">
      <w:pPr>
        <w:ind w:left="720" w:hanging="720"/>
      </w:pPr>
      <w:r w:rsidRPr="00945B71">
        <w:rPr>
          <w:bCs/>
          <w:i/>
          <w:iCs/>
          <w:caps/>
        </w:rPr>
        <w:t>R</w:t>
      </w:r>
      <w:r w:rsidRPr="00945B71">
        <w:rPr>
          <w:bCs/>
          <w:i/>
          <w:iCs/>
        </w:rPr>
        <w:t>e:</w:t>
      </w:r>
      <w:r w:rsidRPr="00945B71">
        <w:rPr>
          <w:bCs/>
          <w:i/>
          <w:iCs/>
          <w:caps/>
        </w:rPr>
        <w:tab/>
      </w:r>
      <w:r w:rsidRPr="00945B71">
        <w:rPr>
          <w:bCs/>
          <w:i/>
        </w:rPr>
        <w:t>F</w:t>
      </w:r>
      <w:r w:rsidRPr="00945B71">
        <w:rPr>
          <w:i/>
        </w:rPr>
        <w:t>ederal-State Joint Board on Universal Service, CC Docket No. 96-45; Federal-State Joint Board on Jurisdictional Separations, CC Docket No. 80-286; Federal-State Joint Conference on Advanced Telecommunications Services, CC Docket No. 99-294</w:t>
      </w:r>
    </w:p>
    <w:p w14:paraId="49F1BE4B" w14:textId="77777777" w:rsidR="00BB0A01" w:rsidRPr="00945B71" w:rsidRDefault="00BB0A01" w:rsidP="00BB0A01">
      <w:pPr>
        <w:rPr>
          <w:b/>
          <w:bCs/>
          <w:i/>
          <w:iCs/>
          <w:caps/>
        </w:rPr>
      </w:pPr>
    </w:p>
    <w:p w14:paraId="5A1E0FAC" w14:textId="77777777" w:rsidR="00BB0A01" w:rsidRPr="00945B71" w:rsidRDefault="00BB0A01" w:rsidP="00BB0A01">
      <w:pPr>
        <w:ind w:firstLine="720"/>
      </w:pPr>
      <w:r w:rsidRPr="00945B71">
        <w:t xml:space="preserve">I welcome my colleague, FCC Commissioner Brendan Carr, to the Federal-State Joint Board on Universal Service and the Federal-State Joint Board on Jurisdictional Separations.  As Chairman of these Boards, I have sought to pursue policies that both protect ratepayers and ensure the continued progress of broadband deployment.  While we lose the Chairman’s direct participation on the Boards, we will all benefit from Commissioner Carr’s experience and thoughtfulness on these critical issues.  In addition, I appreciate the addition of Commissioners Carr and Rosenworcel to the Joint Conference on Advanced Telecommunications Services, as it seeks to define its mission for the future.  </w:t>
      </w:r>
    </w:p>
    <w:p w14:paraId="4E4C1DD0" w14:textId="77777777" w:rsidR="00BB0A01" w:rsidRPr="00945B71" w:rsidRDefault="00BB0A01" w:rsidP="00BB0A01"/>
    <w:p w14:paraId="18F24848" w14:textId="77777777" w:rsidR="002C00E8" w:rsidRPr="002C00E8" w:rsidRDefault="002C00E8" w:rsidP="00CC0BC0">
      <w:pPr>
        <w:pStyle w:val="ParaNum"/>
        <w:numPr>
          <w:ilvl w:val="0"/>
          <w:numId w:val="0"/>
        </w:numPr>
        <w:ind w:left="720"/>
      </w:pPr>
    </w:p>
    <w:sectPr w:rsidR="002C00E8" w:rsidRPr="002C00E8" w:rsidSect="00CF492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D8E34" w14:textId="77777777" w:rsidR="00D459AE" w:rsidRDefault="00D459AE">
      <w:pPr>
        <w:spacing w:line="20" w:lineRule="exact"/>
      </w:pPr>
    </w:p>
  </w:endnote>
  <w:endnote w:type="continuationSeparator" w:id="0">
    <w:p w14:paraId="62AC151F" w14:textId="77777777" w:rsidR="00D459AE" w:rsidRDefault="00D459AE">
      <w:r>
        <w:t xml:space="preserve"> </w:t>
      </w:r>
    </w:p>
  </w:endnote>
  <w:endnote w:type="continuationNotice" w:id="1">
    <w:p w14:paraId="3C03E310" w14:textId="77777777" w:rsidR="00D459AE" w:rsidRDefault="00D459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20FD7"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9367104" w14:textId="77777777" w:rsidR="00D25FB5" w:rsidRDefault="00D25FB5">
    <w:pPr>
      <w:pStyle w:val="Footer"/>
    </w:pPr>
  </w:p>
  <w:p w14:paraId="089A6BFE"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58E65" w14:textId="13605804" w:rsidR="00D25FB5" w:rsidRDefault="00D25FB5" w:rsidP="0055614C">
    <w:pPr>
      <w:pStyle w:val="Footer"/>
      <w:framePr w:wrap="around" w:vAnchor="text" w:hAnchor="margin" w:xAlign="center" w:y="1"/>
    </w:pPr>
    <w:r>
      <w:fldChar w:fldCharType="begin"/>
    </w:r>
    <w:r>
      <w:instrText xml:space="preserve">PAGE  </w:instrText>
    </w:r>
    <w:r>
      <w:fldChar w:fldCharType="separate"/>
    </w:r>
    <w:r w:rsidR="006F1BEE">
      <w:rPr>
        <w:noProof/>
      </w:rPr>
      <w:t>2</w:t>
    </w:r>
    <w:r>
      <w:fldChar w:fldCharType="end"/>
    </w:r>
  </w:p>
  <w:p w14:paraId="79746E1D" w14:textId="77777777" w:rsidR="00D25FB5" w:rsidRDefault="00D25FB5">
    <w:pPr>
      <w:suppressAutoHyphens/>
      <w:spacing w:line="227" w:lineRule="auto"/>
    </w:pPr>
  </w:p>
  <w:p w14:paraId="02B13BEF"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2F0AE" w14:textId="375738E8" w:rsidR="00CF492B" w:rsidRDefault="00CF492B">
    <w:pPr>
      <w:pStyle w:val="Footer"/>
      <w:jc w:val="center"/>
    </w:pPr>
    <w:r>
      <w:fldChar w:fldCharType="begin"/>
    </w:r>
    <w:r>
      <w:instrText xml:space="preserve"> PAGE   \* MERGEFORMAT </w:instrText>
    </w:r>
    <w:r>
      <w:fldChar w:fldCharType="separate"/>
    </w:r>
    <w:r w:rsidR="006F1BEE">
      <w:rPr>
        <w:noProof/>
      </w:rPr>
      <w:t>1</w:t>
    </w:r>
    <w:r>
      <w:rPr>
        <w:noProof/>
      </w:rPr>
      <w:fldChar w:fldCharType="end"/>
    </w:r>
  </w:p>
  <w:p w14:paraId="54F808F8"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F082B" w14:textId="77777777" w:rsidR="00D459AE" w:rsidRDefault="00D459AE">
      <w:r>
        <w:separator/>
      </w:r>
    </w:p>
  </w:footnote>
  <w:footnote w:type="continuationSeparator" w:id="0">
    <w:p w14:paraId="6932F688" w14:textId="77777777" w:rsidR="00D459AE" w:rsidRDefault="00D459AE" w:rsidP="00C721AC">
      <w:pPr>
        <w:spacing w:before="120"/>
        <w:rPr>
          <w:sz w:val="20"/>
        </w:rPr>
      </w:pPr>
      <w:r>
        <w:rPr>
          <w:sz w:val="20"/>
        </w:rPr>
        <w:t xml:space="preserve">(Continued from previous page)  </w:t>
      </w:r>
      <w:r>
        <w:rPr>
          <w:sz w:val="20"/>
        </w:rPr>
        <w:separator/>
      </w:r>
    </w:p>
  </w:footnote>
  <w:footnote w:type="continuationNotice" w:id="1">
    <w:p w14:paraId="283B2FAC" w14:textId="77777777" w:rsidR="00D459AE" w:rsidRDefault="00D459AE" w:rsidP="00C721AC">
      <w:pPr>
        <w:jc w:val="right"/>
        <w:rPr>
          <w:sz w:val="20"/>
        </w:rPr>
      </w:pPr>
      <w:r>
        <w:rPr>
          <w:sz w:val="20"/>
        </w:rPr>
        <w:t>(continued….)</w:t>
      </w:r>
    </w:p>
  </w:footnote>
  <w:footnote w:id="2">
    <w:p w14:paraId="589EF51F" w14:textId="77777777" w:rsidR="00CC0BC0" w:rsidRDefault="00CC0BC0" w:rsidP="00CF492B">
      <w:pPr>
        <w:spacing w:after="120"/>
        <w:rPr>
          <w:sz w:val="20"/>
        </w:rPr>
      </w:pPr>
      <w:r>
        <w:rPr>
          <w:rStyle w:val="FootnoteCharacters"/>
        </w:rPr>
        <w:footnoteRef/>
      </w:r>
      <w:r>
        <w:rPr>
          <w:rStyle w:val="FootnoteCharacters"/>
        </w:rPr>
        <w:t xml:space="preserve"> </w:t>
      </w:r>
      <w:r>
        <w:rPr>
          <w:sz w:val="20"/>
        </w:rPr>
        <w:t>47 U.S.C. §§ 254(a)(1), 410.</w:t>
      </w:r>
    </w:p>
  </w:footnote>
  <w:footnote w:id="3">
    <w:p w14:paraId="43E6D7C4" w14:textId="77777777" w:rsidR="00A073B2" w:rsidRDefault="00A073B2" w:rsidP="00A073B2">
      <w:pPr>
        <w:pStyle w:val="FootnoteText"/>
      </w:pPr>
      <w:r>
        <w:rPr>
          <w:rStyle w:val="FootnoteCharacters"/>
        </w:rPr>
        <w:footnoteRef/>
      </w:r>
      <w:r>
        <w:rPr>
          <w:rFonts w:cs="Courier"/>
          <w:color w:val="000000"/>
          <w:szCs w:val="22"/>
        </w:rPr>
        <w:t xml:space="preserve"> 47 U.S.C. § 410(b); </w:t>
      </w:r>
      <w:r>
        <w:rPr>
          <w:rFonts w:cs="Courier"/>
          <w:i/>
          <w:color w:val="000000"/>
          <w:szCs w:val="22"/>
        </w:rPr>
        <w:t>Federal-State Joint Conference on Advanced Telecommunications Services</w:t>
      </w:r>
      <w:r>
        <w:rPr>
          <w:rFonts w:cs="Courier"/>
          <w:color w:val="000000"/>
          <w:szCs w:val="22"/>
        </w:rPr>
        <w:t>, CC Docket No. 99-294, Order, 14 FCC Rcd 17622, 17625, para. 9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8005C" w14:textId="77777777" w:rsidR="00951651" w:rsidRDefault="00951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175F9" w14:textId="77777777" w:rsidR="00C921CD" w:rsidRDefault="00D25FB5" w:rsidP="007255DE">
    <w:pPr>
      <w:pStyle w:val="Header"/>
    </w:pPr>
    <w:r>
      <w:tab/>
    </w:r>
  </w:p>
  <w:p w14:paraId="0D96F761" w14:textId="627A1AD7" w:rsidR="00D25FB5" w:rsidRDefault="00C921CD" w:rsidP="007255DE">
    <w:pPr>
      <w:pStyle w:val="Header"/>
    </w:pPr>
    <w:r>
      <w:tab/>
    </w:r>
    <w:r w:rsidR="00D25FB5">
      <w:t>Federal Communications Commission</w:t>
    </w:r>
    <w:r w:rsidR="00D25FB5">
      <w:tab/>
    </w:r>
    <w:r w:rsidR="00BB0A01">
      <w:t>FCC 17-149</w:t>
    </w:r>
  </w:p>
  <w:p w14:paraId="739CF204" w14:textId="77777777" w:rsidR="00D25FB5" w:rsidRDefault="00A545A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F8AFE83" wp14:editId="4252CA6C">
              <wp:simplePos x="0" y="0"/>
              <wp:positionH relativeFrom="margin">
                <wp:posOffset>0</wp:posOffset>
              </wp:positionH>
              <wp:positionV relativeFrom="paragraph">
                <wp:posOffset>0</wp:posOffset>
              </wp:positionV>
              <wp:extent cx="5943600" cy="12065"/>
              <wp:effectExtent l="0" t="0" r="0"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7649195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696B705" w14:textId="4BDA64AC" w:rsidR="003660ED" w:rsidRDefault="003660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4D87D" w14:textId="007494BF" w:rsidR="007255DE" w:rsidRDefault="00D25FB5" w:rsidP="007255DE">
    <w:pPr>
      <w:pStyle w:val="Header"/>
    </w:pPr>
    <w:r>
      <w:tab/>
    </w:r>
  </w:p>
  <w:p w14:paraId="2B2615B7" w14:textId="569E2912" w:rsidR="00D25FB5" w:rsidRDefault="007255DE" w:rsidP="007255DE">
    <w:pPr>
      <w:pStyle w:val="Header"/>
      <w:rPr>
        <w:spacing w:val="-2"/>
      </w:rPr>
    </w:pPr>
    <w:r>
      <w:tab/>
    </w:r>
    <w:r w:rsidR="00D25FB5">
      <w:t>Federal Communications Commission</w:t>
    </w:r>
    <w:r w:rsidR="00D25FB5">
      <w:tab/>
    </w:r>
    <w:r w:rsidR="00CE7CA0">
      <w:rPr>
        <w:spacing w:val="-2"/>
      </w:rPr>
      <w:t xml:space="preserve">FCC </w:t>
    </w:r>
    <w:r w:rsidR="00BB0A01">
      <w:rPr>
        <w:spacing w:val="-2"/>
      </w:rPr>
      <w:t>17-149</w:t>
    </w:r>
  </w:p>
  <w:p w14:paraId="0C9A8D7B" w14:textId="5BB0B511" w:rsidR="007255DE" w:rsidRDefault="007255DE" w:rsidP="007255DE">
    <w:pPr>
      <w:pStyle w:val="Header"/>
    </w:pPr>
    <w:r>
      <w:rPr>
        <w:noProof/>
      </w:rPr>
      <mc:AlternateContent>
        <mc:Choice Requires="wps">
          <w:drawing>
            <wp:anchor distT="0" distB="0" distL="114300" distR="114300" simplePos="0" relativeHeight="251659264" behindDoc="1" locked="0" layoutInCell="0" allowOverlap="1" wp14:anchorId="251F3A93" wp14:editId="3A16D45F">
              <wp:simplePos x="0" y="0"/>
              <wp:positionH relativeFrom="margin">
                <wp:posOffset>0</wp:posOffset>
              </wp:positionH>
              <wp:positionV relativeFrom="paragraph">
                <wp:posOffset>-635</wp:posOffset>
              </wp:positionV>
              <wp:extent cx="5943600" cy="12065"/>
              <wp:effectExtent l="0" t="0" r="0"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56A53CE" id="Rectangle 3" o:spid="_x0000_s1026" style="position:absolute;margin-left:0;margin-top:-.0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" o:allowincell="f"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80"/>
        </w:tabs>
        <w:ind w:left="0" w:firstLine="720"/>
      </w:pPr>
      <w:rPr>
        <w:rFonts w:ascii="Times New Roman" w:hAnsi="Times New Roman" w:cs="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1">
    <w:nsid w:val="03F1771D"/>
    <w:multiLevelType w:val="hybridMultilevel"/>
    <w:tmpl w:val="E1647872"/>
    <w:lvl w:ilvl="0" w:tplc="0FEE8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64632A"/>
    <w:multiLevelType w:val="hybridMultilevel"/>
    <w:tmpl w:val="E30E4F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8"/>
  </w:num>
  <w:num w:numId="3">
    <w:abstractNumId w:val="6"/>
  </w:num>
  <w:num w:numId="4">
    <w:abstractNumId w:val="7"/>
  </w:num>
  <w:num w:numId="5">
    <w:abstractNumId w:val="5"/>
  </w:num>
  <w:num w:numId="6">
    <w:abstractNumId w:val="2"/>
  </w:num>
  <w:num w:numId="7">
    <w:abstractNumId w:val="0"/>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C0"/>
    <w:rsid w:val="00036039"/>
    <w:rsid w:val="00037F90"/>
    <w:rsid w:val="00044D5A"/>
    <w:rsid w:val="00052C7B"/>
    <w:rsid w:val="000875BF"/>
    <w:rsid w:val="00096D8C"/>
    <w:rsid w:val="000C0B65"/>
    <w:rsid w:val="000E05FE"/>
    <w:rsid w:val="000E3D42"/>
    <w:rsid w:val="00122BD5"/>
    <w:rsid w:val="001329E7"/>
    <w:rsid w:val="00133F79"/>
    <w:rsid w:val="001848DC"/>
    <w:rsid w:val="00194A66"/>
    <w:rsid w:val="001A2650"/>
    <w:rsid w:val="001D5EF8"/>
    <w:rsid w:val="001D6BCF"/>
    <w:rsid w:val="001E01CA"/>
    <w:rsid w:val="001E3C5F"/>
    <w:rsid w:val="001F7D20"/>
    <w:rsid w:val="00224700"/>
    <w:rsid w:val="00242921"/>
    <w:rsid w:val="00267E4C"/>
    <w:rsid w:val="00275CF5"/>
    <w:rsid w:val="0028301F"/>
    <w:rsid w:val="00285017"/>
    <w:rsid w:val="002A2D2E"/>
    <w:rsid w:val="002C00E8"/>
    <w:rsid w:val="00343749"/>
    <w:rsid w:val="003660ED"/>
    <w:rsid w:val="00374344"/>
    <w:rsid w:val="00375045"/>
    <w:rsid w:val="003B0550"/>
    <w:rsid w:val="003B694F"/>
    <w:rsid w:val="003D7451"/>
    <w:rsid w:val="003D753C"/>
    <w:rsid w:val="003F056A"/>
    <w:rsid w:val="003F171C"/>
    <w:rsid w:val="003F64C9"/>
    <w:rsid w:val="00403772"/>
    <w:rsid w:val="00412FC5"/>
    <w:rsid w:val="00422276"/>
    <w:rsid w:val="004242F1"/>
    <w:rsid w:val="0044229D"/>
    <w:rsid w:val="00443EB5"/>
    <w:rsid w:val="00445A00"/>
    <w:rsid w:val="00451B0F"/>
    <w:rsid w:val="00495F40"/>
    <w:rsid w:val="004B378D"/>
    <w:rsid w:val="004C2EE3"/>
    <w:rsid w:val="004E33BF"/>
    <w:rsid w:val="004E4A22"/>
    <w:rsid w:val="00511968"/>
    <w:rsid w:val="00511A48"/>
    <w:rsid w:val="0055614C"/>
    <w:rsid w:val="00583867"/>
    <w:rsid w:val="005911B8"/>
    <w:rsid w:val="00594763"/>
    <w:rsid w:val="005E14C2"/>
    <w:rsid w:val="00607BA5"/>
    <w:rsid w:val="0061180A"/>
    <w:rsid w:val="00613D91"/>
    <w:rsid w:val="00626EB6"/>
    <w:rsid w:val="00655D03"/>
    <w:rsid w:val="00671469"/>
    <w:rsid w:val="00683388"/>
    <w:rsid w:val="00683F84"/>
    <w:rsid w:val="0068567B"/>
    <w:rsid w:val="006A6A81"/>
    <w:rsid w:val="006D017B"/>
    <w:rsid w:val="006E4634"/>
    <w:rsid w:val="006F1BEE"/>
    <w:rsid w:val="006F7393"/>
    <w:rsid w:val="0070224F"/>
    <w:rsid w:val="007115F7"/>
    <w:rsid w:val="007255DE"/>
    <w:rsid w:val="00730E97"/>
    <w:rsid w:val="00774FB3"/>
    <w:rsid w:val="00785689"/>
    <w:rsid w:val="00796422"/>
    <w:rsid w:val="0079754B"/>
    <w:rsid w:val="007A1E6D"/>
    <w:rsid w:val="007A4270"/>
    <w:rsid w:val="007B0EB2"/>
    <w:rsid w:val="00810B6F"/>
    <w:rsid w:val="00822AB7"/>
    <w:rsid w:val="00822CE0"/>
    <w:rsid w:val="00841AB1"/>
    <w:rsid w:val="0086056E"/>
    <w:rsid w:val="008C68F1"/>
    <w:rsid w:val="00921803"/>
    <w:rsid w:val="00926503"/>
    <w:rsid w:val="00930672"/>
    <w:rsid w:val="00951651"/>
    <w:rsid w:val="009676E8"/>
    <w:rsid w:val="009726D8"/>
    <w:rsid w:val="009763D4"/>
    <w:rsid w:val="009F76DB"/>
    <w:rsid w:val="00A073B2"/>
    <w:rsid w:val="00A134F5"/>
    <w:rsid w:val="00A32C3B"/>
    <w:rsid w:val="00A45F4F"/>
    <w:rsid w:val="00A50C64"/>
    <w:rsid w:val="00A545A8"/>
    <w:rsid w:val="00A600A9"/>
    <w:rsid w:val="00AA1EB6"/>
    <w:rsid w:val="00AA55B7"/>
    <w:rsid w:val="00AA5B9E"/>
    <w:rsid w:val="00AB2407"/>
    <w:rsid w:val="00AB53DF"/>
    <w:rsid w:val="00AC3CF2"/>
    <w:rsid w:val="00B07E5C"/>
    <w:rsid w:val="00B530CA"/>
    <w:rsid w:val="00B55544"/>
    <w:rsid w:val="00B60896"/>
    <w:rsid w:val="00B811F7"/>
    <w:rsid w:val="00B9233A"/>
    <w:rsid w:val="00BA5DC6"/>
    <w:rsid w:val="00BA6196"/>
    <w:rsid w:val="00BB0A01"/>
    <w:rsid w:val="00BC6D8C"/>
    <w:rsid w:val="00C133BA"/>
    <w:rsid w:val="00C166AF"/>
    <w:rsid w:val="00C34006"/>
    <w:rsid w:val="00C426B1"/>
    <w:rsid w:val="00C614D1"/>
    <w:rsid w:val="00C64E4A"/>
    <w:rsid w:val="00C66160"/>
    <w:rsid w:val="00C721AC"/>
    <w:rsid w:val="00C90D6A"/>
    <w:rsid w:val="00C921CD"/>
    <w:rsid w:val="00C95CC2"/>
    <w:rsid w:val="00C9603D"/>
    <w:rsid w:val="00CA247E"/>
    <w:rsid w:val="00CC0BC0"/>
    <w:rsid w:val="00CC407B"/>
    <w:rsid w:val="00CC72B6"/>
    <w:rsid w:val="00CE7CA0"/>
    <w:rsid w:val="00CF492B"/>
    <w:rsid w:val="00CF5B45"/>
    <w:rsid w:val="00D0218D"/>
    <w:rsid w:val="00D25FB5"/>
    <w:rsid w:val="00D44223"/>
    <w:rsid w:val="00D459AE"/>
    <w:rsid w:val="00D65C59"/>
    <w:rsid w:val="00D746C4"/>
    <w:rsid w:val="00DA2529"/>
    <w:rsid w:val="00DA6662"/>
    <w:rsid w:val="00DB130A"/>
    <w:rsid w:val="00DB2EBB"/>
    <w:rsid w:val="00DC10A1"/>
    <w:rsid w:val="00DC655F"/>
    <w:rsid w:val="00DD0B59"/>
    <w:rsid w:val="00DD7EBD"/>
    <w:rsid w:val="00DF032A"/>
    <w:rsid w:val="00DF55C2"/>
    <w:rsid w:val="00DF62B6"/>
    <w:rsid w:val="00E07225"/>
    <w:rsid w:val="00E2471C"/>
    <w:rsid w:val="00E5409F"/>
    <w:rsid w:val="00EE6488"/>
    <w:rsid w:val="00F021FA"/>
    <w:rsid w:val="00F23CEB"/>
    <w:rsid w:val="00F62E97"/>
    <w:rsid w:val="00F64209"/>
    <w:rsid w:val="00F93BF5"/>
    <w:rsid w:val="00FA0567"/>
    <w:rsid w:val="00FB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4AC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EE"/>
    <w:pPr>
      <w:widowControl w:val="0"/>
    </w:pPr>
    <w:rPr>
      <w:snapToGrid w:val="0"/>
      <w:kern w:val="28"/>
      <w:sz w:val="22"/>
    </w:rPr>
  </w:style>
  <w:style w:type="paragraph" w:styleId="Heading1">
    <w:name w:val="heading 1"/>
    <w:basedOn w:val="Normal"/>
    <w:next w:val="ParaNum"/>
    <w:qFormat/>
    <w:rsid w:val="006F1BE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F1BEE"/>
    <w:pPr>
      <w:keepNext/>
      <w:numPr>
        <w:ilvl w:val="1"/>
        <w:numId w:val="3"/>
      </w:numPr>
      <w:spacing w:after="120"/>
      <w:outlineLvl w:val="1"/>
    </w:pPr>
    <w:rPr>
      <w:b/>
    </w:rPr>
  </w:style>
  <w:style w:type="paragraph" w:styleId="Heading3">
    <w:name w:val="heading 3"/>
    <w:basedOn w:val="Normal"/>
    <w:next w:val="ParaNum"/>
    <w:qFormat/>
    <w:rsid w:val="006F1BEE"/>
    <w:pPr>
      <w:keepNext/>
      <w:numPr>
        <w:ilvl w:val="2"/>
        <w:numId w:val="3"/>
      </w:numPr>
      <w:tabs>
        <w:tab w:val="left" w:pos="2160"/>
      </w:tabs>
      <w:spacing w:after="120"/>
      <w:outlineLvl w:val="2"/>
    </w:pPr>
    <w:rPr>
      <w:b/>
    </w:rPr>
  </w:style>
  <w:style w:type="paragraph" w:styleId="Heading4">
    <w:name w:val="heading 4"/>
    <w:basedOn w:val="Normal"/>
    <w:next w:val="ParaNum"/>
    <w:qFormat/>
    <w:rsid w:val="006F1BEE"/>
    <w:pPr>
      <w:keepNext/>
      <w:numPr>
        <w:ilvl w:val="3"/>
        <w:numId w:val="3"/>
      </w:numPr>
      <w:tabs>
        <w:tab w:val="left" w:pos="2880"/>
      </w:tabs>
      <w:spacing w:after="120"/>
      <w:outlineLvl w:val="3"/>
    </w:pPr>
    <w:rPr>
      <w:b/>
    </w:rPr>
  </w:style>
  <w:style w:type="paragraph" w:styleId="Heading5">
    <w:name w:val="heading 5"/>
    <w:basedOn w:val="Normal"/>
    <w:next w:val="ParaNum"/>
    <w:qFormat/>
    <w:rsid w:val="006F1BE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F1BEE"/>
    <w:pPr>
      <w:numPr>
        <w:ilvl w:val="5"/>
        <w:numId w:val="3"/>
      </w:numPr>
      <w:tabs>
        <w:tab w:val="left" w:pos="4320"/>
      </w:tabs>
      <w:spacing w:after="120"/>
      <w:outlineLvl w:val="5"/>
    </w:pPr>
    <w:rPr>
      <w:b/>
    </w:rPr>
  </w:style>
  <w:style w:type="paragraph" w:styleId="Heading7">
    <w:name w:val="heading 7"/>
    <w:basedOn w:val="Normal"/>
    <w:next w:val="ParaNum"/>
    <w:qFormat/>
    <w:rsid w:val="006F1BE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F1BE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F1BE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F1B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1BEE"/>
  </w:style>
  <w:style w:type="paragraph" w:customStyle="1" w:styleId="ParaNum">
    <w:name w:val="ParaNum"/>
    <w:basedOn w:val="Normal"/>
    <w:rsid w:val="006F1BEE"/>
    <w:pPr>
      <w:numPr>
        <w:numId w:val="2"/>
      </w:numPr>
      <w:tabs>
        <w:tab w:val="clear" w:pos="1080"/>
        <w:tab w:val="num" w:pos="1440"/>
      </w:tabs>
      <w:spacing w:after="120"/>
    </w:pPr>
  </w:style>
  <w:style w:type="paragraph" w:styleId="EndnoteText">
    <w:name w:val="endnote text"/>
    <w:basedOn w:val="Normal"/>
    <w:semiHidden/>
    <w:rsid w:val="006F1BEE"/>
    <w:rPr>
      <w:sz w:val="20"/>
    </w:rPr>
  </w:style>
  <w:style w:type="character" w:styleId="EndnoteReference">
    <w:name w:val="endnote reference"/>
    <w:semiHidden/>
    <w:rsid w:val="006F1BEE"/>
    <w:rPr>
      <w:vertAlign w:val="superscript"/>
    </w:rPr>
  </w:style>
  <w:style w:type="paragraph" w:styleId="FootnoteText">
    <w:name w:val="footnote text"/>
    <w:rsid w:val="006F1BEE"/>
    <w:pPr>
      <w:spacing w:after="120"/>
    </w:pPr>
  </w:style>
  <w:style w:type="character" w:styleId="FootnoteReference">
    <w:name w:val="footnote reference"/>
    <w:rsid w:val="006F1BEE"/>
    <w:rPr>
      <w:rFonts w:ascii="Times New Roman" w:hAnsi="Times New Roman"/>
      <w:dstrike w:val="0"/>
      <w:color w:val="auto"/>
      <w:sz w:val="20"/>
      <w:vertAlign w:val="superscript"/>
    </w:rPr>
  </w:style>
  <w:style w:type="paragraph" w:styleId="TOC1">
    <w:name w:val="toc 1"/>
    <w:basedOn w:val="Normal"/>
    <w:next w:val="Normal"/>
    <w:semiHidden/>
    <w:rsid w:val="006F1BE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F1BEE"/>
    <w:pPr>
      <w:tabs>
        <w:tab w:val="left" w:pos="720"/>
        <w:tab w:val="right" w:leader="dot" w:pos="9360"/>
      </w:tabs>
      <w:suppressAutoHyphens/>
      <w:ind w:left="720" w:right="720" w:hanging="360"/>
    </w:pPr>
    <w:rPr>
      <w:noProof/>
    </w:rPr>
  </w:style>
  <w:style w:type="paragraph" w:styleId="TOC3">
    <w:name w:val="toc 3"/>
    <w:basedOn w:val="Normal"/>
    <w:next w:val="Normal"/>
    <w:semiHidden/>
    <w:rsid w:val="006F1BE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F1BE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F1BE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F1BE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F1BE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F1BE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F1BE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F1BEE"/>
    <w:pPr>
      <w:tabs>
        <w:tab w:val="right" w:pos="9360"/>
      </w:tabs>
      <w:suppressAutoHyphens/>
    </w:pPr>
  </w:style>
  <w:style w:type="character" w:customStyle="1" w:styleId="EquationCaption">
    <w:name w:val="_Equation Caption"/>
    <w:rsid w:val="006F1BEE"/>
  </w:style>
  <w:style w:type="paragraph" w:styleId="Header">
    <w:name w:val="header"/>
    <w:basedOn w:val="Normal"/>
    <w:autoRedefine/>
    <w:rsid w:val="006F1BEE"/>
    <w:pPr>
      <w:tabs>
        <w:tab w:val="center" w:pos="4680"/>
        <w:tab w:val="right" w:pos="9360"/>
      </w:tabs>
    </w:pPr>
    <w:rPr>
      <w:b/>
    </w:rPr>
  </w:style>
  <w:style w:type="paragraph" w:styleId="Footer">
    <w:name w:val="footer"/>
    <w:basedOn w:val="Normal"/>
    <w:link w:val="FooterChar"/>
    <w:rsid w:val="006F1BEE"/>
    <w:pPr>
      <w:tabs>
        <w:tab w:val="center" w:pos="4320"/>
        <w:tab w:val="right" w:pos="8640"/>
      </w:tabs>
    </w:pPr>
  </w:style>
  <w:style w:type="character" w:styleId="PageNumber">
    <w:name w:val="page number"/>
    <w:basedOn w:val="DefaultParagraphFont"/>
    <w:rsid w:val="006F1BEE"/>
  </w:style>
  <w:style w:type="paragraph" w:styleId="BlockText">
    <w:name w:val="Block Text"/>
    <w:basedOn w:val="Normal"/>
    <w:rsid w:val="006F1BEE"/>
    <w:pPr>
      <w:spacing w:after="240"/>
      <w:ind w:left="1440" w:right="1440"/>
    </w:pPr>
  </w:style>
  <w:style w:type="paragraph" w:customStyle="1" w:styleId="Paratitle">
    <w:name w:val="Para title"/>
    <w:basedOn w:val="Normal"/>
    <w:rsid w:val="006F1BEE"/>
    <w:pPr>
      <w:tabs>
        <w:tab w:val="center" w:pos="9270"/>
      </w:tabs>
      <w:spacing w:after="240"/>
    </w:pPr>
    <w:rPr>
      <w:spacing w:val="-2"/>
    </w:rPr>
  </w:style>
  <w:style w:type="paragraph" w:customStyle="1" w:styleId="Bullet">
    <w:name w:val="Bullet"/>
    <w:basedOn w:val="Normal"/>
    <w:rsid w:val="006F1BEE"/>
    <w:pPr>
      <w:tabs>
        <w:tab w:val="left" w:pos="2160"/>
      </w:tabs>
      <w:spacing w:after="220"/>
      <w:ind w:left="2160" w:hanging="720"/>
    </w:pPr>
  </w:style>
  <w:style w:type="paragraph" w:customStyle="1" w:styleId="TableFormat">
    <w:name w:val="TableFormat"/>
    <w:basedOn w:val="Bullet"/>
    <w:rsid w:val="006F1BEE"/>
    <w:pPr>
      <w:tabs>
        <w:tab w:val="clear" w:pos="2160"/>
        <w:tab w:val="left" w:pos="5040"/>
      </w:tabs>
      <w:ind w:left="5040" w:hanging="3600"/>
    </w:pPr>
  </w:style>
  <w:style w:type="paragraph" w:customStyle="1" w:styleId="TOCTitle">
    <w:name w:val="TOC Title"/>
    <w:basedOn w:val="Normal"/>
    <w:rsid w:val="006F1BE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F1BEE"/>
    <w:pPr>
      <w:jc w:val="center"/>
    </w:pPr>
    <w:rPr>
      <w:rFonts w:ascii="Times New Roman Bold" w:hAnsi="Times New Roman Bold"/>
      <w:b/>
      <w:bCs/>
      <w:caps/>
      <w:szCs w:val="22"/>
    </w:rPr>
  </w:style>
  <w:style w:type="character" w:styleId="Hyperlink">
    <w:name w:val="Hyperlink"/>
    <w:rsid w:val="006F1BEE"/>
    <w:rPr>
      <w:color w:val="0000FF"/>
      <w:u w:val="single"/>
    </w:rPr>
  </w:style>
  <w:style w:type="character" w:customStyle="1" w:styleId="FootnoteCharacters">
    <w:name w:val="Footnote Characters"/>
    <w:rsid w:val="00CC0BC0"/>
    <w:rPr>
      <w:vertAlign w:val="superscript"/>
    </w:rPr>
  </w:style>
  <w:style w:type="character" w:customStyle="1" w:styleId="tabletextcompact1">
    <w:name w:val="tabletext_compact1"/>
    <w:rsid w:val="00CC0BC0"/>
    <w:rPr>
      <w:rFonts w:ascii="Arial" w:hAnsi="Arial" w:cs="Arial"/>
      <w:sz w:val="18"/>
      <w:szCs w:val="18"/>
    </w:rPr>
  </w:style>
  <w:style w:type="character" w:customStyle="1" w:styleId="FooterChar">
    <w:name w:val="Footer Char"/>
    <w:link w:val="Footer"/>
    <w:rsid w:val="00CC0BC0"/>
    <w:rPr>
      <w:snapToGrid w:val="0"/>
      <w:kern w:val="28"/>
      <w:sz w:val="22"/>
    </w:rPr>
  </w:style>
  <w:style w:type="character" w:styleId="CommentReference">
    <w:name w:val="annotation reference"/>
    <w:basedOn w:val="DefaultParagraphFont"/>
    <w:semiHidden/>
    <w:unhideWhenUsed/>
    <w:rsid w:val="00FA0567"/>
    <w:rPr>
      <w:sz w:val="16"/>
      <w:szCs w:val="16"/>
    </w:rPr>
  </w:style>
  <w:style w:type="paragraph" w:styleId="CommentText">
    <w:name w:val="annotation text"/>
    <w:basedOn w:val="Normal"/>
    <w:link w:val="CommentTextChar"/>
    <w:semiHidden/>
    <w:unhideWhenUsed/>
    <w:rsid w:val="00FA0567"/>
    <w:rPr>
      <w:sz w:val="20"/>
    </w:rPr>
  </w:style>
  <w:style w:type="character" w:customStyle="1" w:styleId="CommentTextChar">
    <w:name w:val="Comment Text Char"/>
    <w:basedOn w:val="DefaultParagraphFont"/>
    <w:link w:val="CommentText"/>
    <w:semiHidden/>
    <w:rsid w:val="00FA0567"/>
    <w:rPr>
      <w:snapToGrid w:val="0"/>
      <w:kern w:val="28"/>
    </w:rPr>
  </w:style>
  <w:style w:type="paragraph" w:styleId="CommentSubject">
    <w:name w:val="annotation subject"/>
    <w:basedOn w:val="CommentText"/>
    <w:next w:val="CommentText"/>
    <w:link w:val="CommentSubjectChar"/>
    <w:semiHidden/>
    <w:unhideWhenUsed/>
    <w:rsid w:val="00FA0567"/>
    <w:rPr>
      <w:b/>
      <w:bCs/>
    </w:rPr>
  </w:style>
  <w:style w:type="character" w:customStyle="1" w:styleId="CommentSubjectChar">
    <w:name w:val="Comment Subject Char"/>
    <w:basedOn w:val="CommentTextChar"/>
    <w:link w:val="CommentSubject"/>
    <w:semiHidden/>
    <w:rsid w:val="00FA0567"/>
    <w:rPr>
      <w:b/>
      <w:bCs/>
      <w:snapToGrid w:val="0"/>
      <w:kern w:val="28"/>
    </w:rPr>
  </w:style>
  <w:style w:type="paragraph" w:styleId="BalloonText">
    <w:name w:val="Balloon Text"/>
    <w:basedOn w:val="Normal"/>
    <w:link w:val="BalloonTextChar"/>
    <w:rsid w:val="00FA0567"/>
    <w:rPr>
      <w:rFonts w:ascii="Segoe UI" w:hAnsi="Segoe UI" w:cs="Segoe UI"/>
      <w:sz w:val="18"/>
      <w:szCs w:val="18"/>
    </w:rPr>
  </w:style>
  <w:style w:type="character" w:customStyle="1" w:styleId="BalloonTextChar">
    <w:name w:val="Balloon Text Char"/>
    <w:basedOn w:val="DefaultParagraphFont"/>
    <w:link w:val="BalloonText"/>
    <w:rsid w:val="00FA0567"/>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6D017B"/>
    <w:rPr>
      <w:color w:val="808080"/>
      <w:shd w:val="clear" w:color="auto" w:fill="E6E6E6"/>
    </w:rPr>
  </w:style>
  <w:style w:type="character" w:styleId="FollowedHyperlink">
    <w:name w:val="FollowedHyperlink"/>
    <w:basedOn w:val="DefaultParagraphFont"/>
    <w:semiHidden/>
    <w:unhideWhenUsed/>
    <w:rsid w:val="00C133B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EE"/>
    <w:pPr>
      <w:widowControl w:val="0"/>
    </w:pPr>
    <w:rPr>
      <w:snapToGrid w:val="0"/>
      <w:kern w:val="28"/>
      <w:sz w:val="22"/>
    </w:rPr>
  </w:style>
  <w:style w:type="paragraph" w:styleId="Heading1">
    <w:name w:val="heading 1"/>
    <w:basedOn w:val="Normal"/>
    <w:next w:val="ParaNum"/>
    <w:qFormat/>
    <w:rsid w:val="006F1BE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F1BEE"/>
    <w:pPr>
      <w:keepNext/>
      <w:numPr>
        <w:ilvl w:val="1"/>
        <w:numId w:val="3"/>
      </w:numPr>
      <w:spacing w:after="120"/>
      <w:outlineLvl w:val="1"/>
    </w:pPr>
    <w:rPr>
      <w:b/>
    </w:rPr>
  </w:style>
  <w:style w:type="paragraph" w:styleId="Heading3">
    <w:name w:val="heading 3"/>
    <w:basedOn w:val="Normal"/>
    <w:next w:val="ParaNum"/>
    <w:qFormat/>
    <w:rsid w:val="006F1BEE"/>
    <w:pPr>
      <w:keepNext/>
      <w:numPr>
        <w:ilvl w:val="2"/>
        <w:numId w:val="3"/>
      </w:numPr>
      <w:tabs>
        <w:tab w:val="left" w:pos="2160"/>
      </w:tabs>
      <w:spacing w:after="120"/>
      <w:outlineLvl w:val="2"/>
    </w:pPr>
    <w:rPr>
      <w:b/>
    </w:rPr>
  </w:style>
  <w:style w:type="paragraph" w:styleId="Heading4">
    <w:name w:val="heading 4"/>
    <w:basedOn w:val="Normal"/>
    <w:next w:val="ParaNum"/>
    <w:qFormat/>
    <w:rsid w:val="006F1BEE"/>
    <w:pPr>
      <w:keepNext/>
      <w:numPr>
        <w:ilvl w:val="3"/>
        <w:numId w:val="3"/>
      </w:numPr>
      <w:tabs>
        <w:tab w:val="left" w:pos="2880"/>
      </w:tabs>
      <w:spacing w:after="120"/>
      <w:outlineLvl w:val="3"/>
    </w:pPr>
    <w:rPr>
      <w:b/>
    </w:rPr>
  </w:style>
  <w:style w:type="paragraph" w:styleId="Heading5">
    <w:name w:val="heading 5"/>
    <w:basedOn w:val="Normal"/>
    <w:next w:val="ParaNum"/>
    <w:qFormat/>
    <w:rsid w:val="006F1BE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F1BEE"/>
    <w:pPr>
      <w:numPr>
        <w:ilvl w:val="5"/>
        <w:numId w:val="3"/>
      </w:numPr>
      <w:tabs>
        <w:tab w:val="left" w:pos="4320"/>
      </w:tabs>
      <w:spacing w:after="120"/>
      <w:outlineLvl w:val="5"/>
    </w:pPr>
    <w:rPr>
      <w:b/>
    </w:rPr>
  </w:style>
  <w:style w:type="paragraph" w:styleId="Heading7">
    <w:name w:val="heading 7"/>
    <w:basedOn w:val="Normal"/>
    <w:next w:val="ParaNum"/>
    <w:qFormat/>
    <w:rsid w:val="006F1BE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F1BE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F1BE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F1B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1BEE"/>
  </w:style>
  <w:style w:type="paragraph" w:customStyle="1" w:styleId="ParaNum">
    <w:name w:val="ParaNum"/>
    <w:basedOn w:val="Normal"/>
    <w:rsid w:val="006F1BEE"/>
    <w:pPr>
      <w:numPr>
        <w:numId w:val="2"/>
      </w:numPr>
      <w:tabs>
        <w:tab w:val="clear" w:pos="1080"/>
        <w:tab w:val="num" w:pos="1440"/>
      </w:tabs>
      <w:spacing w:after="120"/>
    </w:pPr>
  </w:style>
  <w:style w:type="paragraph" w:styleId="EndnoteText">
    <w:name w:val="endnote text"/>
    <w:basedOn w:val="Normal"/>
    <w:semiHidden/>
    <w:rsid w:val="006F1BEE"/>
    <w:rPr>
      <w:sz w:val="20"/>
    </w:rPr>
  </w:style>
  <w:style w:type="character" w:styleId="EndnoteReference">
    <w:name w:val="endnote reference"/>
    <w:semiHidden/>
    <w:rsid w:val="006F1BEE"/>
    <w:rPr>
      <w:vertAlign w:val="superscript"/>
    </w:rPr>
  </w:style>
  <w:style w:type="paragraph" w:styleId="FootnoteText">
    <w:name w:val="footnote text"/>
    <w:rsid w:val="006F1BEE"/>
    <w:pPr>
      <w:spacing w:after="120"/>
    </w:pPr>
  </w:style>
  <w:style w:type="character" w:styleId="FootnoteReference">
    <w:name w:val="footnote reference"/>
    <w:rsid w:val="006F1BEE"/>
    <w:rPr>
      <w:rFonts w:ascii="Times New Roman" w:hAnsi="Times New Roman"/>
      <w:dstrike w:val="0"/>
      <w:color w:val="auto"/>
      <w:sz w:val="20"/>
      <w:vertAlign w:val="superscript"/>
    </w:rPr>
  </w:style>
  <w:style w:type="paragraph" w:styleId="TOC1">
    <w:name w:val="toc 1"/>
    <w:basedOn w:val="Normal"/>
    <w:next w:val="Normal"/>
    <w:semiHidden/>
    <w:rsid w:val="006F1BE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F1BEE"/>
    <w:pPr>
      <w:tabs>
        <w:tab w:val="left" w:pos="720"/>
        <w:tab w:val="right" w:leader="dot" w:pos="9360"/>
      </w:tabs>
      <w:suppressAutoHyphens/>
      <w:ind w:left="720" w:right="720" w:hanging="360"/>
    </w:pPr>
    <w:rPr>
      <w:noProof/>
    </w:rPr>
  </w:style>
  <w:style w:type="paragraph" w:styleId="TOC3">
    <w:name w:val="toc 3"/>
    <w:basedOn w:val="Normal"/>
    <w:next w:val="Normal"/>
    <w:semiHidden/>
    <w:rsid w:val="006F1BE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F1BE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F1BE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F1BE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F1BE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F1BE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F1BE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F1BEE"/>
    <w:pPr>
      <w:tabs>
        <w:tab w:val="right" w:pos="9360"/>
      </w:tabs>
      <w:suppressAutoHyphens/>
    </w:pPr>
  </w:style>
  <w:style w:type="character" w:customStyle="1" w:styleId="EquationCaption">
    <w:name w:val="_Equation Caption"/>
    <w:rsid w:val="006F1BEE"/>
  </w:style>
  <w:style w:type="paragraph" w:styleId="Header">
    <w:name w:val="header"/>
    <w:basedOn w:val="Normal"/>
    <w:autoRedefine/>
    <w:rsid w:val="006F1BEE"/>
    <w:pPr>
      <w:tabs>
        <w:tab w:val="center" w:pos="4680"/>
        <w:tab w:val="right" w:pos="9360"/>
      </w:tabs>
    </w:pPr>
    <w:rPr>
      <w:b/>
    </w:rPr>
  </w:style>
  <w:style w:type="paragraph" w:styleId="Footer">
    <w:name w:val="footer"/>
    <w:basedOn w:val="Normal"/>
    <w:link w:val="FooterChar"/>
    <w:rsid w:val="006F1BEE"/>
    <w:pPr>
      <w:tabs>
        <w:tab w:val="center" w:pos="4320"/>
        <w:tab w:val="right" w:pos="8640"/>
      </w:tabs>
    </w:pPr>
  </w:style>
  <w:style w:type="character" w:styleId="PageNumber">
    <w:name w:val="page number"/>
    <w:basedOn w:val="DefaultParagraphFont"/>
    <w:rsid w:val="006F1BEE"/>
  </w:style>
  <w:style w:type="paragraph" w:styleId="BlockText">
    <w:name w:val="Block Text"/>
    <w:basedOn w:val="Normal"/>
    <w:rsid w:val="006F1BEE"/>
    <w:pPr>
      <w:spacing w:after="240"/>
      <w:ind w:left="1440" w:right="1440"/>
    </w:pPr>
  </w:style>
  <w:style w:type="paragraph" w:customStyle="1" w:styleId="Paratitle">
    <w:name w:val="Para title"/>
    <w:basedOn w:val="Normal"/>
    <w:rsid w:val="006F1BEE"/>
    <w:pPr>
      <w:tabs>
        <w:tab w:val="center" w:pos="9270"/>
      </w:tabs>
      <w:spacing w:after="240"/>
    </w:pPr>
    <w:rPr>
      <w:spacing w:val="-2"/>
    </w:rPr>
  </w:style>
  <w:style w:type="paragraph" w:customStyle="1" w:styleId="Bullet">
    <w:name w:val="Bullet"/>
    <w:basedOn w:val="Normal"/>
    <w:rsid w:val="006F1BEE"/>
    <w:pPr>
      <w:tabs>
        <w:tab w:val="left" w:pos="2160"/>
      </w:tabs>
      <w:spacing w:after="220"/>
      <w:ind w:left="2160" w:hanging="720"/>
    </w:pPr>
  </w:style>
  <w:style w:type="paragraph" w:customStyle="1" w:styleId="TableFormat">
    <w:name w:val="TableFormat"/>
    <w:basedOn w:val="Bullet"/>
    <w:rsid w:val="006F1BEE"/>
    <w:pPr>
      <w:tabs>
        <w:tab w:val="clear" w:pos="2160"/>
        <w:tab w:val="left" w:pos="5040"/>
      </w:tabs>
      <w:ind w:left="5040" w:hanging="3600"/>
    </w:pPr>
  </w:style>
  <w:style w:type="paragraph" w:customStyle="1" w:styleId="TOCTitle">
    <w:name w:val="TOC Title"/>
    <w:basedOn w:val="Normal"/>
    <w:rsid w:val="006F1BE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F1BEE"/>
    <w:pPr>
      <w:jc w:val="center"/>
    </w:pPr>
    <w:rPr>
      <w:rFonts w:ascii="Times New Roman Bold" w:hAnsi="Times New Roman Bold"/>
      <w:b/>
      <w:bCs/>
      <w:caps/>
      <w:szCs w:val="22"/>
    </w:rPr>
  </w:style>
  <w:style w:type="character" w:styleId="Hyperlink">
    <w:name w:val="Hyperlink"/>
    <w:rsid w:val="006F1BEE"/>
    <w:rPr>
      <w:color w:val="0000FF"/>
      <w:u w:val="single"/>
    </w:rPr>
  </w:style>
  <w:style w:type="character" w:customStyle="1" w:styleId="FootnoteCharacters">
    <w:name w:val="Footnote Characters"/>
    <w:rsid w:val="00CC0BC0"/>
    <w:rPr>
      <w:vertAlign w:val="superscript"/>
    </w:rPr>
  </w:style>
  <w:style w:type="character" w:customStyle="1" w:styleId="tabletextcompact1">
    <w:name w:val="tabletext_compact1"/>
    <w:rsid w:val="00CC0BC0"/>
    <w:rPr>
      <w:rFonts w:ascii="Arial" w:hAnsi="Arial" w:cs="Arial"/>
      <w:sz w:val="18"/>
      <w:szCs w:val="18"/>
    </w:rPr>
  </w:style>
  <w:style w:type="character" w:customStyle="1" w:styleId="FooterChar">
    <w:name w:val="Footer Char"/>
    <w:link w:val="Footer"/>
    <w:rsid w:val="00CC0BC0"/>
    <w:rPr>
      <w:snapToGrid w:val="0"/>
      <w:kern w:val="28"/>
      <w:sz w:val="22"/>
    </w:rPr>
  </w:style>
  <w:style w:type="character" w:styleId="CommentReference">
    <w:name w:val="annotation reference"/>
    <w:basedOn w:val="DefaultParagraphFont"/>
    <w:semiHidden/>
    <w:unhideWhenUsed/>
    <w:rsid w:val="00FA0567"/>
    <w:rPr>
      <w:sz w:val="16"/>
      <w:szCs w:val="16"/>
    </w:rPr>
  </w:style>
  <w:style w:type="paragraph" w:styleId="CommentText">
    <w:name w:val="annotation text"/>
    <w:basedOn w:val="Normal"/>
    <w:link w:val="CommentTextChar"/>
    <w:semiHidden/>
    <w:unhideWhenUsed/>
    <w:rsid w:val="00FA0567"/>
    <w:rPr>
      <w:sz w:val="20"/>
    </w:rPr>
  </w:style>
  <w:style w:type="character" w:customStyle="1" w:styleId="CommentTextChar">
    <w:name w:val="Comment Text Char"/>
    <w:basedOn w:val="DefaultParagraphFont"/>
    <w:link w:val="CommentText"/>
    <w:semiHidden/>
    <w:rsid w:val="00FA0567"/>
    <w:rPr>
      <w:snapToGrid w:val="0"/>
      <w:kern w:val="28"/>
    </w:rPr>
  </w:style>
  <w:style w:type="paragraph" w:styleId="CommentSubject">
    <w:name w:val="annotation subject"/>
    <w:basedOn w:val="CommentText"/>
    <w:next w:val="CommentText"/>
    <w:link w:val="CommentSubjectChar"/>
    <w:semiHidden/>
    <w:unhideWhenUsed/>
    <w:rsid w:val="00FA0567"/>
    <w:rPr>
      <w:b/>
      <w:bCs/>
    </w:rPr>
  </w:style>
  <w:style w:type="character" w:customStyle="1" w:styleId="CommentSubjectChar">
    <w:name w:val="Comment Subject Char"/>
    <w:basedOn w:val="CommentTextChar"/>
    <w:link w:val="CommentSubject"/>
    <w:semiHidden/>
    <w:rsid w:val="00FA0567"/>
    <w:rPr>
      <w:b/>
      <w:bCs/>
      <w:snapToGrid w:val="0"/>
      <w:kern w:val="28"/>
    </w:rPr>
  </w:style>
  <w:style w:type="paragraph" w:styleId="BalloonText">
    <w:name w:val="Balloon Text"/>
    <w:basedOn w:val="Normal"/>
    <w:link w:val="BalloonTextChar"/>
    <w:rsid w:val="00FA0567"/>
    <w:rPr>
      <w:rFonts w:ascii="Segoe UI" w:hAnsi="Segoe UI" w:cs="Segoe UI"/>
      <w:sz w:val="18"/>
      <w:szCs w:val="18"/>
    </w:rPr>
  </w:style>
  <w:style w:type="character" w:customStyle="1" w:styleId="BalloonTextChar">
    <w:name w:val="Balloon Text Char"/>
    <w:basedOn w:val="DefaultParagraphFont"/>
    <w:link w:val="BalloonText"/>
    <w:rsid w:val="00FA0567"/>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6D017B"/>
    <w:rPr>
      <w:color w:val="808080"/>
      <w:shd w:val="clear" w:color="auto" w:fill="E6E6E6"/>
    </w:rPr>
  </w:style>
  <w:style w:type="character" w:styleId="FollowedHyperlink">
    <w:name w:val="FollowedHyperlink"/>
    <w:basedOn w:val="DefaultParagraphFont"/>
    <w:semiHidden/>
    <w:unhideWhenUsed/>
    <w:rsid w:val="00C13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427</Words>
  <Characters>2558</Characters>
  <Application>Microsoft Office Word</Application>
  <DocSecurity>0</DocSecurity>
  <Lines>89</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2017-11-13T16:12:00Z</dcterms:created>
  <dcterms:modified xsi:type="dcterms:W3CDTF">2017-11-13T16:12:00Z</dcterms:modified>
  <cp:category> </cp:category>
  <cp:contentStatus> </cp:contentStatus>
</cp:coreProperties>
</file>