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A45D" w14:textId="77777777" w:rsidR="009C5B17" w:rsidRPr="00DC7EBC" w:rsidRDefault="009C5B17" w:rsidP="009C5B1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7EBC">
        <w:rPr>
          <w:b/>
          <w:sz w:val="24"/>
          <w:szCs w:val="24"/>
        </w:rPr>
        <w:t>STATEMENT OF</w:t>
      </w:r>
    </w:p>
    <w:p w14:paraId="28AC6605" w14:textId="77777777" w:rsidR="009C5B17" w:rsidRPr="00DC7EBC" w:rsidRDefault="009C5B17" w:rsidP="009C5B17">
      <w:pPr>
        <w:jc w:val="center"/>
        <w:rPr>
          <w:b/>
          <w:sz w:val="24"/>
          <w:szCs w:val="24"/>
        </w:rPr>
      </w:pPr>
      <w:r w:rsidRPr="00DC7EBC">
        <w:rPr>
          <w:b/>
          <w:sz w:val="24"/>
          <w:szCs w:val="24"/>
        </w:rPr>
        <w:t>CHAIRMAN TOM WHEELER</w:t>
      </w:r>
    </w:p>
    <w:p w14:paraId="78D2864F" w14:textId="77777777" w:rsidR="009C5B17" w:rsidRDefault="009C5B17" w:rsidP="003F6BD0">
      <w:pPr>
        <w:ind w:left="720" w:hanging="720"/>
      </w:pPr>
    </w:p>
    <w:p w14:paraId="56880810" w14:textId="77777777" w:rsidR="003F6BD0" w:rsidRDefault="003F6BD0" w:rsidP="003F6BD0">
      <w:pPr>
        <w:ind w:left="720" w:hanging="720"/>
      </w:pPr>
      <w:r w:rsidRPr="003F6BD0">
        <w:t>Re:</w:t>
      </w:r>
      <w:r w:rsidRPr="003F6BD0">
        <w:tab/>
      </w:r>
      <w:r w:rsidRPr="003F6BD0">
        <w:rPr>
          <w:i/>
        </w:rPr>
        <w:t>Video Description: Implementation of the Twenty-First Century Communications and Video Accessibility Act of 2010</w:t>
      </w:r>
      <w:r w:rsidRPr="003F6BD0">
        <w:t>, MB Docket No. 11-43.</w:t>
      </w:r>
    </w:p>
    <w:p w14:paraId="4EE04FFB" w14:textId="77777777" w:rsidR="003F6BD0" w:rsidRDefault="003F6BD0" w:rsidP="003F6BD0">
      <w:pPr>
        <w:ind w:left="720" w:hanging="720"/>
      </w:pPr>
    </w:p>
    <w:p w14:paraId="4076681A" w14:textId="311B5509" w:rsidR="0092607E" w:rsidRPr="003F6BD0" w:rsidRDefault="0092607E" w:rsidP="0092607E">
      <w:pPr>
        <w:ind w:firstLine="720"/>
      </w:pPr>
      <w:r w:rsidRPr="003F6BD0">
        <w:t xml:space="preserve">This week has featured action on some of the Commission’s most high-profile items: the launch of the world’s first Incentive Auction, the adoption of a Lifeline Modernization Order, the kickoff of a privacy rulemaking. </w:t>
      </w:r>
      <w:r w:rsidR="00075FA9" w:rsidRPr="003F6BD0">
        <w:t xml:space="preserve"> </w:t>
      </w:r>
      <w:r w:rsidRPr="003F6BD0">
        <w:t xml:space="preserve">I would contend that the least noticed item on today’s Open Meeting agenda – proposed rules to increase the availability of video-described programming -- is a piece of one of the Commission’s most significant – and most overlooked – achievements of the past several years: the implementation of the Twenty-First Century Communications and Video Accessibility Act of 2010 (CVAA). </w:t>
      </w:r>
    </w:p>
    <w:p w14:paraId="4771CAE6" w14:textId="77777777" w:rsidR="0092607E" w:rsidRPr="003F6BD0" w:rsidRDefault="0092607E" w:rsidP="0092607E">
      <w:pPr>
        <w:ind w:firstLine="720"/>
      </w:pPr>
    </w:p>
    <w:p w14:paraId="198489AF" w14:textId="0099FE75" w:rsidR="0092607E" w:rsidRPr="003F6BD0" w:rsidRDefault="0092607E" w:rsidP="0092607E">
      <w:r w:rsidRPr="003F6BD0">
        <w:tab/>
        <w:t xml:space="preserve">The CVAA is the most significant accessibility legislation since the Americans with Disabilities Act. </w:t>
      </w:r>
      <w:r w:rsidR="00075FA9" w:rsidRPr="003F6BD0">
        <w:t xml:space="preserve"> </w:t>
      </w:r>
      <w:r w:rsidRPr="003F6BD0">
        <w:t>This landmark law has helped ensure that accessibility is a first thought, not an afterthought as new broadband-enabled technologies emerge.</w:t>
      </w:r>
    </w:p>
    <w:p w14:paraId="523376B5" w14:textId="77777777" w:rsidR="0092607E" w:rsidRPr="003F6BD0" w:rsidRDefault="0092607E" w:rsidP="0092607E"/>
    <w:p w14:paraId="0CA2C90E" w14:textId="77777777" w:rsidR="0092607E" w:rsidRPr="003F6BD0" w:rsidRDefault="0092607E" w:rsidP="0092607E">
      <w:r w:rsidRPr="003F6BD0">
        <w:tab/>
        <w:t xml:space="preserve">I’m proud that the Commission met every single major deadline in implementing the Act, expanding access to television, the Internet, and new applications and services. </w:t>
      </w:r>
    </w:p>
    <w:p w14:paraId="7ADCAB9C" w14:textId="77777777" w:rsidR="0092607E" w:rsidRPr="003F6BD0" w:rsidRDefault="0092607E" w:rsidP="0092607E"/>
    <w:p w14:paraId="5C07E6B1" w14:textId="77777777" w:rsidR="0092607E" w:rsidRPr="003F6BD0" w:rsidRDefault="0092607E" w:rsidP="0092607E">
      <w:pPr>
        <w:ind w:firstLine="720"/>
      </w:pPr>
      <w:r w:rsidRPr="003F6BD0">
        <w:t xml:space="preserve">Today’s proposal would increase the amount of video-described programming available to consumers, marking another step forward in helping to make video programming accessible to Americans with visual disabilities.  </w:t>
      </w:r>
    </w:p>
    <w:p w14:paraId="7EB08437" w14:textId="77777777" w:rsidR="0092607E" w:rsidRPr="003F6BD0" w:rsidRDefault="0092607E" w:rsidP="0092607E">
      <w:pPr>
        <w:ind w:firstLine="720"/>
      </w:pPr>
    </w:p>
    <w:p w14:paraId="3629EE84" w14:textId="2EC38D38" w:rsidR="0092607E" w:rsidRPr="003F6BD0" w:rsidRDefault="0092607E" w:rsidP="0092607E">
      <w:pPr>
        <w:ind w:firstLine="720"/>
      </w:pPr>
      <w:r w:rsidRPr="003F6BD0">
        <w:t>Video description enables those who are blind or visually impaired to</w:t>
      </w:r>
      <w:r w:rsidRPr="003F6BD0" w:rsidDel="0072245A">
        <w:t xml:space="preserve"> </w:t>
      </w:r>
      <w:r w:rsidRPr="003F6BD0">
        <w:t xml:space="preserve">independently enjoy and follow popular television programs and better participate in the shared cultural experience that television offers. </w:t>
      </w:r>
      <w:r w:rsidR="00075FA9" w:rsidRPr="003F6BD0">
        <w:t xml:space="preserve"> </w:t>
      </w:r>
      <w:r w:rsidRPr="003F6BD0">
        <w:t>Popular television programs, such as Modern Family, NCIS, New Girl, Chicago Fire, Suits, and the live production of “The Wiz” have already utilized video description to rave reviews.</w:t>
      </w:r>
    </w:p>
    <w:p w14:paraId="60E8315A" w14:textId="77777777" w:rsidR="0092607E" w:rsidRPr="003F6BD0" w:rsidRDefault="0092607E" w:rsidP="0092607E">
      <w:pPr>
        <w:ind w:firstLine="720"/>
      </w:pPr>
    </w:p>
    <w:p w14:paraId="01B00C1C" w14:textId="62D3010C" w:rsidR="0092607E" w:rsidRPr="003F6BD0" w:rsidRDefault="0092607E" w:rsidP="0092607E">
      <w:pPr>
        <w:ind w:firstLine="720"/>
      </w:pPr>
      <w:r w:rsidRPr="003F6BD0">
        <w:t xml:space="preserve">Many blind and visually impaired consumers have written the Commission calling for the expansion of video description. </w:t>
      </w:r>
      <w:r w:rsidR="00075FA9" w:rsidRPr="003F6BD0">
        <w:t xml:space="preserve"> </w:t>
      </w:r>
      <w:r w:rsidRPr="003F6BD0">
        <w:t xml:space="preserve">One consumer wrote, “It is so gratifying to be able to enjoy a movie with sighted family or friends without constantly asking questions.” </w:t>
      </w:r>
      <w:r w:rsidR="00075FA9" w:rsidRPr="003F6BD0">
        <w:t xml:space="preserve"> </w:t>
      </w:r>
      <w:r w:rsidRPr="003F6BD0">
        <w:t>Another wrote, “Many of us rely on description to equally enjoy the entertainment we are paying for.”</w:t>
      </w:r>
    </w:p>
    <w:p w14:paraId="00032787" w14:textId="77777777" w:rsidR="0092607E" w:rsidRPr="003F6BD0" w:rsidRDefault="0092607E" w:rsidP="0092607E">
      <w:pPr>
        <w:ind w:firstLine="720"/>
      </w:pPr>
    </w:p>
    <w:p w14:paraId="59CD2C97" w14:textId="77777777" w:rsidR="0092607E" w:rsidRPr="003F6BD0" w:rsidRDefault="0092607E" w:rsidP="0092607E">
      <w:r w:rsidRPr="003F6BD0">
        <w:tab/>
        <w:t>The proposals that we make today would expand these benefits to more programming and a greater audience, at what we project will be a very reasonable cost to programmers.</w:t>
      </w:r>
    </w:p>
    <w:p w14:paraId="4AEEBB20" w14:textId="77777777" w:rsidR="0092607E" w:rsidRPr="003F6BD0" w:rsidRDefault="0092607E" w:rsidP="0092607E"/>
    <w:p w14:paraId="2F349352" w14:textId="0E43C9F9" w:rsidR="0092607E" w:rsidRPr="003F6BD0" w:rsidRDefault="0092607E" w:rsidP="0092607E">
      <w:pPr>
        <w:ind w:firstLine="720"/>
      </w:pPr>
      <w:r w:rsidRPr="003F6BD0">
        <w:t>The NPRM tentatively concludes that the need for and benefits of providing additional video description would be greater than the costs.  As required under the CVAA, we will make a final a determination on this issue before adopting any new rules.</w:t>
      </w:r>
    </w:p>
    <w:p w14:paraId="28BDA3DB" w14:textId="77777777" w:rsidR="0092607E" w:rsidRPr="003F6BD0" w:rsidRDefault="0092607E" w:rsidP="0092607E">
      <w:pPr>
        <w:ind w:firstLine="720"/>
      </w:pPr>
    </w:p>
    <w:p w14:paraId="0F0481F1" w14:textId="59A81EE3" w:rsidR="0092607E" w:rsidRPr="003F6BD0" w:rsidRDefault="0092607E" w:rsidP="0092607E">
      <w:pPr>
        <w:ind w:firstLine="720"/>
      </w:pPr>
      <w:r w:rsidRPr="003F6BD0">
        <w:t>Again, these proposed rules are part of a much broader agenda to prioritize communications access issues for Americans with disabilities, some of which extend beyond the requirements of the CVAA.</w:t>
      </w:r>
    </w:p>
    <w:p w14:paraId="21B5C49B" w14:textId="77777777" w:rsidR="0092607E" w:rsidRPr="003F6BD0" w:rsidRDefault="0092607E" w:rsidP="0092607E">
      <w:pPr>
        <w:ind w:firstLine="720"/>
      </w:pPr>
    </w:p>
    <w:p w14:paraId="3AF9A32A" w14:textId="3D941925" w:rsidR="0092607E" w:rsidRPr="003F6BD0" w:rsidRDefault="0092607E" w:rsidP="0092607E">
      <w:pPr>
        <w:ind w:firstLine="720"/>
      </w:pPr>
      <w:r w:rsidRPr="003F6BD0">
        <w:t xml:space="preserve">Looking ahead, the Commission has also adopted rules to make emergency information in video programming and user interfaces on video devices accessible to individuals with disabilities. </w:t>
      </w:r>
      <w:r w:rsidR="00075FA9" w:rsidRPr="003F6BD0">
        <w:t xml:space="preserve"> </w:t>
      </w:r>
      <w:r w:rsidRPr="003F6BD0">
        <w:t xml:space="preserve">These rules go into effect on December 20 and will empower consumers to access talking guides and menus on a range of devices used to view video programming. Consumers will also have an easy-to-use mechanism to turn closed captioning on and off and to find audible emergency information on the secondary audio channel. </w:t>
      </w:r>
      <w:r w:rsidR="00075FA9" w:rsidRPr="003F6BD0">
        <w:t xml:space="preserve"> </w:t>
      </w:r>
      <w:r w:rsidRPr="003F6BD0">
        <w:t>The December 20 effective date is another deadline we intend to meet.</w:t>
      </w:r>
    </w:p>
    <w:p w14:paraId="34C4EBAE" w14:textId="77777777" w:rsidR="0092607E" w:rsidRPr="003F6BD0" w:rsidRDefault="0092607E" w:rsidP="0092607E">
      <w:pPr>
        <w:ind w:firstLine="720"/>
      </w:pPr>
    </w:p>
    <w:p w14:paraId="15F546F8" w14:textId="75957987" w:rsidR="0092607E" w:rsidRPr="003F6BD0" w:rsidRDefault="0092607E" w:rsidP="0092607E">
      <w:pPr>
        <w:ind w:firstLine="720"/>
      </w:pPr>
      <w:r w:rsidRPr="003F6BD0">
        <w:t xml:space="preserve">Expanding access to communications technology for the more than 50 million Americans with disabilities is one of this agency’s most notable achievements and most pressing priorities going forward. </w:t>
      </w:r>
      <w:r w:rsidR="00075FA9" w:rsidRPr="003F6BD0">
        <w:t xml:space="preserve"> </w:t>
      </w:r>
      <w:r w:rsidRPr="003F6BD0">
        <w:t>Today’s proposal is a notable next step in this vitally important effort.</w:t>
      </w:r>
    </w:p>
    <w:p w14:paraId="6B6904D7" w14:textId="77777777" w:rsidR="0092607E" w:rsidRPr="003F6BD0" w:rsidRDefault="0092607E" w:rsidP="0092607E">
      <w:pPr>
        <w:ind w:firstLine="720"/>
      </w:pPr>
    </w:p>
    <w:p w14:paraId="62DAB0EC" w14:textId="1BBFECFD" w:rsidR="00DE235D" w:rsidRPr="003F6BD0" w:rsidRDefault="0092607E" w:rsidP="0092607E">
      <w:pPr>
        <w:ind w:firstLine="720"/>
      </w:pPr>
      <w:r w:rsidRPr="003F6BD0">
        <w:t>Thank you to the Media Bureau and the Consumer and Governmental Affairs Bureau for their work on this item.</w:t>
      </w:r>
    </w:p>
    <w:p w14:paraId="1A46010F" w14:textId="77777777" w:rsidR="00DE235D" w:rsidRPr="003F6BD0" w:rsidRDefault="00DE235D" w:rsidP="00DE235D"/>
    <w:sectPr w:rsidR="00DE235D" w:rsidRPr="003F6BD0" w:rsidSect="009C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50868" w14:textId="77777777" w:rsidR="00DC7EBC" w:rsidRDefault="00DC7EBC" w:rsidP="00DC7EBC">
      <w:r>
        <w:separator/>
      </w:r>
    </w:p>
  </w:endnote>
  <w:endnote w:type="continuationSeparator" w:id="0">
    <w:p w14:paraId="16BA3032" w14:textId="77777777" w:rsidR="00DC7EBC" w:rsidRDefault="00DC7EBC" w:rsidP="00DC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DC4A" w14:textId="77777777" w:rsidR="00093F6D" w:rsidRDefault="00093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36714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3A84F03" w14:textId="5875F625" w:rsidR="004321B6" w:rsidRPr="004321B6" w:rsidRDefault="004321B6" w:rsidP="004321B6">
        <w:pPr>
          <w:pStyle w:val="Footer"/>
          <w:jc w:val="center"/>
          <w:rPr>
            <w:sz w:val="24"/>
            <w:szCs w:val="24"/>
          </w:rPr>
        </w:pPr>
        <w:r w:rsidRPr="004321B6">
          <w:rPr>
            <w:sz w:val="24"/>
            <w:szCs w:val="24"/>
          </w:rPr>
          <w:fldChar w:fldCharType="begin"/>
        </w:r>
        <w:r w:rsidRPr="004321B6">
          <w:rPr>
            <w:sz w:val="24"/>
            <w:szCs w:val="24"/>
          </w:rPr>
          <w:instrText xml:space="preserve"> PAGE   \* MERGEFORMAT </w:instrText>
        </w:r>
        <w:r w:rsidRPr="004321B6">
          <w:rPr>
            <w:sz w:val="24"/>
            <w:szCs w:val="24"/>
          </w:rPr>
          <w:fldChar w:fldCharType="separate"/>
        </w:r>
        <w:r w:rsidR="00AC456B">
          <w:rPr>
            <w:noProof/>
            <w:sz w:val="24"/>
            <w:szCs w:val="24"/>
          </w:rPr>
          <w:t>2</w:t>
        </w:r>
        <w:r w:rsidRPr="004321B6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E90A" w14:textId="77777777" w:rsidR="00093F6D" w:rsidRDefault="00093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D6F32" w14:textId="77777777" w:rsidR="00DC7EBC" w:rsidRDefault="00DC7EBC" w:rsidP="00DC7EBC">
      <w:r>
        <w:separator/>
      </w:r>
    </w:p>
  </w:footnote>
  <w:footnote w:type="continuationSeparator" w:id="0">
    <w:p w14:paraId="0482B88F" w14:textId="77777777" w:rsidR="00DC7EBC" w:rsidRDefault="00DC7EBC" w:rsidP="00DC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3AC2" w14:textId="77777777" w:rsidR="00093F6D" w:rsidRDefault="00093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CF79F" w14:textId="77777777" w:rsidR="00093F6D" w:rsidRDefault="00093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B91C7" w14:textId="77777777" w:rsidR="00093F6D" w:rsidRDefault="00093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B"/>
    <w:rsid w:val="00014538"/>
    <w:rsid w:val="00041365"/>
    <w:rsid w:val="000501A6"/>
    <w:rsid w:val="00075FA9"/>
    <w:rsid w:val="00080E39"/>
    <w:rsid w:val="00093F6D"/>
    <w:rsid w:val="000B1F3B"/>
    <w:rsid w:val="000D5882"/>
    <w:rsid w:val="00125419"/>
    <w:rsid w:val="001E5DE1"/>
    <w:rsid w:val="00274EA2"/>
    <w:rsid w:val="00286922"/>
    <w:rsid w:val="002A2DAD"/>
    <w:rsid w:val="002E6647"/>
    <w:rsid w:val="003328BD"/>
    <w:rsid w:val="003826AA"/>
    <w:rsid w:val="003960B4"/>
    <w:rsid w:val="003D5E6C"/>
    <w:rsid w:val="003F6BD0"/>
    <w:rsid w:val="004321B6"/>
    <w:rsid w:val="00433AD5"/>
    <w:rsid w:val="004A29B8"/>
    <w:rsid w:val="004E1614"/>
    <w:rsid w:val="00547908"/>
    <w:rsid w:val="0058495F"/>
    <w:rsid w:val="00591943"/>
    <w:rsid w:val="006514E3"/>
    <w:rsid w:val="006542EC"/>
    <w:rsid w:val="00676A5D"/>
    <w:rsid w:val="00694593"/>
    <w:rsid w:val="00696E2B"/>
    <w:rsid w:val="00746EBF"/>
    <w:rsid w:val="00787960"/>
    <w:rsid w:val="007A44F6"/>
    <w:rsid w:val="0080510B"/>
    <w:rsid w:val="0092607E"/>
    <w:rsid w:val="009A756D"/>
    <w:rsid w:val="009C5B17"/>
    <w:rsid w:val="00A01157"/>
    <w:rsid w:val="00A15549"/>
    <w:rsid w:val="00A60DA2"/>
    <w:rsid w:val="00AC456B"/>
    <w:rsid w:val="00AF167A"/>
    <w:rsid w:val="00B42D1E"/>
    <w:rsid w:val="00B549AA"/>
    <w:rsid w:val="00B73BB4"/>
    <w:rsid w:val="00BC0DED"/>
    <w:rsid w:val="00C16794"/>
    <w:rsid w:val="00D05857"/>
    <w:rsid w:val="00D62D84"/>
    <w:rsid w:val="00D842DD"/>
    <w:rsid w:val="00D86C54"/>
    <w:rsid w:val="00DC7EBC"/>
    <w:rsid w:val="00DE235D"/>
    <w:rsid w:val="00E3348F"/>
    <w:rsid w:val="00E55DE0"/>
    <w:rsid w:val="00EC65FD"/>
    <w:rsid w:val="00F0269C"/>
    <w:rsid w:val="00F37B63"/>
    <w:rsid w:val="00F41D1F"/>
    <w:rsid w:val="00F72607"/>
    <w:rsid w:val="00F96E2B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A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AC456B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C456B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C456B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C456B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C456B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C456B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C456B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C456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C456B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C45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456B"/>
  </w:style>
  <w:style w:type="character" w:styleId="CommentReference">
    <w:name w:val="annotation reference"/>
    <w:basedOn w:val="DefaultParagraphFont"/>
    <w:uiPriority w:val="99"/>
    <w:semiHidden/>
    <w:unhideWhenUsed/>
    <w:rsid w:val="00D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AC456B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DC7EB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AC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EBC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NormalWeb">
    <w:name w:val="Normal (Web)"/>
    <w:basedOn w:val="Normal"/>
    <w:uiPriority w:val="99"/>
    <w:unhideWhenUsed/>
    <w:rsid w:val="00B549AA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49AA"/>
  </w:style>
  <w:style w:type="paragraph" w:styleId="ListParagraph">
    <w:name w:val="List Paragraph"/>
    <w:basedOn w:val="Normal"/>
    <w:link w:val="ListParagraphChar"/>
    <w:uiPriority w:val="34"/>
    <w:qFormat/>
    <w:rsid w:val="00B549A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C5B17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AC456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C456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5B17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AC456B"/>
    <w:rPr>
      <w:vertAlign w:val="superscript"/>
    </w:rPr>
  </w:style>
  <w:style w:type="paragraph" w:styleId="FootnoteText">
    <w:name w:val="footnote text"/>
    <w:link w:val="FootnoteTextChar"/>
    <w:rsid w:val="00AC45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5B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C456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C456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C456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C456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C456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C456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C456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C456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C456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C456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C456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C456B"/>
  </w:style>
  <w:style w:type="character" w:styleId="PageNumber">
    <w:name w:val="page number"/>
    <w:basedOn w:val="DefaultParagraphFont"/>
    <w:rsid w:val="00AC456B"/>
  </w:style>
  <w:style w:type="paragraph" w:styleId="BlockText">
    <w:name w:val="Block Text"/>
    <w:basedOn w:val="Normal"/>
    <w:rsid w:val="00AC456B"/>
    <w:pPr>
      <w:spacing w:after="240"/>
      <w:ind w:left="1440" w:right="1440"/>
    </w:pPr>
  </w:style>
  <w:style w:type="paragraph" w:customStyle="1" w:styleId="Paratitle">
    <w:name w:val="Para title"/>
    <w:basedOn w:val="Normal"/>
    <w:rsid w:val="00AC456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C456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C456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C456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C456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C4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AC456B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AC456B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AC456B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AC456B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AC456B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AC456B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AC456B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AC456B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AC456B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AC45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456B"/>
  </w:style>
  <w:style w:type="character" w:styleId="CommentReference">
    <w:name w:val="annotation reference"/>
    <w:basedOn w:val="DefaultParagraphFont"/>
    <w:uiPriority w:val="99"/>
    <w:semiHidden/>
    <w:unhideWhenUsed/>
    <w:rsid w:val="00D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AC456B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DC7EBC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AC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7EBC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NormalWeb">
    <w:name w:val="Normal (Web)"/>
    <w:basedOn w:val="Normal"/>
    <w:uiPriority w:val="99"/>
    <w:unhideWhenUsed/>
    <w:rsid w:val="00B549AA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49AA"/>
  </w:style>
  <w:style w:type="paragraph" w:styleId="ListParagraph">
    <w:name w:val="List Paragraph"/>
    <w:basedOn w:val="Normal"/>
    <w:link w:val="ListParagraphChar"/>
    <w:uiPriority w:val="34"/>
    <w:qFormat/>
    <w:rsid w:val="00B549A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C5B17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C5B1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AC456B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AC456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5B17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AC456B"/>
    <w:rPr>
      <w:vertAlign w:val="superscript"/>
    </w:rPr>
  </w:style>
  <w:style w:type="paragraph" w:styleId="FootnoteText">
    <w:name w:val="footnote text"/>
    <w:link w:val="FootnoteTextChar"/>
    <w:rsid w:val="00AC45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5B1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C456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AC456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AC456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AC456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C456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C456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C456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C456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C456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C456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AC456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C456B"/>
  </w:style>
  <w:style w:type="character" w:styleId="PageNumber">
    <w:name w:val="page number"/>
    <w:basedOn w:val="DefaultParagraphFont"/>
    <w:rsid w:val="00AC456B"/>
  </w:style>
  <w:style w:type="paragraph" w:styleId="BlockText">
    <w:name w:val="Block Text"/>
    <w:basedOn w:val="Normal"/>
    <w:rsid w:val="00AC456B"/>
    <w:pPr>
      <w:spacing w:after="240"/>
      <w:ind w:left="1440" w:right="1440"/>
    </w:pPr>
  </w:style>
  <w:style w:type="paragraph" w:customStyle="1" w:styleId="Paratitle">
    <w:name w:val="Para title"/>
    <w:basedOn w:val="Normal"/>
    <w:rsid w:val="00AC456B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AC456B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AC456B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AC456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C456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C4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1.%20Statement%20-%20Chairman%20Wheel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Statement - Chairman Wheeler</Template>
  <TotalTime>0</TotalTime>
  <Pages>2</Pages>
  <Words>565</Words>
  <Characters>3149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2016-01-27T15:48:00Z</cp:lastPrinted>
  <dcterms:created xsi:type="dcterms:W3CDTF">2016-04-01T16:23:00Z</dcterms:created>
  <dcterms:modified xsi:type="dcterms:W3CDTF">2016-04-01T16:23:00Z</dcterms:modified>
  <cp:category> </cp:category>
  <cp:contentStatus> </cp:contentStatus>
</cp:coreProperties>
</file>