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DB5A" w14:textId="77777777" w:rsidR="000100FD" w:rsidRDefault="000100FD" w:rsidP="00AD6B4F">
      <w:pPr>
        <w:widowControl w:val="0"/>
        <w:autoSpaceDE w:val="0"/>
        <w:autoSpaceDN w:val="0"/>
        <w:adjustRightInd w:val="0"/>
        <w:spacing w:after="280"/>
        <w:ind w:firstLine="720"/>
        <w:rPr>
          <w:rFonts w:ascii="Times New Roman" w:hAnsi="Times New Roman" w:cs="Times New Roman"/>
        </w:rPr>
      </w:pPr>
      <w:bookmarkStart w:id="0" w:name="_GoBack"/>
      <w:bookmarkEnd w:id="0"/>
    </w:p>
    <w:p w14:paraId="249DC05B" w14:textId="63B2EFD4" w:rsidR="000100FD" w:rsidRPr="000100FD" w:rsidRDefault="000100FD" w:rsidP="000100FD">
      <w:pPr>
        <w:ind w:left="720" w:hanging="720"/>
        <w:rPr>
          <w:rFonts w:ascii="Times New Roman" w:hAnsi="Times New Roman" w:cs="Times New Roman"/>
          <w:color w:val="000000"/>
        </w:rPr>
      </w:pPr>
      <w:r w:rsidRPr="000100FD">
        <w:rPr>
          <w:rFonts w:ascii="Times New Roman" w:hAnsi="Times New Roman" w:cs="Times New Roman"/>
        </w:rPr>
        <w:t xml:space="preserve">Re: </w:t>
      </w:r>
      <w:r w:rsidRPr="000100FD">
        <w:rPr>
          <w:rFonts w:ascii="Times New Roman" w:hAnsi="Times New Roman" w:cs="Times New Roman"/>
        </w:rPr>
        <w:tab/>
      </w:r>
      <w:r>
        <w:rPr>
          <w:rFonts w:ascii="Times New Roman" w:hAnsi="Times New Roman" w:cs="Times New Roman"/>
          <w:i/>
        </w:rPr>
        <w:t>Section 257 Report to Congress on Entrepreneurs and Other Small Businesses</w:t>
      </w:r>
      <w:r w:rsidRPr="000100FD">
        <w:rPr>
          <w:rFonts w:ascii="Times New Roman" w:hAnsi="Times New Roman" w:cs="Times New Roman"/>
          <w:bCs/>
          <w:i/>
        </w:rPr>
        <w:t>.</w:t>
      </w:r>
    </w:p>
    <w:p w14:paraId="67827153" w14:textId="77777777" w:rsidR="000100FD" w:rsidRPr="000100FD" w:rsidRDefault="000100FD" w:rsidP="000100FD">
      <w:pPr>
        <w:ind w:left="720" w:hanging="720"/>
        <w:rPr>
          <w:color w:val="000000"/>
        </w:rPr>
      </w:pPr>
    </w:p>
    <w:p w14:paraId="34632F19" w14:textId="540662A7" w:rsidR="004606BB" w:rsidRPr="00AD6B4F" w:rsidRDefault="00995432"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With</w:t>
      </w:r>
      <w:r w:rsidR="004606BB" w:rsidRPr="00AD6B4F">
        <w:rPr>
          <w:rFonts w:ascii="Times New Roman" w:hAnsi="Times New Roman" w:cs="Times New Roman"/>
        </w:rPr>
        <w:t>out</w:t>
      </w:r>
      <w:r w:rsidRPr="00AD6B4F">
        <w:rPr>
          <w:rFonts w:ascii="Times New Roman" w:hAnsi="Times New Roman" w:cs="Times New Roman"/>
        </w:rPr>
        <w:t xml:space="preserve"> question, small businesses are a big deal for our economy. </w:t>
      </w:r>
      <w:r w:rsidR="006D1780">
        <w:rPr>
          <w:rFonts w:ascii="Times New Roman" w:hAnsi="Times New Roman" w:cs="Times New Roman"/>
        </w:rPr>
        <w:t xml:space="preserve"> </w:t>
      </w:r>
      <w:r w:rsidRPr="00AD6B4F">
        <w:rPr>
          <w:rFonts w:ascii="Times New Roman" w:hAnsi="Times New Roman" w:cs="Times New Roman"/>
        </w:rPr>
        <w:t xml:space="preserve">Small businesses employ about half of all private-sector employees, and account for nearly two-thirds of net new jobs. </w:t>
      </w:r>
      <w:r w:rsidR="006D1780">
        <w:rPr>
          <w:rFonts w:ascii="Times New Roman" w:hAnsi="Times New Roman" w:cs="Times New Roman"/>
        </w:rPr>
        <w:t xml:space="preserve"> </w:t>
      </w:r>
      <w:r w:rsidR="004606BB" w:rsidRPr="00AD6B4F">
        <w:rPr>
          <w:rFonts w:ascii="Times New Roman" w:hAnsi="Times New Roman" w:cs="Times New Roman"/>
        </w:rPr>
        <w:t xml:space="preserve">More small businesses also means more competition, which drives consumer benefits like lower prices and better products and services. </w:t>
      </w:r>
      <w:r w:rsidR="006D1780">
        <w:rPr>
          <w:rFonts w:ascii="Times New Roman" w:hAnsi="Times New Roman" w:cs="Times New Roman"/>
        </w:rPr>
        <w:t xml:space="preserve"> </w:t>
      </w:r>
      <w:r w:rsidR="004606BB" w:rsidRPr="00AD6B4F">
        <w:rPr>
          <w:rFonts w:ascii="Times New Roman" w:hAnsi="Times New Roman" w:cs="Times New Roman"/>
        </w:rPr>
        <w:t>My experience as</w:t>
      </w:r>
      <w:r w:rsidR="006D1780">
        <w:rPr>
          <w:rFonts w:ascii="Times New Roman" w:hAnsi="Times New Roman" w:cs="Times New Roman"/>
        </w:rPr>
        <w:t xml:space="preserve"> a small businessperson and as </w:t>
      </w:r>
      <w:r w:rsidR="004606BB" w:rsidRPr="00AD6B4F">
        <w:rPr>
          <w:rFonts w:ascii="Times New Roman" w:hAnsi="Times New Roman" w:cs="Times New Roman"/>
        </w:rPr>
        <w:t xml:space="preserve">an investor helping entrepreneurs start and grow new ventures has </w:t>
      </w:r>
      <w:r w:rsidR="006D1780">
        <w:rPr>
          <w:rFonts w:ascii="Times New Roman" w:hAnsi="Times New Roman" w:cs="Times New Roman"/>
        </w:rPr>
        <w:t>reinforced</w:t>
      </w:r>
      <w:r w:rsidR="004606BB" w:rsidRPr="00AD6B4F">
        <w:rPr>
          <w:rFonts w:ascii="Times New Roman" w:hAnsi="Times New Roman" w:cs="Times New Roman"/>
        </w:rPr>
        <w:t xml:space="preserve"> the invaluable role small businesses play in fueling our economy and U.S. competiveness. </w:t>
      </w:r>
    </w:p>
    <w:p w14:paraId="5440440F" w14:textId="6F2533A9" w:rsidR="00051BAC" w:rsidRPr="00AD6B4F" w:rsidRDefault="00571D0B"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The Telecommunications Act of 1996 wisely directed the FCC to pay more attention to small business</w:t>
      </w:r>
      <w:r w:rsidR="006D1780">
        <w:rPr>
          <w:rFonts w:ascii="Times New Roman" w:hAnsi="Times New Roman" w:cs="Times New Roman"/>
        </w:rPr>
        <w:t xml:space="preserve">.  </w:t>
      </w:r>
      <w:r w:rsidR="00287F9A">
        <w:rPr>
          <w:rFonts w:ascii="Times New Roman" w:hAnsi="Times New Roman" w:cs="Times New Roman"/>
        </w:rPr>
        <w:t>The idea was that o</w:t>
      </w:r>
      <w:r w:rsidRPr="00AD6B4F">
        <w:rPr>
          <w:rFonts w:ascii="Times New Roman" w:hAnsi="Times New Roman" w:cs="Times New Roman"/>
        </w:rPr>
        <w:t>pening up the telecommunications networks to new and small players</w:t>
      </w:r>
      <w:r w:rsidR="00287F9A">
        <w:rPr>
          <w:rFonts w:ascii="Times New Roman" w:hAnsi="Times New Roman" w:cs="Times New Roman"/>
        </w:rPr>
        <w:t xml:space="preserve"> </w:t>
      </w:r>
      <w:r w:rsidRPr="00AD6B4F">
        <w:rPr>
          <w:rFonts w:ascii="Times New Roman" w:hAnsi="Times New Roman" w:cs="Times New Roman"/>
        </w:rPr>
        <w:t>would bring innovation a</w:t>
      </w:r>
      <w:r w:rsidR="006D1780">
        <w:rPr>
          <w:rFonts w:ascii="Times New Roman" w:hAnsi="Times New Roman" w:cs="Times New Roman"/>
        </w:rPr>
        <w:t xml:space="preserve">nd new choices for consumers.  </w:t>
      </w:r>
      <w:r w:rsidR="00287F9A">
        <w:rPr>
          <w:rFonts w:ascii="Times New Roman" w:hAnsi="Times New Roman" w:cs="Times New Roman"/>
        </w:rPr>
        <w:t>S</w:t>
      </w:r>
      <w:r w:rsidR="00897B8E" w:rsidRPr="00AD6B4F">
        <w:rPr>
          <w:rFonts w:ascii="Times New Roman" w:hAnsi="Times New Roman" w:cs="Times New Roman"/>
        </w:rPr>
        <w:t xml:space="preserve">ection 257 of the </w:t>
      </w:r>
      <w:r w:rsidR="000C413A" w:rsidRPr="00AD6B4F">
        <w:rPr>
          <w:rFonts w:ascii="Times New Roman" w:hAnsi="Times New Roman" w:cs="Times New Roman"/>
        </w:rPr>
        <w:t>‘</w:t>
      </w:r>
      <w:r w:rsidR="00897B8E" w:rsidRPr="00AD6B4F">
        <w:rPr>
          <w:rFonts w:ascii="Times New Roman" w:hAnsi="Times New Roman" w:cs="Times New Roman"/>
        </w:rPr>
        <w:t xml:space="preserve">96 Act instructs the FCC to report to Congress every three years on the actions the FCC has been taking to eliminate barriers for entrepreneurs and small businesses. </w:t>
      </w:r>
      <w:r w:rsidR="006D1780">
        <w:rPr>
          <w:rFonts w:ascii="Times New Roman" w:hAnsi="Times New Roman" w:cs="Times New Roman"/>
        </w:rPr>
        <w:t xml:space="preserve"> </w:t>
      </w:r>
      <w:r w:rsidR="00897B8E" w:rsidRPr="00AD6B4F">
        <w:rPr>
          <w:rFonts w:ascii="Times New Roman" w:hAnsi="Times New Roman" w:cs="Times New Roman"/>
        </w:rPr>
        <w:t>I am proud to submit the accompanying report, which fulf</w:t>
      </w:r>
      <w:r w:rsidR="00C40252" w:rsidRPr="00AD6B4F">
        <w:rPr>
          <w:rFonts w:ascii="Times New Roman" w:hAnsi="Times New Roman" w:cs="Times New Roman"/>
        </w:rPr>
        <w:t>ills this obligation, and highlight</w:t>
      </w:r>
      <w:r w:rsidR="00897B8E" w:rsidRPr="00AD6B4F">
        <w:rPr>
          <w:rFonts w:ascii="Times New Roman" w:hAnsi="Times New Roman" w:cs="Times New Roman"/>
        </w:rPr>
        <w:t>s significant progress</w:t>
      </w:r>
      <w:r w:rsidR="002547C3" w:rsidRPr="00AD6B4F">
        <w:rPr>
          <w:rFonts w:ascii="Times New Roman" w:hAnsi="Times New Roman" w:cs="Times New Roman"/>
        </w:rPr>
        <w:t xml:space="preserve"> by the Commission to promote the interests of small businesses and entrepreneurs. </w:t>
      </w:r>
    </w:p>
    <w:p w14:paraId="7312D222" w14:textId="74371435" w:rsidR="000C413A" w:rsidRPr="00AD6B4F" w:rsidRDefault="000C413A"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As this report makes clear, o</w:t>
      </w:r>
      <w:r w:rsidR="00C40252" w:rsidRPr="00AD6B4F">
        <w:rPr>
          <w:rFonts w:ascii="Times New Roman" w:hAnsi="Times New Roman" w:cs="Times New Roman"/>
        </w:rPr>
        <w:t>ne of the most significant wa</w:t>
      </w:r>
      <w:r w:rsidR="002252F5" w:rsidRPr="00AD6B4F">
        <w:rPr>
          <w:rFonts w:ascii="Times New Roman" w:hAnsi="Times New Roman" w:cs="Times New Roman"/>
        </w:rPr>
        <w:t xml:space="preserve">ys the Commission has empowered small businesses is our work to promote fast, fair, and open broadband networks. </w:t>
      </w:r>
      <w:r w:rsidR="006D1780">
        <w:rPr>
          <w:rFonts w:ascii="Times New Roman" w:hAnsi="Times New Roman" w:cs="Times New Roman"/>
        </w:rPr>
        <w:t xml:space="preserve"> </w:t>
      </w:r>
      <w:r w:rsidR="002252F5" w:rsidRPr="00AD6B4F">
        <w:rPr>
          <w:rFonts w:ascii="Times New Roman" w:hAnsi="Times New Roman" w:cs="Times New Roman"/>
        </w:rPr>
        <w:t xml:space="preserve">We all know the stories of young entrepreneurs who used the open Internet to start companies in dorm-rooms and garages that would eventually topple incumbents to become </w:t>
      </w:r>
      <w:r w:rsidRPr="00AD6B4F">
        <w:rPr>
          <w:rFonts w:ascii="Times New Roman" w:hAnsi="Times New Roman" w:cs="Times New Roman"/>
        </w:rPr>
        <w:t xml:space="preserve">world-leading companies. </w:t>
      </w:r>
      <w:r w:rsidR="006D1780">
        <w:rPr>
          <w:rFonts w:ascii="Times New Roman" w:hAnsi="Times New Roman" w:cs="Times New Roman"/>
        </w:rPr>
        <w:t xml:space="preserve"> </w:t>
      </w:r>
      <w:r w:rsidRPr="00AD6B4F">
        <w:rPr>
          <w:rFonts w:ascii="Times New Roman" w:hAnsi="Times New Roman" w:cs="Times New Roman"/>
        </w:rPr>
        <w:t>But</w:t>
      </w:r>
      <w:r w:rsidR="002252F5" w:rsidRPr="00AD6B4F">
        <w:rPr>
          <w:rFonts w:ascii="Times New Roman" w:hAnsi="Times New Roman" w:cs="Times New Roman"/>
        </w:rPr>
        <w:t xml:space="preserve"> fast, fair, and open networks don’t just offer a platform to build web-based companies, they also help small brick-and-mortar businesses grow. </w:t>
      </w:r>
      <w:r w:rsidR="006D1780">
        <w:rPr>
          <w:rFonts w:ascii="Times New Roman" w:hAnsi="Times New Roman" w:cs="Times New Roman"/>
        </w:rPr>
        <w:t xml:space="preserve"> </w:t>
      </w:r>
      <w:r w:rsidR="002252F5" w:rsidRPr="00AD6B4F">
        <w:rPr>
          <w:rFonts w:ascii="Times New Roman" w:hAnsi="Times New Roman" w:cs="Times New Roman"/>
        </w:rPr>
        <w:t>The Internet enables business owners to sell to new customers across the country or even around the world, in addition to improving o</w:t>
      </w:r>
      <w:r w:rsidR="00D32306" w:rsidRPr="00AD6B4F">
        <w:rPr>
          <w:rFonts w:ascii="Times New Roman" w:hAnsi="Times New Roman" w:cs="Times New Roman"/>
        </w:rPr>
        <w:t xml:space="preserve">perations, boosting productivity and lowering costs. </w:t>
      </w:r>
    </w:p>
    <w:p w14:paraId="66381FAC" w14:textId="000F384F" w:rsidR="00D32306" w:rsidRPr="00AD6B4F" w:rsidRDefault="00D32306"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 xml:space="preserve">Our </w:t>
      </w:r>
      <w:r w:rsidRPr="00AD6B4F">
        <w:rPr>
          <w:rFonts w:ascii="Times New Roman" w:hAnsi="Times New Roman" w:cs="Times New Roman"/>
          <w:i/>
          <w:iCs/>
        </w:rPr>
        <w:t>Open Internet Order</w:t>
      </w:r>
      <w:r w:rsidRPr="00AD6B4F">
        <w:rPr>
          <w:rFonts w:ascii="Times New Roman" w:hAnsi="Times New Roman" w:cs="Times New Roman"/>
        </w:rPr>
        <w:t xml:space="preserve"> protects entrepreneurs and small businesses’ free and open access to the Internet, enabling innovation without permission. </w:t>
      </w:r>
      <w:r w:rsidR="006D1780">
        <w:rPr>
          <w:rFonts w:ascii="Times New Roman" w:hAnsi="Times New Roman" w:cs="Times New Roman"/>
        </w:rPr>
        <w:t xml:space="preserve"> </w:t>
      </w:r>
      <w:r w:rsidRPr="00AD6B4F">
        <w:rPr>
          <w:rFonts w:ascii="Times New Roman" w:hAnsi="Times New Roman" w:cs="Times New Roman"/>
        </w:rPr>
        <w:t>At the same time, we forbear from sections of Title II like rate regulation and unbundling that might reduce network owners’ incentives to continue building out their networks and investing in new technologies like 5G.  </w:t>
      </w:r>
    </w:p>
    <w:p w14:paraId="057F67C9" w14:textId="77BE1306" w:rsidR="00D32306" w:rsidRPr="00AD6B4F" w:rsidRDefault="00D32306"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 xml:space="preserve">In addition to this work to empower small businesses in all areas of the economy, the Commission has taken a number of actions designed specifically to expand opportunities for upstarts in the communications sector. </w:t>
      </w:r>
    </w:p>
    <w:p w14:paraId="14B24E88" w14:textId="70431E59" w:rsidR="00C3104A" w:rsidRPr="00AD6B4F" w:rsidRDefault="000C413A"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The 1996 Act did not change the basic economics of building and running</w:t>
      </w:r>
      <w:r w:rsidR="006D1780">
        <w:rPr>
          <w:rFonts w:ascii="Times New Roman" w:hAnsi="Times New Roman" w:cs="Times New Roman"/>
        </w:rPr>
        <w:t xml:space="preserve"> large communications networks.  </w:t>
      </w:r>
      <w:r w:rsidRPr="00AD6B4F">
        <w:rPr>
          <w:rFonts w:ascii="Times New Roman" w:hAnsi="Times New Roman" w:cs="Times New Roman"/>
        </w:rPr>
        <w:t>Whether they are wireless or fixed, operating these networks is a</w:t>
      </w:r>
      <w:r w:rsidR="006D1780">
        <w:rPr>
          <w:rFonts w:ascii="Times New Roman" w:hAnsi="Times New Roman" w:cs="Times New Roman"/>
        </w:rPr>
        <w:t xml:space="preserve"> capital-intensive undertaking.  </w:t>
      </w:r>
      <w:r w:rsidRPr="00AD6B4F">
        <w:rPr>
          <w:rFonts w:ascii="Times New Roman" w:hAnsi="Times New Roman" w:cs="Times New Roman"/>
        </w:rPr>
        <w:t>It requires the purchase of expensive inputs like spectrum, optical fiber, and radio antennae, plus the additional administrative and legal expenses of deploying these resources in the cities, towns and rural communities whe</w:t>
      </w:r>
      <w:r w:rsidR="006D1780">
        <w:rPr>
          <w:rFonts w:ascii="Times New Roman" w:hAnsi="Times New Roman" w:cs="Times New Roman"/>
        </w:rPr>
        <w:t xml:space="preserve">re </w:t>
      </w:r>
      <w:r w:rsidR="006D1780">
        <w:rPr>
          <w:rFonts w:ascii="Times New Roman" w:hAnsi="Times New Roman" w:cs="Times New Roman"/>
        </w:rPr>
        <w:lastRenderedPageBreak/>
        <w:t xml:space="preserve">network users live and work.  </w:t>
      </w:r>
      <w:r w:rsidR="00C3104A" w:rsidRPr="00AD6B4F">
        <w:rPr>
          <w:rFonts w:ascii="Times New Roman" w:hAnsi="Times New Roman" w:cs="Times New Roman"/>
        </w:rPr>
        <w:t>That’s why, for example,</w:t>
      </w:r>
      <w:r w:rsidRPr="00AD6B4F">
        <w:rPr>
          <w:rFonts w:ascii="Times New Roman" w:hAnsi="Times New Roman" w:cs="Times New Roman"/>
        </w:rPr>
        <w:t xml:space="preserve"> </w:t>
      </w:r>
      <w:r w:rsidR="00C3104A" w:rsidRPr="00AD6B4F">
        <w:rPr>
          <w:rFonts w:ascii="Times New Roman" w:hAnsi="Times New Roman" w:cs="Times New Roman"/>
        </w:rPr>
        <w:t xml:space="preserve">the Commission reformed its “designated entity” rules for the first time since 2006 to promote the participation of rural carriers and small businesses, including those run by minorities and women, in spectrum auctions.  In its recent auction rules and spectrum policymaking, the FCC has also reduced barriers to entry for new and smaller providers by promoting device interoperability, reserving spectrum for non-nationwide providers, and creating geographically compact license areas that are more suitable for smaller bidders.  </w:t>
      </w:r>
    </w:p>
    <w:p w14:paraId="7C2566DD" w14:textId="59F03364" w:rsidR="00C3104A" w:rsidRPr="00AD6B4F" w:rsidRDefault="00C3104A" w:rsidP="00AD6B4F">
      <w:pPr>
        <w:widowControl w:val="0"/>
        <w:autoSpaceDE w:val="0"/>
        <w:autoSpaceDN w:val="0"/>
        <w:adjustRightInd w:val="0"/>
        <w:spacing w:after="280"/>
        <w:ind w:firstLine="720"/>
        <w:rPr>
          <w:rFonts w:ascii="Times New Roman" w:hAnsi="Times New Roman" w:cs="Times New Roman"/>
        </w:rPr>
      </w:pPr>
      <w:r w:rsidRPr="00AD6B4F">
        <w:rPr>
          <w:rFonts w:ascii="Times New Roman" w:hAnsi="Times New Roman" w:cs="Times New Roman"/>
        </w:rPr>
        <w:t xml:space="preserve">Section 257 calls on the Commission to promote diversity of media voices. </w:t>
      </w:r>
      <w:r w:rsidR="006D1780">
        <w:rPr>
          <w:rFonts w:ascii="Times New Roman" w:hAnsi="Times New Roman" w:cs="Times New Roman"/>
        </w:rPr>
        <w:t xml:space="preserve"> </w:t>
      </w:r>
      <w:r w:rsidRPr="00AD6B4F">
        <w:rPr>
          <w:rFonts w:ascii="Times New Roman" w:hAnsi="Times New Roman" w:cs="Times New Roman"/>
        </w:rPr>
        <w:t xml:space="preserve">To that end, we have issued hundreds of new low-power FM licenses to serve local and underrepresented communities and it has used bidding credits to help dozens of new entrants acquire commercial FM and AM licenses.  </w:t>
      </w:r>
    </w:p>
    <w:p w14:paraId="11E519EE" w14:textId="19D0A2A7" w:rsidR="00C40252" w:rsidRPr="00AD6B4F" w:rsidRDefault="00D32306" w:rsidP="00AD6B4F">
      <w:pPr>
        <w:ind w:firstLine="720"/>
        <w:rPr>
          <w:rFonts w:ascii="Times New Roman" w:hAnsi="Times New Roman" w:cs="Times New Roman"/>
        </w:rPr>
      </w:pPr>
      <w:r w:rsidRPr="00AD6B4F">
        <w:rPr>
          <w:rFonts w:ascii="Times New Roman" w:hAnsi="Times New Roman" w:cs="Times New Roman"/>
        </w:rPr>
        <w:t>Finally, section 257 invites the FCC to propose statutory steps Congress could take to remove barriers and create opportunities for entrep</w:t>
      </w:r>
      <w:r w:rsidR="006D1780">
        <w:rPr>
          <w:rFonts w:ascii="Times New Roman" w:hAnsi="Times New Roman" w:cs="Times New Roman"/>
        </w:rPr>
        <w:t xml:space="preserve">reneurs and small businesses.  </w:t>
      </w:r>
      <w:r w:rsidRPr="00AD6B4F">
        <w:rPr>
          <w:rFonts w:ascii="Times New Roman" w:hAnsi="Times New Roman" w:cs="Times New Roman"/>
        </w:rPr>
        <w:t>Our report offers a number of proposals for Congress’ consideration, including preferential tax treatment for small communications businesses, support for the NG 911 transition, and policies like “dig once” that will speed up the deployment of broadband infrastructure to unserved communities.</w:t>
      </w:r>
    </w:p>
    <w:p w14:paraId="1DBAD98B" w14:textId="77777777" w:rsidR="00C3104A" w:rsidRPr="00AD6B4F" w:rsidRDefault="00C3104A" w:rsidP="00AD6B4F">
      <w:pPr>
        <w:ind w:firstLine="720"/>
        <w:rPr>
          <w:rFonts w:ascii="Times New Roman" w:hAnsi="Times New Roman" w:cs="Times New Roman"/>
        </w:rPr>
      </w:pPr>
    </w:p>
    <w:p w14:paraId="7F437278" w14:textId="1B997D51" w:rsidR="00C10ACB" w:rsidRPr="00AD6B4F" w:rsidRDefault="00C10ACB" w:rsidP="00AD6B4F">
      <w:pPr>
        <w:rPr>
          <w:rFonts w:ascii="Times New Roman" w:hAnsi="Times New Roman" w:cs="Times New Roman"/>
        </w:rPr>
      </w:pPr>
    </w:p>
    <w:sectPr w:rsidR="00C10ACB" w:rsidRPr="00AD6B4F" w:rsidSect="003574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3F53" w14:textId="77777777" w:rsidR="0087715B" w:rsidRDefault="0087715B" w:rsidP="00357432">
      <w:r>
        <w:separator/>
      </w:r>
    </w:p>
  </w:endnote>
  <w:endnote w:type="continuationSeparator" w:id="0">
    <w:p w14:paraId="236FDDF3" w14:textId="77777777" w:rsidR="0087715B" w:rsidRDefault="0087715B" w:rsidP="0035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E3BA" w14:textId="77777777" w:rsidR="001D6BFC" w:rsidRDefault="001D6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73040"/>
      <w:docPartObj>
        <w:docPartGallery w:val="Page Numbers (Bottom of Page)"/>
        <w:docPartUnique/>
      </w:docPartObj>
    </w:sdtPr>
    <w:sdtEndPr>
      <w:rPr>
        <w:rFonts w:ascii="Times New Roman" w:hAnsi="Times New Roman" w:cs="Times New Roman"/>
        <w:noProof/>
      </w:rPr>
    </w:sdtEndPr>
    <w:sdtContent>
      <w:p w14:paraId="5550AD05" w14:textId="010CAD05" w:rsidR="00357432" w:rsidRPr="00357432" w:rsidRDefault="00357432" w:rsidP="00357432">
        <w:pPr>
          <w:pStyle w:val="Footer"/>
          <w:jc w:val="center"/>
          <w:rPr>
            <w:rFonts w:ascii="Times New Roman" w:hAnsi="Times New Roman" w:cs="Times New Roman"/>
          </w:rPr>
        </w:pPr>
        <w:r w:rsidRPr="00357432">
          <w:rPr>
            <w:rFonts w:ascii="Times New Roman" w:hAnsi="Times New Roman" w:cs="Times New Roman"/>
          </w:rPr>
          <w:fldChar w:fldCharType="begin"/>
        </w:r>
        <w:r w:rsidRPr="00357432">
          <w:rPr>
            <w:rFonts w:ascii="Times New Roman" w:hAnsi="Times New Roman" w:cs="Times New Roman"/>
          </w:rPr>
          <w:instrText xml:space="preserve"> PAGE   \* MERGEFORMAT </w:instrText>
        </w:r>
        <w:r w:rsidRPr="00357432">
          <w:rPr>
            <w:rFonts w:ascii="Times New Roman" w:hAnsi="Times New Roman" w:cs="Times New Roman"/>
          </w:rPr>
          <w:fldChar w:fldCharType="separate"/>
        </w:r>
        <w:r w:rsidR="00065A4E">
          <w:rPr>
            <w:rFonts w:ascii="Times New Roman" w:hAnsi="Times New Roman" w:cs="Times New Roman"/>
            <w:noProof/>
          </w:rPr>
          <w:t>2</w:t>
        </w:r>
        <w:r w:rsidRPr="00357432">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A098" w14:textId="77777777" w:rsidR="001D6BFC" w:rsidRDefault="001D6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5E26" w14:textId="77777777" w:rsidR="0087715B" w:rsidRDefault="0087715B" w:rsidP="00357432">
      <w:r>
        <w:separator/>
      </w:r>
    </w:p>
  </w:footnote>
  <w:footnote w:type="continuationSeparator" w:id="0">
    <w:p w14:paraId="6A69E804" w14:textId="77777777" w:rsidR="0087715B" w:rsidRDefault="0087715B" w:rsidP="0035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E704" w14:textId="77777777" w:rsidR="001D6BFC" w:rsidRDefault="001D6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8E03" w14:textId="77777777" w:rsidR="001D6BFC" w:rsidRDefault="001D6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F71D" w14:textId="77777777" w:rsidR="000100FD" w:rsidRPr="008A483C" w:rsidRDefault="000100FD" w:rsidP="000100FD">
    <w:pPr>
      <w:jc w:val="center"/>
      <w:rPr>
        <w:b/>
        <w:color w:val="000000"/>
      </w:rPr>
    </w:pPr>
    <w:r w:rsidRPr="008A483C">
      <w:rPr>
        <w:b/>
        <w:color w:val="000000"/>
      </w:rPr>
      <w:t>STATEMENT OF</w:t>
    </w:r>
  </w:p>
  <w:p w14:paraId="1811C2D1" w14:textId="77777777" w:rsidR="000100FD" w:rsidRPr="008A483C" w:rsidRDefault="000100FD" w:rsidP="000100FD">
    <w:pPr>
      <w:jc w:val="center"/>
      <w:rPr>
        <w:b/>
        <w:color w:val="000000"/>
      </w:rPr>
    </w:pPr>
    <w:r w:rsidRPr="008A483C">
      <w:rPr>
        <w:b/>
        <w:color w:val="000000"/>
      </w:rPr>
      <w:t>CHAIRMAN TOM WHEELER</w:t>
    </w:r>
  </w:p>
  <w:p w14:paraId="01F1FF0D" w14:textId="77777777" w:rsidR="000100FD" w:rsidRDefault="0001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multilevel"/>
    <w:tmpl w:val="68AC2CE8"/>
    <w:lvl w:ilvl="0">
      <w:start w:val="1"/>
      <w:numFmt w:val="decimal"/>
      <w:pStyle w:val="ParaNum"/>
      <w:lvlText w:val="%1."/>
      <w:lvlJc w:val="left"/>
      <w:pPr>
        <w:tabs>
          <w:tab w:val="num" w:pos="990"/>
        </w:tabs>
        <w:ind w:left="-90" w:firstLine="720"/>
      </w:pPr>
      <w:rPr>
        <w:rFonts w:hint="default"/>
        <w:b w:val="0"/>
      </w:rPr>
    </w:lvl>
    <w:lvl w:ilvl="1">
      <w:start w:val="79"/>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33A542B"/>
    <w:multiLevelType w:val="multilevel"/>
    <w:tmpl w:val="3EEA04A0"/>
    <w:lvl w:ilvl="0">
      <w:start w:val="1"/>
      <w:numFmt w:val="decimal"/>
      <w:lvlText w:val="%1."/>
      <w:lvlJc w:val="left"/>
      <w:pPr>
        <w:tabs>
          <w:tab w:val="num" w:pos="3960"/>
        </w:tabs>
        <w:ind w:left="2880" w:firstLine="720"/>
      </w:pPr>
      <w:rPr>
        <w:rFonts w:hint="default"/>
        <w:b w:val="0"/>
        <w:i w:val="0"/>
        <w:u w:val="single"/>
      </w:rPr>
    </w:lvl>
    <w:lvl w:ilvl="1">
      <w:start w:val="79"/>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F1"/>
    <w:rsid w:val="000100FD"/>
    <w:rsid w:val="00037A7A"/>
    <w:rsid w:val="00051BAC"/>
    <w:rsid w:val="00065A4E"/>
    <w:rsid w:val="00092E2E"/>
    <w:rsid w:val="000C413A"/>
    <w:rsid w:val="001D6BFC"/>
    <w:rsid w:val="002252F5"/>
    <w:rsid w:val="002344EE"/>
    <w:rsid w:val="002547C3"/>
    <w:rsid w:val="00287F9A"/>
    <w:rsid w:val="003277F1"/>
    <w:rsid w:val="00357432"/>
    <w:rsid w:val="0045692E"/>
    <w:rsid w:val="004606BB"/>
    <w:rsid w:val="005146B3"/>
    <w:rsid w:val="00567A63"/>
    <w:rsid w:val="00571D0B"/>
    <w:rsid w:val="006D1780"/>
    <w:rsid w:val="0087715B"/>
    <w:rsid w:val="00897B8E"/>
    <w:rsid w:val="00995432"/>
    <w:rsid w:val="00AD6B4F"/>
    <w:rsid w:val="00AF3081"/>
    <w:rsid w:val="00C10ACB"/>
    <w:rsid w:val="00C3104A"/>
    <w:rsid w:val="00C40252"/>
    <w:rsid w:val="00C87DE8"/>
    <w:rsid w:val="00D32306"/>
    <w:rsid w:val="00F7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01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3104A"/>
    <w:pPr>
      <w:widowControl w:val="0"/>
      <w:numPr>
        <w:numId w:val="2"/>
      </w:numPr>
      <w:tabs>
        <w:tab w:val="num" w:pos="1440"/>
      </w:tabs>
      <w:spacing w:after="120"/>
      <w:ind w:left="0"/>
    </w:pPr>
    <w:rPr>
      <w:rFonts w:ascii="Times New Roman" w:eastAsia="Times New Roman" w:hAnsi="Times New Roman" w:cs="Times New Roman"/>
      <w:snapToGrid w:val="0"/>
      <w:kern w:val="28"/>
      <w:sz w:val="22"/>
      <w:szCs w:val="20"/>
    </w:rPr>
  </w:style>
  <w:style w:type="character" w:styleId="CommentReference">
    <w:name w:val="annotation reference"/>
    <w:basedOn w:val="DefaultParagraphFont"/>
    <w:uiPriority w:val="99"/>
    <w:semiHidden/>
    <w:unhideWhenUsed/>
    <w:rsid w:val="0045692E"/>
    <w:rPr>
      <w:sz w:val="16"/>
      <w:szCs w:val="16"/>
    </w:rPr>
  </w:style>
  <w:style w:type="paragraph" w:styleId="CommentText">
    <w:name w:val="annotation text"/>
    <w:basedOn w:val="Normal"/>
    <w:link w:val="CommentTextChar"/>
    <w:uiPriority w:val="99"/>
    <w:semiHidden/>
    <w:unhideWhenUsed/>
    <w:rsid w:val="0045692E"/>
    <w:rPr>
      <w:sz w:val="20"/>
      <w:szCs w:val="20"/>
    </w:rPr>
  </w:style>
  <w:style w:type="character" w:customStyle="1" w:styleId="CommentTextChar">
    <w:name w:val="Comment Text Char"/>
    <w:basedOn w:val="DefaultParagraphFont"/>
    <w:link w:val="CommentText"/>
    <w:uiPriority w:val="99"/>
    <w:semiHidden/>
    <w:rsid w:val="0045692E"/>
    <w:rPr>
      <w:sz w:val="20"/>
      <w:szCs w:val="20"/>
    </w:rPr>
  </w:style>
  <w:style w:type="paragraph" w:styleId="CommentSubject">
    <w:name w:val="annotation subject"/>
    <w:basedOn w:val="CommentText"/>
    <w:next w:val="CommentText"/>
    <w:link w:val="CommentSubjectChar"/>
    <w:uiPriority w:val="99"/>
    <w:semiHidden/>
    <w:unhideWhenUsed/>
    <w:rsid w:val="0045692E"/>
    <w:rPr>
      <w:b/>
      <w:bCs/>
    </w:rPr>
  </w:style>
  <w:style w:type="character" w:customStyle="1" w:styleId="CommentSubjectChar">
    <w:name w:val="Comment Subject Char"/>
    <w:basedOn w:val="CommentTextChar"/>
    <w:link w:val="CommentSubject"/>
    <w:uiPriority w:val="99"/>
    <w:semiHidden/>
    <w:rsid w:val="0045692E"/>
    <w:rPr>
      <w:b/>
      <w:bCs/>
      <w:sz w:val="20"/>
      <w:szCs w:val="20"/>
    </w:rPr>
  </w:style>
  <w:style w:type="paragraph" w:styleId="BalloonText">
    <w:name w:val="Balloon Text"/>
    <w:basedOn w:val="Normal"/>
    <w:link w:val="BalloonTextChar"/>
    <w:uiPriority w:val="99"/>
    <w:semiHidden/>
    <w:unhideWhenUsed/>
    <w:rsid w:val="00456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2E"/>
    <w:rPr>
      <w:rFonts w:ascii="Segoe UI" w:hAnsi="Segoe UI" w:cs="Segoe UI"/>
      <w:sz w:val="18"/>
      <w:szCs w:val="18"/>
    </w:rPr>
  </w:style>
  <w:style w:type="paragraph" w:styleId="Header">
    <w:name w:val="header"/>
    <w:basedOn w:val="Normal"/>
    <w:link w:val="HeaderChar"/>
    <w:uiPriority w:val="99"/>
    <w:unhideWhenUsed/>
    <w:rsid w:val="00357432"/>
    <w:pPr>
      <w:tabs>
        <w:tab w:val="center" w:pos="4680"/>
        <w:tab w:val="right" w:pos="9360"/>
      </w:tabs>
    </w:pPr>
  </w:style>
  <w:style w:type="character" w:customStyle="1" w:styleId="HeaderChar">
    <w:name w:val="Header Char"/>
    <w:basedOn w:val="DefaultParagraphFont"/>
    <w:link w:val="Header"/>
    <w:uiPriority w:val="99"/>
    <w:rsid w:val="00357432"/>
  </w:style>
  <w:style w:type="paragraph" w:styleId="Footer">
    <w:name w:val="footer"/>
    <w:basedOn w:val="Normal"/>
    <w:link w:val="FooterChar"/>
    <w:uiPriority w:val="99"/>
    <w:unhideWhenUsed/>
    <w:rsid w:val="00357432"/>
    <w:pPr>
      <w:tabs>
        <w:tab w:val="center" w:pos="4680"/>
        <w:tab w:val="right" w:pos="9360"/>
      </w:tabs>
    </w:pPr>
  </w:style>
  <w:style w:type="character" w:customStyle="1" w:styleId="FooterChar">
    <w:name w:val="Footer Char"/>
    <w:basedOn w:val="DefaultParagraphFont"/>
    <w:link w:val="Footer"/>
    <w:uiPriority w:val="99"/>
    <w:rsid w:val="00357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3104A"/>
    <w:pPr>
      <w:widowControl w:val="0"/>
      <w:numPr>
        <w:numId w:val="2"/>
      </w:numPr>
      <w:tabs>
        <w:tab w:val="num" w:pos="1440"/>
      </w:tabs>
      <w:spacing w:after="120"/>
      <w:ind w:left="0"/>
    </w:pPr>
    <w:rPr>
      <w:rFonts w:ascii="Times New Roman" w:eastAsia="Times New Roman" w:hAnsi="Times New Roman" w:cs="Times New Roman"/>
      <w:snapToGrid w:val="0"/>
      <w:kern w:val="28"/>
      <w:sz w:val="22"/>
      <w:szCs w:val="20"/>
    </w:rPr>
  </w:style>
  <w:style w:type="character" w:styleId="CommentReference">
    <w:name w:val="annotation reference"/>
    <w:basedOn w:val="DefaultParagraphFont"/>
    <w:uiPriority w:val="99"/>
    <w:semiHidden/>
    <w:unhideWhenUsed/>
    <w:rsid w:val="0045692E"/>
    <w:rPr>
      <w:sz w:val="16"/>
      <w:szCs w:val="16"/>
    </w:rPr>
  </w:style>
  <w:style w:type="paragraph" w:styleId="CommentText">
    <w:name w:val="annotation text"/>
    <w:basedOn w:val="Normal"/>
    <w:link w:val="CommentTextChar"/>
    <w:uiPriority w:val="99"/>
    <w:semiHidden/>
    <w:unhideWhenUsed/>
    <w:rsid w:val="0045692E"/>
    <w:rPr>
      <w:sz w:val="20"/>
      <w:szCs w:val="20"/>
    </w:rPr>
  </w:style>
  <w:style w:type="character" w:customStyle="1" w:styleId="CommentTextChar">
    <w:name w:val="Comment Text Char"/>
    <w:basedOn w:val="DefaultParagraphFont"/>
    <w:link w:val="CommentText"/>
    <w:uiPriority w:val="99"/>
    <w:semiHidden/>
    <w:rsid w:val="0045692E"/>
    <w:rPr>
      <w:sz w:val="20"/>
      <w:szCs w:val="20"/>
    </w:rPr>
  </w:style>
  <w:style w:type="paragraph" w:styleId="CommentSubject">
    <w:name w:val="annotation subject"/>
    <w:basedOn w:val="CommentText"/>
    <w:next w:val="CommentText"/>
    <w:link w:val="CommentSubjectChar"/>
    <w:uiPriority w:val="99"/>
    <w:semiHidden/>
    <w:unhideWhenUsed/>
    <w:rsid w:val="0045692E"/>
    <w:rPr>
      <w:b/>
      <w:bCs/>
    </w:rPr>
  </w:style>
  <w:style w:type="character" w:customStyle="1" w:styleId="CommentSubjectChar">
    <w:name w:val="Comment Subject Char"/>
    <w:basedOn w:val="CommentTextChar"/>
    <w:link w:val="CommentSubject"/>
    <w:uiPriority w:val="99"/>
    <w:semiHidden/>
    <w:rsid w:val="0045692E"/>
    <w:rPr>
      <w:b/>
      <w:bCs/>
      <w:sz w:val="20"/>
      <w:szCs w:val="20"/>
    </w:rPr>
  </w:style>
  <w:style w:type="paragraph" w:styleId="BalloonText">
    <w:name w:val="Balloon Text"/>
    <w:basedOn w:val="Normal"/>
    <w:link w:val="BalloonTextChar"/>
    <w:uiPriority w:val="99"/>
    <w:semiHidden/>
    <w:unhideWhenUsed/>
    <w:rsid w:val="00456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2E"/>
    <w:rPr>
      <w:rFonts w:ascii="Segoe UI" w:hAnsi="Segoe UI" w:cs="Segoe UI"/>
      <w:sz w:val="18"/>
      <w:szCs w:val="18"/>
    </w:rPr>
  </w:style>
  <w:style w:type="paragraph" w:styleId="Header">
    <w:name w:val="header"/>
    <w:basedOn w:val="Normal"/>
    <w:link w:val="HeaderChar"/>
    <w:uiPriority w:val="99"/>
    <w:unhideWhenUsed/>
    <w:rsid w:val="00357432"/>
    <w:pPr>
      <w:tabs>
        <w:tab w:val="center" w:pos="4680"/>
        <w:tab w:val="right" w:pos="9360"/>
      </w:tabs>
    </w:pPr>
  </w:style>
  <w:style w:type="character" w:customStyle="1" w:styleId="HeaderChar">
    <w:name w:val="Header Char"/>
    <w:basedOn w:val="DefaultParagraphFont"/>
    <w:link w:val="Header"/>
    <w:uiPriority w:val="99"/>
    <w:rsid w:val="00357432"/>
  </w:style>
  <w:style w:type="paragraph" w:styleId="Footer">
    <w:name w:val="footer"/>
    <w:basedOn w:val="Normal"/>
    <w:link w:val="FooterChar"/>
    <w:uiPriority w:val="99"/>
    <w:unhideWhenUsed/>
    <w:rsid w:val="00357432"/>
    <w:pPr>
      <w:tabs>
        <w:tab w:val="center" w:pos="4680"/>
        <w:tab w:val="right" w:pos="9360"/>
      </w:tabs>
    </w:pPr>
  </w:style>
  <w:style w:type="character" w:customStyle="1" w:styleId="FooterChar">
    <w:name w:val="Footer Char"/>
    <w:basedOn w:val="DefaultParagraphFont"/>
    <w:link w:val="Footer"/>
    <w:uiPriority w:val="99"/>
    <w:rsid w:val="0035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3631</Characters>
  <Application>Microsoft Office Word</Application>
  <DocSecurity>0</DocSecurity>
  <Lines>58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2016-10-27T21:16:00Z</dcterms:created>
  <dcterms:modified xsi:type="dcterms:W3CDTF">2016-10-27T21:16:00Z</dcterms:modified>
  <cp:category> </cp:category>
  <cp:contentStatus> </cp:contentStatus>
</cp:coreProperties>
</file>