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29" w:rsidRPr="003E4D00" w:rsidRDefault="009C1A29" w:rsidP="00073C38">
      <w:pPr>
        <w:pStyle w:val="StyleBoldCentered"/>
        <w:rPr>
          <w:rFonts w:ascii="Times New Roman" w:hAnsi="Times New Roman"/>
          <w:caps w:val="0"/>
        </w:rPr>
      </w:pPr>
      <w:bookmarkStart w:id="0" w:name="_GoBack"/>
      <w:bookmarkEnd w:id="0"/>
      <w:r w:rsidRPr="003E4D00">
        <w:rPr>
          <w:rFonts w:ascii="Times New Roman" w:hAnsi="Times New Roman"/>
          <w:caps w:val="0"/>
        </w:rPr>
        <w:t>Before the</w:t>
      </w:r>
    </w:p>
    <w:p w:rsidR="009C1A29" w:rsidRPr="003E4D00" w:rsidRDefault="009C1A29" w:rsidP="009C1A29">
      <w:pPr>
        <w:pStyle w:val="StyleBoldCentered"/>
        <w:rPr>
          <w:rFonts w:ascii="Times New Roman" w:hAnsi="Times New Roman"/>
          <w:caps w:val="0"/>
        </w:rPr>
      </w:pPr>
      <w:r w:rsidRPr="003E4D00">
        <w:rPr>
          <w:rFonts w:ascii="Times New Roman" w:hAnsi="Times New Roman"/>
          <w:caps w:val="0"/>
        </w:rPr>
        <w:t>Federal Communications Commission</w:t>
      </w:r>
    </w:p>
    <w:p w:rsidR="009C1A29" w:rsidRPr="003E4D00" w:rsidRDefault="009C1A29" w:rsidP="009C1A29">
      <w:pPr>
        <w:pStyle w:val="StyleBoldCentered"/>
        <w:rPr>
          <w:rFonts w:ascii="Times New Roman" w:hAnsi="Times New Roman"/>
        </w:rPr>
      </w:pPr>
      <w:r w:rsidRPr="003E4D00">
        <w:rPr>
          <w:rFonts w:ascii="Times New Roman" w:hAnsi="Times New Roman"/>
          <w:caps w:val="0"/>
        </w:rPr>
        <w:t>Washington, D.C. 20554</w:t>
      </w:r>
    </w:p>
    <w:p w:rsidR="009C1A29" w:rsidRPr="003E4D00" w:rsidRDefault="009C1A29" w:rsidP="009C1A29">
      <w:pPr>
        <w:rPr>
          <w:szCs w:val="22"/>
        </w:rPr>
      </w:pPr>
    </w:p>
    <w:p w:rsidR="009C1A29" w:rsidRPr="003E4D00" w:rsidRDefault="009C1A29" w:rsidP="009C1A29">
      <w:pPr>
        <w:rPr>
          <w:szCs w:val="22"/>
        </w:rPr>
      </w:pPr>
    </w:p>
    <w:tbl>
      <w:tblPr>
        <w:tblW w:w="0" w:type="auto"/>
        <w:tblLayout w:type="fixed"/>
        <w:tblLook w:val="0000" w:firstRow="0" w:lastRow="0" w:firstColumn="0" w:lastColumn="0" w:noHBand="0" w:noVBand="0"/>
      </w:tblPr>
      <w:tblGrid>
        <w:gridCol w:w="4698"/>
        <w:gridCol w:w="630"/>
        <w:gridCol w:w="4248"/>
      </w:tblGrid>
      <w:tr w:rsidR="009C1A29" w:rsidRPr="003E4D00">
        <w:tc>
          <w:tcPr>
            <w:tcW w:w="4698" w:type="dxa"/>
          </w:tcPr>
          <w:p w:rsidR="009C1A29" w:rsidRPr="003E4D00" w:rsidRDefault="009C1A29" w:rsidP="009C1A29">
            <w:pPr>
              <w:tabs>
                <w:tab w:val="center" w:pos="4680"/>
              </w:tabs>
              <w:suppressAutoHyphens/>
              <w:rPr>
                <w:spacing w:val="-2"/>
                <w:szCs w:val="22"/>
              </w:rPr>
            </w:pPr>
            <w:r w:rsidRPr="003E4D00">
              <w:rPr>
                <w:spacing w:val="-2"/>
                <w:szCs w:val="22"/>
              </w:rPr>
              <w:t>In the Matter of</w:t>
            </w:r>
          </w:p>
          <w:p w:rsidR="009C1A29" w:rsidRPr="003E4D00" w:rsidRDefault="009C1A29" w:rsidP="009C1A29">
            <w:pPr>
              <w:tabs>
                <w:tab w:val="center" w:pos="4680"/>
              </w:tabs>
              <w:suppressAutoHyphens/>
              <w:rPr>
                <w:spacing w:val="-2"/>
                <w:szCs w:val="22"/>
              </w:rPr>
            </w:pPr>
          </w:p>
          <w:p w:rsidR="009C1A29" w:rsidRPr="003E4D00" w:rsidRDefault="009C1A29" w:rsidP="009C1A29">
            <w:pPr>
              <w:tabs>
                <w:tab w:val="center" w:pos="4680"/>
              </w:tabs>
              <w:suppressAutoHyphens/>
              <w:rPr>
                <w:spacing w:val="-2"/>
                <w:szCs w:val="22"/>
              </w:rPr>
            </w:pPr>
            <w:r w:rsidRPr="003E4D00">
              <w:rPr>
                <w:spacing w:val="-2"/>
                <w:szCs w:val="22"/>
              </w:rPr>
              <w:t xml:space="preserve">Implementation of the Twenty-First Century </w:t>
            </w:r>
          </w:p>
          <w:p w:rsidR="009C1A29" w:rsidRPr="003E4D00" w:rsidRDefault="009C1A29" w:rsidP="009C1A29">
            <w:pPr>
              <w:tabs>
                <w:tab w:val="center" w:pos="4680"/>
              </w:tabs>
              <w:suppressAutoHyphens/>
              <w:rPr>
                <w:spacing w:val="-2"/>
                <w:szCs w:val="22"/>
              </w:rPr>
            </w:pPr>
            <w:r w:rsidRPr="003E4D00">
              <w:rPr>
                <w:spacing w:val="-2"/>
                <w:szCs w:val="22"/>
              </w:rPr>
              <w:t xml:space="preserve">Communications and Video Accessibility Act of </w:t>
            </w:r>
          </w:p>
          <w:p w:rsidR="009C1A29" w:rsidRPr="003E4D00" w:rsidRDefault="009C1A29" w:rsidP="009C1A29">
            <w:pPr>
              <w:tabs>
                <w:tab w:val="center" w:pos="4680"/>
              </w:tabs>
              <w:suppressAutoHyphens/>
              <w:rPr>
                <w:spacing w:val="-2"/>
                <w:szCs w:val="22"/>
              </w:rPr>
            </w:pPr>
            <w:r w:rsidRPr="003E4D00">
              <w:rPr>
                <w:spacing w:val="-2"/>
                <w:szCs w:val="22"/>
              </w:rPr>
              <w:t xml:space="preserve">2010, Section 105, Relay Services for Deaf-Blind </w:t>
            </w:r>
          </w:p>
          <w:p w:rsidR="009C1A29" w:rsidRPr="003E4D00" w:rsidRDefault="009C1A29" w:rsidP="009C1A29">
            <w:pPr>
              <w:tabs>
                <w:tab w:val="center" w:pos="4680"/>
              </w:tabs>
              <w:suppressAutoHyphens/>
              <w:rPr>
                <w:spacing w:val="-2"/>
                <w:szCs w:val="22"/>
              </w:rPr>
            </w:pPr>
            <w:r w:rsidRPr="003E4D00">
              <w:rPr>
                <w:spacing w:val="-2"/>
                <w:szCs w:val="22"/>
              </w:rPr>
              <w:t>Individuals</w:t>
            </w:r>
          </w:p>
          <w:p w:rsidR="009C1A29" w:rsidRPr="003E4D00" w:rsidRDefault="009C1A29" w:rsidP="009C1A29">
            <w:pPr>
              <w:tabs>
                <w:tab w:val="center" w:pos="4680"/>
              </w:tabs>
              <w:suppressAutoHyphens/>
              <w:rPr>
                <w:spacing w:val="-2"/>
                <w:szCs w:val="22"/>
              </w:rPr>
            </w:pPr>
          </w:p>
        </w:tc>
        <w:tc>
          <w:tcPr>
            <w:tcW w:w="630" w:type="dxa"/>
          </w:tcPr>
          <w:p w:rsidR="009C1A29" w:rsidRPr="003E4D00" w:rsidRDefault="009C1A29" w:rsidP="009C1A29">
            <w:pPr>
              <w:tabs>
                <w:tab w:val="center" w:pos="4680"/>
              </w:tabs>
              <w:suppressAutoHyphens/>
              <w:rPr>
                <w:b/>
                <w:spacing w:val="-2"/>
                <w:szCs w:val="22"/>
              </w:rPr>
            </w:pPr>
            <w:r w:rsidRPr="003E4D00">
              <w:rPr>
                <w:b/>
                <w:spacing w:val="-2"/>
                <w:szCs w:val="22"/>
              </w:rPr>
              <w:t>)</w:t>
            </w:r>
          </w:p>
          <w:p w:rsidR="009C1A29" w:rsidRPr="003E4D00" w:rsidRDefault="009C1A29" w:rsidP="009C1A29">
            <w:pPr>
              <w:tabs>
                <w:tab w:val="center" w:pos="4680"/>
              </w:tabs>
              <w:suppressAutoHyphens/>
              <w:rPr>
                <w:b/>
                <w:spacing w:val="-2"/>
                <w:szCs w:val="22"/>
              </w:rPr>
            </w:pPr>
            <w:r w:rsidRPr="003E4D00">
              <w:rPr>
                <w:b/>
                <w:spacing w:val="-2"/>
                <w:szCs w:val="22"/>
              </w:rPr>
              <w:t>)</w:t>
            </w:r>
          </w:p>
          <w:p w:rsidR="009C1A29" w:rsidRPr="003E4D00" w:rsidRDefault="009C1A29" w:rsidP="009C1A29">
            <w:pPr>
              <w:tabs>
                <w:tab w:val="center" w:pos="4680"/>
              </w:tabs>
              <w:suppressAutoHyphens/>
              <w:rPr>
                <w:b/>
                <w:spacing w:val="-2"/>
                <w:szCs w:val="22"/>
              </w:rPr>
            </w:pPr>
            <w:r w:rsidRPr="003E4D00">
              <w:rPr>
                <w:b/>
                <w:spacing w:val="-2"/>
                <w:szCs w:val="22"/>
              </w:rPr>
              <w:t>)</w:t>
            </w:r>
          </w:p>
          <w:p w:rsidR="009C1A29" w:rsidRPr="003E4D00" w:rsidRDefault="009C1A29" w:rsidP="009C1A29">
            <w:pPr>
              <w:tabs>
                <w:tab w:val="center" w:pos="4680"/>
              </w:tabs>
              <w:suppressAutoHyphens/>
              <w:rPr>
                <w:b/>
                <w:spacing w:val="-2"/>
                <w:szCs w:val="22"/>
              </w:rPr>
            </w:pPr>
            <w:r w:rsidRPr="003E4D00">
              <w:rPr>
                <w:b/>
                <w:spacing w:val="-2"/>
                <w:szCs w:val="22"/>
              </w:rPr>
              <w:t>)</w:t>
            </w:r>
          </w:p>
          <w:p w:rsidR="009C1A29" w:rsidRPr="003E4D00" w:rsidRDefault="009C1A29" w:rsidP="009C1A29">
            <w:pPr>
              <w:tabs>
                <w:tab w:val="center" w:pos="4680"/>
              </w:tabs>
              <w:suppressAutoHyphens/>
              <w:rPr>
                <w:b/>
                <w:spacing w:val="-2"/>
                <w:szCs w:val="22"/>
              </w:rPr>
            </w:pPr>
            <w:r w:rsidRPr="003E4D00">
              <w:rPr>
                <w:b/>
                <w:spacing w:val="-2"/>
                <w:szCs w:val="22"/>
              </w:rPr>
              <w:t>)</w:t>
            </w:r>
          </w:p>
          <w:p w:rsidR="009C1A29" w:rsidRPr="003E4D00" w:rsidRDefault="009C1A29" w:rsidP="009C1A29">
            <w:pPr>
              <w:tabs>
                <w:tab w:val="center" w:pos="4680"/>
              </w:tabs>
              <w:suppressAutoHyphens/>
              <w:rPr>
                <w:b/>
                <w:spacing w:val="-2"/>
                <w:szCs w:val="22"/>
              </w:rPr>
            </w:pPr>
            <w:r w:rsidRPr="003E4D00">
              <w:rPr>
                <w:b/>
                <w:spacing w:val="-2"/>
                <w:szCs w:val="22"/>
              </w:rPr>
              <w:t>)</w:t>
            </w:r>
          </w:p>
        </w:tc>
        <w:tc>
          <w:tcPr>
            <w:tcW w:w="4248" w:type="dxa"/>
          </w:tcPr>
          <w:p w:rsidR="009C1A29" w:rsidRPr="003E4D00" w:rsidRDefault="009C1A29" w:rsidP="009C1A29">
            <w:pPr>
              <w:tabs>
                <w:tab w:val="center" w:pos="4680"/>
              </w:tabs>
              <w:suppressAutoHyphens/>
              <w:rPr>
                <w:spacing w:val="-2"/>
                <w:szCs w:val="22"/>
              </w:rPr>
            </w:pPr>
          </w:p>
          <w:p w:rsidR="009C1A29" w:rsidRPr="003E4D00" w:rsidRDefault="009C1A29" w:rsidP="009C1A29">
            <w:pPr>
              <w:tabs>
                <w:tab w:val="center" w:pos="4680"/>
              </w:tabs>
              <w:suppressAutoHyphens/>
              <w:rPr>
                <w:spacing w:val="-2"/>
                <w:szCs w:val="22"/>
              </w:rPr>
            </w:pPr>
          </w:p>
          <w:p w:rsidR="009C1A29" w:rsidRPr="003E4D00" w:rsidRDefault="009C1A29" w:rsidP="009C1A29">
            <w:pPr>
              <w:pStyle w:val="TOAHeading"/>
              <w:tabs>
                <w:tab w:val="clear" w:pos="9360"/>
                <w:tab w:val="center" w:pos="4680"/>
              </w:tabs>
              <w:rPr>
                <w:szCs w:val="22"/>
              </w:rPr>
            </w:pPr>
          </w:p>
          <w:p w:rsidR="009C1A29" w:rsidRPr="003E4D00" w:rsidRDefault="009C1A29" w:rsidP="009C1A29">
            <w:pPr>
              <w:pStyle w:val="BodyText"/>
              <w:rPr>
                <w:szCs w:val="22"/>
                <w:lang w:val="en-US" w:eastAsia="en-US"/>
              </w:rPr>
            </w:pPr>
            <w:r w:rsidRPr="003E4D00">
              <w:rPr>
                <w:szCs w:val="22"/>
                <w:lang w:val="en-US" w:eastAsia="en-US"/>
              </w:rPr>
              <w:t>CG Docket No. 10-210</w:t>
            </w:r>
          </w:p>
          <w:p w:rsidR="009C1A29" w:rsidRPr="003E4D00" w:rsidRDefault="009C1A29" w:rsidP="009C1A29">
            <w:pPr>
              <w:pStyle w:val="BodyText"/>
              <w:rPr>
                <w:szCs w:val="22"/>
                <w:lang w:val="en-US" w:eastAsia="en-US"/>
              </w:rPr>
            </w:pPr>
          </w:p>
          <w:p w:rsidR="009C1A29" w:rsidRPr="003E4D00" w:rsidRDefault="009C1A29" w:rsidP="009C1A29">
            <w:pPr>
              <w:pStyle w:val="BodyText"/>
              <w:rPr>
                <w:spacing w:val="-2"/>
                <w:szCs w:val="22"/>
                <w:lang w:val="en-US" w:eastAsia="en-US"/>
              </w:rPr>
            </w:pPr>
          </w:p>
        </w:tc>
      </w:tr>
    </w:tbl>
    <w:p w:rsidR="009C1A29" w:rsidRPr="003E4D00" w:rsidRDefault="009C1A29" w:rsidP="009C1A29">
      <w:pPr>
        <w:rPr>
          <w:szCs w:val="22"/>
        </w:rPr>
      </w:pPr>
    </w:p>
    <w:p w:rsidR="009C1A29" w:rsidRPr="003E4D00" w:rsidRDefault="007F2C38" w:rsidP="009C1A29">
      <w:pPr>
        <w:pStyle w:val="StyleBoldCentered"/>
        <w:rPr>
          <w:rFonts w:ascii="Times New Roman" w:hAnsi="Times New Roman"/>
        </w:rPr>
      </w:pPr>
      <w:r>
        <w:rPr>
          <w:rFonts w:ascii="Times New Roman" w:hAnsi="Times New Roman"/>
        </w:rPr>
        <w:t>ORDER</w:t>
      </w:r>
    </w:p>
    <w:p w:rsidR="009C1A29" w:rsidRPr="003E4D00" w:rsidRDefault="009C1A29" w:rsidP="009C1A29">
      <w:pPr>
        <w:tabs>
          <w:tab w:val="left" w:pos="-720"/>
        </w:tabs>
        <w:suppressAutoHyphens/>
        <w:rPr>
          <w:spacing w:val="-2"/>
          <w:szCs w:val="22"/>
        </w:rPr>
      </w:pPr>
    </w:p>
    <w:p w:rsidR="009C1A29" w:rsidRPr="003E4D00" w:rsidRDefault="009C1A29" w:rsidP="00810309">
      <w:pPr>
        <w:tabs>
          <w:tab w:val="left" w:pos="720"/>
          <w:tab w:val="right" w:pos="9360"/>
        </w:tabs>
        <w:suppressAutoHyphens/>
        <w:rPr>
          <w:spacing w:val="-2"/>
          <w:szCs w:val="22"/>
        </w:rPr>
      </w:pPr>
      <w:r w:rsidRPr="003E4D00">
        <w:rPr>
          <w:b/>
          <w:spacing w:val="-2"/>
          <w:szCs w:val="22"/>
        </w:rPr>
        <w:t xml:space="preserve">Adopted:  </w:t>
      </w:r>
      <w:r w:rsidR="00672CE0">
        <w:rPr>
          <w:b/>
          <w:spacing w:val="-2"/>
          <w:szCs w:val="22"/>
        </w:rPr>
        <w:t>May 21, 2015</w:t>
      </w:r>
      <w:r w:rsidRPr="003E4D00">
        <w:rPr>
          <w:b/>
          <w:spacing w:val="-2"/>
          <w:szCs w:val="22"/>
        </w:rPr>
        <w:tab/>
        <w:t xml:space="preserve">Released:  </w:t>
      </w:r>
      <w:r w:rsidR="00672CE0">
        <w:rPr>
          <w:b/>
          <w:spacing w:val="-2"/>
          <w:szCs w:val="22"/>
        </w:rPr>
        <w:t>May 2</w:t>
      </w:r>
      <w:r w:rsidR="00810309">
        <w:rPr>
          <w:b/>
          <w:spacing w:val="-2"/>
          <w:szCs w:val="22"/>
        </w:rPr>
        <w:t>7</w:t>
      </w:r>
      <w:r w:rsidR="00672CE0">
        <w:rPr>
          <w:b/>
          <w:spacing w:val="-2"/>
          <w:szCs w:val="22"/>
        </w:rPr>
        <w:t>, 2015</w:t>
      </w:r>
    </w:p>
    <w:p w:rsidR="009C1A29" w:rsidRPr="003E4D00" w:rsidRDefault="009C1A29" w:rsidP="009C1A29">
      <w:pPr>
        <w:rPr>
          <w:szCs w:val="22"/>
        </w:rPr>
      </w:pPr>
    </w:p>
    <w:p w:rsidR="001F4D68" w:rsidRPr="003E4D00" w:rsidRDefault="001F4D68" w:rsidP="001F4D68">
      <w:pPr>
        <w:rPr>
          <w:spacing w:val="-2"/>
          <w:szCs w:val="22"/>
        </w:rPr>
      </w:pPr>
      <w:r w:rsidRPr="003E4D00">
        <w:rPr>
          <w:szCs w:val="22"/>
        </w:rPr>
        <w:t xml:space="preserve">By the </w:t>
      </w:r>
      <w:r w:rsidRPr="003E4D00">
        <w:rPr>
          <w:spacing w:val="-2"/>
          <w:szCs w:val="22"/>
        </w:rPr>
        <w:t>Commission:</w:t>
      </w:r>
      <w:r w:rsidR="00672CE0">
        <w:rPr>
          <w:spacing w:val="-2"/>
          <w:szCs w:val="22"/>
        </w:rPr>
        <w:t xml:space="preserve">  </w:t>
      </w:r>
      <w:r w:rsidR="00672CE0">
        <w:t>Chairman Wheeler and Commissioners Rosenworcel, Pai, and O’Rielly  issuing separate statements.</w:t>
      </w:r>
    </w:p>
    <w:p w:rsidR="001F4D68" w:rsidRPr="003E4D00" w:rsidRDefault="001F4D68" w:rsidP="001F4D68">
      <w:pPr>
        <w:rPr>
          <w:spacing w:val="-2"/>
          <w:szCs w:val="22"/>
        </w:rPr>
      </w:pPr>
    </w:p>
    <w:p w:rsidR="00587CB8" w:rsidRPr="003E4D00" w:rsidRDefault="00587CB8" w:rsidP="00587CB8">
      <w:pPr>
        <w:pStyle w:val="Heading1"/>
        <w:keepNext w:val="0"/>
        <w:rPr>
          <w:rFonts w:ascii="Times New Roman" w:hAnsi="Times New Roman"/>
          <w:szCs w:val="22"/>
        </w:rPr>
      </w:pPr>
      <w:r w:rsidRPr="006952D7">
        <w:t>Introduction</w:t>
      </w:r>
    </w:p>
    <w:p w:rsidR="000D043E" w:rsidRPr="006952D7" w:rsidRDefault="001C24BF" w:rsidP="006952D7">
      <w:pPr>
        <w:pStyle w:val="ParaNum"/>
        <w:numPr>
          <w:ilvl w:val="0"/>
          <w:numId w:val="28"/>
        </w:numPr>
        <w:tabs>
          <w:tab w:val="num" w:pos="1440"/>
        </w:tabs>
        <w:ind w:left="0" w:firstLine="720"/>
      </w:pPr>
      <w:r w:rsidRPr="006952D7">
        <w:t xml:space="preserve">In this </w:t>
      </w:r>
      <w:r w:rsidR="007F2C38" w:rsidRPr="006952D7">
        <w:t>Order</w:t>
      </w:r>
      <w:r w:rsidRPr="006952D7">
        <w:t xml:space="preserve">, the Federal Communications Commission (FCC or Commission) </w:t>
      </w:r>
      <w:r w:rsidR="007F2C38" w:rsidRPr="006952D7">
        <w:t xml:space="preserve">extends the </w:t>
      </w:r>
      <w:r w:rsidRPr="006952D7">
        <w:t>National Deaf-Blind Equipment Distribution Program (NDBEDP)</w:t>
      </w:r>
      <w:r w:rsidR="00582AE2" w:rsidRPr="006952D7">
        <w:t>,</w:t>
      </w:r>
      <w:r w:rsidRPr="006952D7">
        <w:t xml:space="preserve"> </w:t>
      </w:r>
      <w:r w:rsidR="007F2C38" w:rsidRPr="006952D7">
        <w:t>as a pilot program</w:t>
      </w:r>
      <w:r w:rsidR="00582AE2" w:rsidRPr="006952D7">
        <w:t>,</w:t>
      </w:r>
      <w:r w:rsidR="007F2C38" w:rsidRPr="006952D7">
        <w:t xml:space="preserve"> for one additional year, until June 30, 2016.  </w:t>
      </w:r>
      <w:r w:rsidRPr="006952D7">
        <w:t>The NDBEDP provides up to $10 million annually to support programs that distribute communications equipment to low-income individuals who are deaf-blind.  The NDBEDP has operated as a pilot program since July 2012</w:t>
      </w:r>
      <w:r w:rsidR="00582AE2" w:rsidRPr="006952D7">
        <w:t xml:space="preserve"> and is </w:t>
      </w:r>
      <w:r w:rsidRPr="006952D7">
        <w:t xml:space="preserve">currently set to expire on June 30, 2015.  </w:t>
      </w:r>
      <w:r w:rsidR="002832FB" w:rsidRPr="006952D7">
        <w:t xml:space="preserve">Extending the </w:t>
      </w:r>
      <w:r w:rsidR="00582AE2" w:rsidRPr="006952D7">
        <w:t xml:space="preserve">pilot program </w:t>
      </w:r>
      <w:r w:rsidR="002832FB" w:rsidRPr="006952D7">
        <w:t>enables the NDBEDP t</w:t>
      </w:r>
      <w:r w:rsidR="00582AE2" w:rsidRPr="006952D7">
        <w:t xml:space="preserve">o continue providing communications equipment to low-income individuals who are deaf-blind without interruption while </w:t>
      </w:r>
      <w:r w:rsidR="002832FB" w:rsidRPr="006952D7">
        <w:t>the Commission</w:t>
      </w:r>
      <w:r w:rsidR="007F2C38" w:rsidRPr="006952D7">
        <w:t xml:space="preserve"> consider</w:t>
      </w:r>
      <w:r w:rsidR="00582AE2" w:rsidRPr="006952D7">
        <w:t>s</w:t>
      </w:r>
      <w:r w:rsidR="007F2C38" w:rsidRPr="006952D7">
        <w:t xml:space="preserve"> </w:t>
      </w:r>
      <w:r w:rsidR="00487B35" w:rsidRPr="006952D7">
        <w:t xml:space="preserve">whether to adopt </w:t>
      </w:r>
      <w:r w:rsidR="007F2C38" w:rsidRPr="006952D7">
        <w:t>r</w:t>
      </w:r>
      <w:r w:rsidR="007F2C38" w:rsidRPr="006952D7" w:rsidDel="00A57E6A">
        <w:t xml:space="preserve">ules </w:t>
      </w:r>
      <w:r w:rsidR="007D4BAB" w:rsidRPr="006952D7">
        <w:t>to</w:t>
      </w:r>
      <w:r w:rsidR="002832FB" w:rsidRPr="006952D7">
        <w:t xml:space="preserve"> </w:t>
      </w:r>
      <w:r w:rsidR="007F2C38" w:rsidRPr="006952D7" w:rsidDel="00A57E6A">
        <w:t xml:space="preserve">govern </w:t>
      </w:r>
      <w:r w:rsidR="007D4BAB" w:rsidRPr="006952D7">
        <w:t>a</w:t>
      </w:r>
      <w:r w:rsidR="007F2C38" w:rsidRPr="006952D7" w:rsidDel="00A57E6A">
        <w:t xml:space="preserve"> </w:t>
      </w:r>
      <w:r w:rsidR="002832FB" w:rsidRPr="006952D7">
        <w:t xml:space="preserve">permanent </w:t>
      </w:r>
      <w:r w:rsidR="007F2C38" w:rsidRPr="006952D7" w:rsidDel="00A57E6A">
        <w:t>NDBEDP</w:t>
      </w:r>
      <w:r w:rsidR="00582AE2" w:rsidRPr="006952D7">
        <w:t xml:space="preserve">.  </w:t>
      </w:r>
    </w:p>
    <w:p w:rsidR="00FC6B0D" w:rsidRPr="003E4D00" w:rsidRDefault="00FC6B0D" w:rsidP="00810309">
      <w:pPr>
        <w:pStyle w:val="Heading1"/>
        <w:rPr>
          <w:szCs w:val="22"/>
        </w:rPr>
      </w:pPr>
      <w:r w:rsidRPr="00810309">
        <w:t>BACKGROUND</w:t>
      </w:r>
    </w:p>
    <w:p w:rsidR="003737BD" w:rsidRPr="007D4BAB" w:rsidRDefault="00587CB8" w:rsidP="006952D7">
      <w:pPr>
        <w:pStyle w:val="ParaNum"/>
        <w:numPr>
          <w:ilvl w:val="0"/>
          <w:numId w:val="28"/>
        </w:numPr>
        <w:tabs>
          <w:tab w:val="num" w:pos="1440"/>
        </w:tabs>
        <w:ind w:left="0" w:firstLine="720"/>
      </w:pPr>
      <w:r w:rsidRPr="006952D7">
        <w:t>The</w:t>
      </w:r>
      <w:r w:rsidRPr="007D4BAB">
        <w:t xml:space="preserve"> Twenty-First Century Communications and Video Accessibility Act of 2010 (CVAA) directed the Commission to establish rules to provide up to $10 million annually from the Interstate Telecommunications Relay Service Fund (TRS Fund) to sup</w:t>
      </w:r>
      <w:r w:rsidRPr="005C3E8C">
        <w:t>port programs that distribute communications equipment to low-income individuals who are deaf-blind.</w:t>
      </w:r>
      <w:r w:rsidRPr="003E4D00">
        <w:rPr>
          <w:rStyle w:val="FootnoteReference"/>
          <w:szCs w:val="22"/>
        </w:rPr>
        <w:footnoteReference w:id="2"/>
      </w:r>
      <w:r w:rsidRPr="007D4BAB">
        <w:t xml:space="preserve">  In accordance with this directive, the Commission established the NDBEDP as a </w:t>
      </w:r>
      <w:r w:rsidR="00A87715" w:rsidRPr="005C3E8C">
        <w:t xml:space="preserve">two-year </w:t>
      </w:r>
      <w:r w:rsidRPr="005C3E8C">
        <w:t xml:space="preserve">pilot program, with an option to extend </w:t>
      </w:r>
      <w:r w:rsidR="007D4BAB" w:rsidRPr="003215CC">
        <w:t xml:space="preserve">this program </w:t>
      </w:r>
      <w:r w:rsidRPr="003215CC">
        <w:t>for an additional year.</w:t>
      </w:r>
      <w:r w:rsidRPr="003E4D00">
        <w:rPr>
          <w:rStyle w:val="FootnoteReference"/>
          <w:szCs w:val="22"/>
        </w:rPr>
        <w:footnoteReference w:id="3"/>
      </w:r>
      <w:r w:rsidRPr="007D4BAB">
        <w:t xml:space="preserve">  The </w:t>
      </w:r>
      <w:r w:rsidR="00C834C9" w:rsidRPr="007D4BAB">
        <w:t xml:space="preserve">Consumer and Governmental Affairs </w:t>
      </w:r>
      <w:r w:rsidRPr="007D4BAB">
        <w:t xml:space="preserve">Bureau </w:t>
      </w:r>
      <w:r w:rsidR="00C834C9" w:rsidRPr="007D4BAB">
        <w:t xml:space="preserve">(CGB or Bureau) </w:t>
      </w:r>
      <w:r w:rsidRPr="007D4BAB">
        <w:t xml:space="preserve">launched the pilot </w:t>
      </w:r>
      <w:r w:rsidR="007D4BAB" w:rsidRPr="007D4BAB">
        <w:t xml:space="preserve">NDBEDP </w:t>
      </w:r>
      <w:r w:rsidRPr="007D4BAB">
        <w:t>on July 1, 2012.</w:t>
      </w:r>
      <w:r w:rsidRPr="003E4D00">
        <w:rPr>
          <w:rStyle w:val="FootnoteReference"/>
          <w:szCs w:val="22"/>
        </w:rPr>
        <w:footnoteReference w:id="4"/>
      </w:r>
      <w:r w:rsidRPr="007D4BAB">
        <w:t xml:space="preserve">  To implement the program, the Bureau certified 53 entities to participate in the NDBEDP – one entity to distribute </w:t>
      </w:r>
      <w:r w:rsidR="00EF0B0F" w:rsidRPr="007D4BAB">
        <w:t xml:space="preserve">communications </w:t>
      </w:r>
      <w:r w:rsidRPr="007D4BAB">
        <w:t xml:space="preserve">equipment in each state, plus the </w:t>
      </w:r>
      <w:r w:rsidRPr="007D4BAB">
        <w:lastRenderedPageBreak/>
        <w:t>District of Columbia, Puerto Rico, and the U.S. Virgin Islands</w:t>
      </w:r>
      <w:r w:rsidRPr="003E4D00">
        <w:rPr>
          <w:rStyle w:val="FootnoteReference"/>
          <w:szCs w:val="22"/>
        </w:rPr>
        <w:footnoteReference w:id="5"/>
      </w:r>
      <w:r w:rsidRPr="007D4BAB">
        <w:t xml:space="preserve"> – and selected a national outreach coordinator to support the outreach and distribution efforts of these state programs.</w:t>
      </w:r>
      <w:r w:rsidRPr="003E4D00">
        <w:rPr>
          <w:rStyle w:val="FootnoteReference"/>
          <w:szCs w:val="22"/>
        </w:rPr>
        <w:footnoteReference w:id="6"/>
      </w:r>
      <w:r w:rsidRPr="007D4BAB">
        <w:t xml:space="preserve">  On February 7, 2014, the Bureau extended the pilot program for a third year, until June 30, 2015.</w:t>
      </w:r>
      <w:r w:rsidRPr="003E4D00">
        <w:rPr>
          <w:rStyle w:val="FootnoteReference"/>
          <w:szCs w:val="22"/>
        </w:rPr>
        <w:footnoteReference w:id="7"/>
      </w:r>
      <w:r w:rsidR="007D4BAB" w:rsidRPr="007D4BAB">
        <w:t xml:space="preserve">  </w:t>
      </w:r>
      <w:r w:rsidR="003737BD" w:rsidRPr="007D4BAB">
        <w:t xml:space="preserve">Many individuals who </w:t>
      </w:r>
      <w:r w:rsidR="007D4BAB">
        <w:t xml:space="preserve">have </w:t>
      </w:r>
      <w:r w:rsidR="003737BD" w:rsidRPr="007D4BAB">
        <w:t xml:space="preserve">received </w:t>
      </w:r>
      <w:r w:rsidR="007D4BAB">
        <w:t xml:space="preserve">equipment </w:t>
      </w:r>
      <w:r w:rsidR="003737BD" w:rsidRPr="007D4BAB">
        <w:t xml:space="preserve">and training </w:t>
      </w:r>
      <w:r w:rsidR="007D4BAB">
        <w:t xml:space="preserve">under the NDBEDP </w:t>
      </w:r>
      <w:r w:rsidR="003737BD" w:rsidRPr="007D4BAB">
        <w:t>have reported that this program has vastly improved their daily lives, significantly enhancing their ability to live independently and expanding their educational and employment opportunities.</w:t>
      </w:r>
      <w:r w:rsidR="003737BD" w:rsidRPr="003E4D00">
        <w:rPr>
          <w:rStyle w:val="FootnoteReference"/>
          <w:szCs w:val="22"/>
        </w:rPr>
        <w:footnoteReference w:id="8"/>
      </w:r>
      <w:r w:rsidR="003737BD" w:rsidRPr="007D4BAB">
        <w:t xml:space="preserve">  </w:t>
      </w:r>
    </w:p>
    <w:p w:rsidR="009C1A29" w:rsidRPr="005C3E8C" w:rsidRDefault="00587CB8" w:rsidP="000C75BC">
      <w:pPr>
        <w:pStyle w:val="ParaNum"/>
        <w:widowControl/>
        <w:numPr>
          <w:ilvl w:val="0"/>
          <w:numId w:val="28"/>
        </w:numPr>
        <w:tabs>
          <w:tab w:val="num" w:pos="1440"/>
        </w:tabs>
        <w:ind w:left="0" w:firstLine="720"/>
        <w:rPr>
          <w:szCs w:val="22"/>
        </w:rPr>
      </w:pPr>
      <w:r w:rsidRPr="005C3E8C" w:rsidDel="00A57E6A">
        <w:rPr>
          <w:szCs w:val="22"/>
        </w:rPr>
        <w:t xml:space="preserve">On August 1, 2014, the </w:t>
      </w:r>
      <w:r w:rsidR="00D012CB" w:rsidRPr="005C3E8C">
        <w:rPr>
          <w:szCs w:val="22"/>
        </w:rPr>
        <w:t>Bureau</w:t>
      </w:r>
      <w:r w:rsidRPr="005C3E8C" w:rsidDel="00A57E6A">
        <w:rPr>
          <w:szCs w:val="22"/>
        </w:rPr>
        <w:t xml:space="preserve"> released a Public Notice inviting comment on which rules governing the NDBEDP pilot program should be retained and which should be modified</w:t>
      </w:r>
      <w:r w:rsidRPr="003215CC" w:rsidDel="00A57E6A">
        <w:rPr>
          <w:szCs w:val="22"/>
        </w:rPr>
        <w:t xml:space="preserve"> to make the permanent NDBEDP more effective and more efficient.</w:t>
      </w:r>
      <w:r w:rsidRPr="003E4D00" w:rsidDel="00A57E6A">
        <w:rPr>
          <w:rStyle w:val="FootnoteReference"/>
          <w:szCs w:val="22"/>
        </w:rPr>
        <w:footnoteReference w:id="9"/>
      </w:r>
      <w:r w:rsidRPr="005C3E8C" w:rsidDel="00A57E6A">
        <w:rPr>
          <w:szCs w:val="22"/>
        </w:rPr>
        <w:t xml:space="preserve">  </w:t>
      </w:r>
      <w:r w:rsidR="007D4BAB" w:rsidRPr="005C3E8C">
        <w:rPr>
          <w:szCs w:val="22"/>
        </w:rPr>
        <w:t>Among other things, t</w:t>
      </w:r>
      <w:r w:rsidR="00A208D4" w:rsidRPr="005C3E8C">
        <w:rPr>
          <w:szCs w:val="22"/>
        </w:rPr>
        <w:t xml:space="preserve">he Bureau asked about </w:t>
      </w:r>
      <w:r w:rsidR="00345022">
        <w:rPr>
          <w:szCs w:val="22"/>
        </w:rPr>
        <w:t xml:space="preserve">the following:  </w:t>
      </w:r>
      <w:r w:rsidR="007D4BAB" w:rsidRPr="005C3E8C">
        <w:rPr>
          <w:szCs w:val="22"/>
        </w:rPr>
        <w:t xml:space="preserve">an appropriate </w:t>
      </w:r>
      <w:r w:rsidR="00A208D4" w:rsidRPr="005C3E8C">
        <w:rPr>
          <w:szCs w:val="22"/>
        </w:rPr>
        <w:t xml:space="preserve">structure </w:t>
      </w:r>
      <w:r w:rsidR="007D4BAB" w:rsidRPr="005C3E8C">
        <w:rPr>
          <w:szCs w:val="22"/>
        </w:rPr>
        <w:t>for a permanent program</w:t>
      </w:r>
      <w:r w:rsidR="00345022">
        <w:rPr>
          <w:szCs w:val="22"/>
        </w:rPr>
        <w:t>;</w:t>
      </w:r>
      <w:r w:rsidRPr="003E4D00">
        <w:rPr>
          <w:rStyle w:val="FootnoteReference"/>
          <w:szCs w:val="22"/>
        </w:rPr>
        <w:footnoteReference w:id="10"/>
      </w:r>
      <w:r w:rsidRPr="005C3E8C">
        <w:rPr>
          <w:szCs w:val="22"/>
        </w:rPr>
        <w:t xml:space="preserve"> </w:t>
      </w:r>
      <w:r w:rsidR="00487B35">
        <w:rPr>
          <w:szCs w:val="22"/>
        </w:rPr>
        <w:t xml:space="preserve">the appropriate </w:t>
      </w:r>
      <w:r w:rsidRPr="005C3E8C">
        <w:rPr>
          <w:szCs w:val="22"/>
        </w:rPr>
        <w:t>criteria</w:t>
      </w:r>
      <w:r w:rsidR="00A208D4" w:rsidRPr="005C3E8C">
        <w:rPr>
          <w:szCs w:val="22"/>
        </w:rPr>
        <w:t xml:space="preserve"> </w:t>
      </w:r>
      <w:r w:rsidR="00E47239">
        <w:rPr>
          <w:szCs w:val="22"/>
        </w:rPr>
        <w:t xml:space="preserve">and application process </w:t>
      </w:r>
      <w:r w:rsidR="007D4BAB" w:rsidRPr="005C3E8C">
        <w:rPr>
          <w:szCs w:val="22"/>
        </w:rPr>
        <w:t xml:space="preserve">for </w:t>
      </w:r>
      <w:r w:rsidR="005C3E8C" w:rsidRPr="005C3E8C">
        <w:rPr>
          <w:szCs w:val="22"/>
        </w:rPr>
        <w:t xml:space="preserve">becoming </w:t>
      </w:r>
      <w:r w:rsidRPr="005C3E8C">
        <w:rPr>
          <w:szCs w:val="22"/>
        </w:rPr>
        <w:t xml:space="preserve">a </w:t>
      </w:r>
      <w:r w:rsidR="005C3E8C" w:rsidRPr="005C3E8C">
        <w:rPr>
          <w:szCs w:val="22"/>
        </w:rPr>
        <w:t xml:space="preserve">certified </w:t>
      </w:r>
      <w:r w:rsidRPr="005C3E8C">
        <w:rPr>
          <w:szCs w:val="22"/>
        </w:rPr>
        <w:t>program</w:t>
      </w:r>
      <w:r w:rsidR="007D4BAB" w:rsidRPr="005C3E8C">
        <w:rPr>
          <w:szCs w:val="22"/>
        </w:rPr>
        <w:t xml:space="preserve"> and the length of </w:t>
      </w:r>
      <w:r w:rsidR="00487B35">
        <w:rPr>
          <w:szCs w:val="22"/>
        </w:rPr>
        <w:t xml:space="preserve">time </w:t>
      </w:r>
      <w:r w:rsidR="007D4BAB" w:rsidRPr="005C3E8C">
        <w:rPr>
          <w:szCs w:val="22"/>
        </w:rPr>
        <w:t>such</w:t>
      </w:r>
      <w:r w:rsidR="00C36AAB" w:rsidRPr="005C3E8C">
        <w:rPr>
          <w:szCs w:val="22"/>
        </w:rPr>
        <w:t xml:space="preserve"> certification</w:t>
      </w:r>
      <w:r w:rsidR="00487B35">
        <w:rPr>
          <w:szCs w:val="22"/>
        </w:rPr>
        <w:t xml:space="preserve"> should be granted</w:t>
      </w:r>
      <w:r w:rsidR="00345022">
        <w:rPr>
          <w:szCs w:val="22"/>
        </w:rPr>
        <w:t>;</w:t>
      </w:r>
      <w:r w:rsidRPr="003E4D00">
        <w:rPr>
          <w:szCs w:val="22"/>
          <w:vertAlign w:val="superscript"/>
        </w:rPr>
        <w:footnoteReference w:id="11"/>
      </w:r>
      <w:r w:rsidR="00CD4969">
        <w:t xml:space="preserve"> </w:t>
      </w:r>
      <w:r w:rsidR="00F0009D" w:rsidRPr="005C3E8C">
        <w:rPr>
          <w:szCs w:val="22"/>
        </w:rPr>
        <w:t>consumer eligibility criteria</w:t>
      </w:r>
      <w:r w:rsidR="00345022">
        <w:rPr>
          <w:szCs w:val="22"/>
        </w:rPr>
        <w:t>;</w:t>
      </w:r>
      <w:r w:rsidRPr="003E4D00">
        <w:rPr>
          <w:rStyle w:val="FootnoteReference"/>
          <w:szCs w:val="22"/>
        </w:rPr>
        <w:footnoteReference w:id="12"/>
      </w:r>
      <w:r w:rsidR="005C3E8C" w:rsidRPr="005C3E8C">
        <w:rPr>
          <w:szCs w:val="22"/>
        </w:rPr>
        <w:t xml:space="preserve"> the need for</w:t>
      </w:r>
      <w:r w:rsidRPr="005C3E8C">
        <w:rPr>
          <w:szCs w:val="22"/>
        </w:rPr>
        <w:t xml:space="preserve"> national</w:t>
      </w:r>
      <w:r w:rsidR="00CD4969" w:rsidRPr="005C3E8C">
        <w:rPr>
          <w:szCs w:val="22"/>
        </w:rPr>
        <w:t>,</w:t>
      </w:r>
      <w:r w:rsidR="001F6BBD" w:rsidRPr="005C3E8C">
        <w:rPr>
          <w:szCs w:val="22"/>
        </w:rPr>
        <w:t xml:space="preserve"> state, and local </w:t>
      </w:r>
      <w:r w:rsidRPr="005C3E8C">
        <w:rPr>
          <w:szCs w:val="22"/>
        </w:rPr>
        <w:t>outreach efforts</w:t>
      </w:r>
      <w:r w:rsidR="00345022">
        <w:rPr>
          <w:szCs w:val="22"/>
        </w:rPr>
        <w:t>;</w:t>
      </w:r>
      <w:r w:rsidRPr="003E4D00">
        <w:rPr>
          <w:szCs w:val="22"/>
          <w:vertAlign w:val="superscript"/>
        </w:rPr>
        <w:footnoteReference w:id="13"/>
      </w:r>
      <w:r w:rsidR="001F6BBD" w:rsidRPr="005C3E8C">
        <w:rPr>
          <w:szCs w:val="22"/>
        </w:rPr>
        <w:t xml:space="preserve"> </w:t>
      </w:r>
      <w:r w:rsidR="005C3E8C" w:rsidRPr="005C3E8C">
        <w:rPr>
          <w:szCs w:val="22"/>
        </w:rPr>
        <w:t xml:space="preserve">the need for rule changes governing </w:t>
      </w:r>
      <w:r w:rsidRPr="005C3E8C">
        <w:rPr>
          <w:szCs w:val="22"/>
        </w:rPr>
        <w:t xml:space="preserve">individualized assessments </w:t>
      </w:r>
      <w:r w:rsidR="00CD4969" w:rsidRPr="005C3E8C">
        <w:rPr>
          <w:szCs w:val="22"/>
        </w:rPr>
        <w:t xml:space="preserve">of consumers’ communications needs, </w:t>
      </w:r>
      <w:r w:rsidRPr="005C3E8C">
        <w:rPr>
          <w:szCs w:val="22"/>
        </w:rPr>
        <w:t>equipment distribution, installation</w:t>
      </w:r>
      <w:r w:rsidR="005C3E8C" w:rsidRPr="005C3E8C">
        <w:rPr>
          <w:szCs w:val="22"/>
        </w:rPr>
        <w:t>,</w:t>
      </w:r>
      <w:r w:rsidRPr="005C3E8C">
        <w:rPr>
          <w:szCs w:val="22"/>
        </w:rPr>
        <w:t xml:space="preserve"> and </w:t>
      </w:r>
      <w:r w:rsidR="00345022">
        <w:rPr>
          <w:szCs w:val="22"/>
        </w:rPr>
        <w:t>consumer</w:t>
      </w:r>
      <w:r w:rsidR="007D4BAB" w:rsidRPr="005C3E8C">
        <w:rPr>
          <w:szCs w:val="22"/>
        </w:rPr>
        <w:t xml:space="preserve"> </w:t>
      </w:r>
      <w:r w:rsidRPr="005C3E8C">
        <w:rPr>
          <w:szCs w:val="22"/>
        </w:rPr>
        <w:t>training</w:t>
      </w:r>
      <w:r w:rsidR="00345022">
        <w:rPr>
          <w:szCs w:val="22"/>
        </w:rPr>
        <w:t>;</w:t>
      </w:r>
      <w:r w:rsidRPr="003E4D00">
        <w:rPr>
          <w:rStyle w:val="FootnoteReference"/>
          <w:szCs w:val="22"/>
        </w:rPr>
        <w:footnoteReference w:id="14"/>
      </w:r>
      <w:r w:rsidR="001F6BBD" w:rsidRPr="005C3E8C">
        <w:rPr>
          <w:szCs w:val="22"/>
        </w:rPr>
        <w:t xml:space="preserve">  </w:t>
      </w:r>
      <w:r w:rsidR="00345022">
        <w:rPr>
          <w:szCs w:val="22"/>
        </w:rPr>
        <w:t>the need for additional training resources;</w:t>
      </w:r>
      <w:r w:rsidRPr="003E4D00">
        <w:rPr>
          <w:rStyle w:val="FootnoteReference"/>
          <w:szCs w:val="22"/>
        </w:rPr>
        <w:footnoteReference w:id="15"/>
      </w:r>
      <w:r w:rsidRPr="005C3E8C">
        <w:rPr>
          <w:szCs w:val="22"/>
        </w:rPr>
        <w:t xml:space="preserve"> </w:t>
      </w:r>
      <w:r w:rsidR="00345022">
        <w:rPr>
          <w:szCs w:val="22"/>
        </w:rPr>
        <w:t>the</w:t>
      </w:r>
      <w:r w:rsidR="009C1A29" w:rsidRPr="005C3E8C">
        <w:rPr>
          <w:szCs w:val="22"/>
        </w:rPr>
        <w:t xml:space="preserve"> system </w:t>
      </w:r>
      <w:r w:rsidR="00345022">
        <w:rPr>
          <w:szCs w:val="22"/>
        </w:rPr>
        <w:t>for allocating funding</w:t>
      </w:r>
      <w:r w:rsidR="001F6BBD" w:rsidRPr="005C3E8C">
        <w:rPr>
          <w:szCs w:val="22"/>
        </w:rPr>
        <w:t xml:space="preserve"> </w:t>
      </w:r>
      <w:r w:rsidR="000E571C">
        <w:rPr>
          <w:szCs w:val="22"/>
        </w:rPr>
        <w:t>and reimbursing</w:t>
      </w:r>
      <w:r w:rsidR="00345022">
        <w:rPr>
          <w:szCs w:val="22"/>
        </w:rPr>
        <w:t xml:space="preserve"> certified programs</w:t>
      </w:r>
      <w:r w:rsidR="000E571C">
        <w:rPr>
          <w:szCs w:val="22"/>
        </w:rPr>
        <w:t xml:space="preserve"> for their costs,</w:t>
      </w:r>
      <w:r w:rsidR="00487B35">
        <w:rPr>
          <w:szCs w:val="22"/>
        </w:rPr>
        <w:t xml:space="preserve"> </w:t>
      </w:r>
      <w:r w:rsidR="000E571C">
        <w:rPr>
          <w:szCs w:val="22"/>
        </w:rPr>
        <w:t xml:space="preserve">including </w:t>
      </w:r>
      <w:r w:rsidR="001F6BBD" w:rsidRPr="005C3E8C">
        <w:rPr>
          <w:szCs w:val="22"/>
        </w:rPr>
        <w:t>administrative costs</w:t>
      </w:r>
      <w:r w:rsidR="000E571C">
        <w:rPr>
          <w:szCs w:val="22"/>
        </w:rPr>
        <w:t>;</w:t>
      </w:r>
      <w:r w:rsidR="009C1A29" w:rsidRPr="003E4D00">
        <w:rPr>
          <w:rStyle w:val="FootnoteReference"/>
          <w:szCs w:val="22"/>
        </w:rPr>
        <w:footnoteReference w:id="16"/>
      </w:r>
      <w:r w:rsidR="009C1A29" w:rsidRPr="005C3E8C">
        <w:rPr>
          <w:szCs w:val="22"/>
        </w:rPr>
        <w:t xml:space="preserve"> </w:t>
      </w:r>
      <w:r w:rsidR="00E47239">
        <w:rPr>
          <w:szCs w:val="22"/>
        </w:rPr>
        <w:t xml:space="preserve">and </w:t>
      </w:r>
      <w:r w:rsidR="00487B35">
        <w:rPr>
          <w:szCs w:val="22"/>
        </w:rPr>
        <w:t xml:space="preserve">changes needed to </w:t>
      </w:r>
      <w:r w:rsidR="000E571C">
        <w:rPr>
          <w:szCs w:val="22"/>
        </w:rPr>
        <w:t xml:space="preserve">certified programs’ </w:t>
      </w:r>
      <w:r w:rsidR="009C1A29" w:rsidRPr="005C3E8C">
        <w:rPr>
          <w:szCs w:val="22"/>
        </w:rPr>
        <w:t>reporting obligations</w:t>
      </w:r>
      <w:r w:rsidR="00E62F40" w:rsidRPr="005C3E8C">
        <w:rPr>
          <w:szCs w:val="22"/>
        </w:rPr>
        <w:t xml:space="preserve"> and </w:t>
      </w:r>
      <w:r w:rsidR="009C1A29" w:rsidRPr="005C3E8C">
        <w:rPr>
          <w:szCs w:val="22"/>
        </w:rPr>
        <w:t>audit requirement</w:t>
      </w:r>
      <w:r w:rsidR="00E62F40" w:rsidRPr="005C3E8C">
        <w:rPr>
          <w:szCs w:val="22"/>
        </w:rPr>
        <w:t>s</w:t>
      </w:r>
      <w:r w:rsidR="009C1A29" w:rsidRPr="005C3E8C">
        <w:rPr>
          <w:szCs w:val="22"/>
        </w:rPr>
        <w:t>.</w:t>
      </w:r>
      <w:r w:rsidR="009C1A29" w:rsidRPr="003E4D00">
        <w:rPr>
          <w:szCs w:val="22"/>
          <w:vertAlign w:val="superscript"/>
        </w:rPr>
        <w:footnoteReference w:id="17"/>
      </w:r>
      <w:r w:rsidR="00D012CB" w:rsidRPr="005C3E8C">
        <w:rPr>
          <w:szCs w:val="22"/>
        </w:rPr>
        <w:t xml:space="preserve">  </w:t>
      </w:r>
      <w:r w:rsidR="005C3E8C">
        <w:rPr>
          <w:szCs w:val="22"/>
        </w:rPr>
        <w:t xml:space="preserve">In </w:t>
      </w:r>
      <w:r w:rsidR="00F0009D" w:rsidRPr="005C3E8C" w:rsidDel="00A57E6A">
        <w:rPr>
          <w:szCs w:val="22"/>
        </w:rPr>
        <w:t>response to the Public Notice</w:t>
      </w:r>
      <w:r w:rsidR="005C3E8C">
        <w:rPr>
          <w:szCs w:val="22"/>
        </w:rPr>
        <w:t xml:space="preserve">, the Commission received </w:t>
      </w:r>
      <w:r w:rsidR="00076AFE">
        <w:rPr>
          <w:szCs w:val="22"/>
        </w:rPr>
        <w:t xml:space="preserve">over 40 </w:t>
      </w:r>
      <w:r w:rsidR="005C3E8C">
        <w:rPr>
          <w:szCs w:val="22"/>
        </w:rPr>
        <w:t xml:space="preserve">comments from </w:t>
      </w:r>
      <w:r w:rsidR="00076AFE">
        <w:rPr>
          <w:szCs w:val="22"/>
        </w:rPr>
        <w:t xml:space="preserve">disability organizations, certified </w:t>
      </w:r>
      <w:r w:rsidR="00076AFE">
        <w:rPr>
          <w:szCs w:val="22"/>
        </w:rPr>
        <w:lastRenderedPageBreak/>
        <w:t>programs</w:t>
      </w:r>
      <w:r w:rsidR="00D34EF8">
        <w:rPr>
          <w:szCs w:val="22"/>
        </w:rPr>
        <w:t>,</w:t>
      </w:r>
      <w:r w:rsidR="00076AFE">
        <w:rPr>
          <w:szCs w:val="22"/>
        </w:rPr>
        <w:t xml:space="preserve"> and individual consumers</w:t>
      </w:r>
      <w:r w:rsidR="005C3E8C">
        <w:rPr>
          <w:szCs w:val="22"/>
        </w:rPr>
        <w:t xml:space="preserve">, which </w:t>
      </w:r>
      <w:r w:rsidR="00F0009D" w:rsidRPr="005C3E8C">
        <w:rPr>
          <w:szCs w:val="22"/>
        </w:rPr>
        <w:t xml:space="preserve">will help to inform the preparation of a Notice of Proposed Rulemaking to establish a permanent NDBEDP </w:t>
      </w:r>
      <w:r w:rsidR="005928AD" w:rsidRPr="005C3E8C">
        <w:rPr>
          <w:szCs w:val="22"/>
        </w:rPr>
        <w:t>when</w:t>
      </w:r>
      <w:r w:rsidR="00F0009D" w:rsidRPr="005C3E8C">
        <w:rPr>
          <w:szCs w:val="22"/>
        </w:rPr>
        <w:t xml:space="preserve"> the pilot program ends</w:t>
      </w:r>
      <w:r w:rsidR="00F0009D" w:rsidRPr="005C3E8C" w:rsidDel="00A57E6A">
        <w:rPr>
          <w:szCs w:val="22"/>
        </w:rPr>
        <w:t>.</w:t>
      </w:r>
      <w:r w:rsidR="00F0009D" w:rsidRPr="005C3E8C">
        <w:rPr>
          <w:szCs w:val="22"/>
        </w:rPr>
        <w:t xml:space="preserve">  </w:t>
      </w:r>
    </w:p>
    <w:p w:rsidR="009C1A29" w:rsidRPr="003E4D00" w:rsidRDefault="003215CC" w:rsidP="009C1A29">
      <w:pPr>
        <w:pStyle w:val="Heading1"/>
        <w:rPr>
          <w:rFonts w:ascii="Times New Roman" w:hAnsi="Times New Roman"/>
          <w:szCs w:val="22"/>
        </w:rPr>
      </w:pPr>
      <w:r w:rsidRPr="006952D7">
        <w:t>Extension of Pilot NDBEDP</w:t>
      </w:r>
      <w:r>
        <w:rPr>
          <w:rFonts w:ascii="Times New Roman" w:hAnsi="Times New Roman"/>
          <w:szCs w:val="22"/>
        </w:rPr>
        <w:t xml:space="preserve"> </w:t>
      </w:r>
    </w:p>
    <w:p w:rsidR="009C1A29" w:rsidRPr="00B85EFB" w:rsidRDefault="003215CC" w:rsidP="006952D7">
      <w:pPr>
        <w:pStyle w:val="ParaNum"/>
        <w:numPr>
          <w:ilvl w:val="0"/>
          <w:numId w:val="28"/>
        </w:numPr>
        <w:tabs>
          <w:tab w:val="num" w:pos="1440"/>
        </w:tabs>
        <w:ind w:left="0" w:firstLine="720"/>
        <w:rPr>
          <w:szCs w:val="22"/>
        </w:rPr>
      </w:pPr>
      <w:r w:rsidRPr="00B85EFB">
        <w:rPr>
          <w:szCs w:val="22"/>
        </w:rPr>
        <w:t>W</w:t>
      </w:r>
      <w:r w:rsidR="009C1A29" w:rsidRPr="00B85EFB">
        <w:rPr>
          <w:szCs w:val="22"/>
        </w:rPr>
        <w:t xml:space="preserve">e extend the </w:t>
      </w:r>
      <w:r w:rsidR="00C81C76" w:rsidRPr="00B85EFB">
        <w:rPr>
          <w:szCs w:val="22"/>
        </w:rPr>
        <w:t xml:space="preserve">existing </w:t>
      </w:r>
      <w:r w:rsidR="009C1A29" w:rsidRPr="00B85EFB">
        <w:rPr>
          <w:szCs w:val="22"/>
        </w:rPr>
        <w:t>NDBEDP pilot program rules</w:t>
      </w:r>
      <w:r w:rsidR="00B85EFB">
        <w:rPr>
          <w:szCs w:val="22"/>
        </w:rPr>
        <w:t xml:space="preserve"> </w:t>
      </w:r>
      <w:r w:rsidR="009C1A29" w:rsidRPr="00B85EFB">
        <w:rPr>
          <w:szCs w:val="22"/>
        </w:rPr>
        <w:t>for one additional year, until June 30, 2016</w:t>
      </w:r>
      <w:r w:rsidR="00C834C9" w:rsidRPr="00B85EFB">
        <w:rPr>
          <w:szCs w:val="22"/>
        </w:rPr>
        <w:t>.</w:t>
      </w:r>
      <w:r w:rsidR="00972763" w:rsidRPr="00B85EFB">
        <w:rPr>
          <w:szCs w:val="22"/>
        </w:rPr>
        <w:t xml:space="preserve"> </w:t>
      </w:r>
      <w:r w:rsidR="00C834C9" w:rsidRPr="00B85EFB">
        <w:rPr>
          <w:szCs w:val="22"/>
        </w:rPr>
        <w:t xml:space="preserve"> </w:t>
      </w:r>
      <w:r w:rsidR="000575F6" w:rsidRPr="003E4D00">
        <w:rPr>
          <w:szCs w:val="22"/>
        </w:rPr>
        <w:t xml:space="preserve">As noted above, we </w:t>
      </w:r>
      <w:r w:rsidR="000575F6">
        <w:rPr>
          <w:szCs w:val="22"/>
        </w:rPr>
        <w:t xml:space="preserve">have sought comment on whether </w:t>
      </w:r>
      <w:r w:rsidR="000575F6" w:rsidRPr="003E4D00">
        <w:rPr>
          <w:szCs w:val="22"/>
        </w:rPr>
        <w:t xml:space="preserve">certain changes </w:t>
      </w:r>
      <w:r w:rsidR="000575F6">
        <w:rPr>
          <w:szCs w:val="22"/>
        </w:rPr>
        <w:t xml:space="preserve">should </w:t>
      </w:r>
      <w:r w:rsidR="000575F6" w:rsidRPr="003E4D00">
        <w:rPr>
          <w:szCs w:val="22"/>
        </w:rPr>
        <w:t xml:space="preserve">be made when the NDBEDP transitions from a pilot to a permanent program.  </w:t>
      </w:r>
      <w:r w:rsidR="000575F6">
        <w:rPr>
          <w:szCs w:val="22"/>
        </w:rPr>
        <w:t>C</w:t>
      </w:r>
      <w:r w:rsidR="000575F6" w:rsidRPr="003E4D00">
        <w:rPr>
          <w:szCs w:val="22"/>
        </w:rPr>
        <w:t xml:space="preserve">ompletion of this rulemaking and implementation of any new </w:t>
      </w:r>
      <w:r w:rsidR="000575F6" w:rsidRPr="003E4D00">
        <w:rPr>
          <w:color w:val="010101"/>
          <w:szCs w:val="22"/>
        </w:rPr>
        <w:t>rules</w:t>
      </w:r>
      <w:r w:rsidR="000575F6" w:rsidRPr="003E4D00">
        <w:rPr>
          <w:szCs w:val="22"/>
        </w:rPr>
        <w:t xml:space="preserve"> </w:t>
      </w:r>
      <w:r w:rsidR="00811F5A">
        <w:rPr>
          <w:szCs w:val="22"/>
        </w:rPr>
        <w:t xml:space="preserve">will </w:t>
      </w:r>
      <w:r w:rsidR="000575F6" w:rsidRPr="003E4D00">
        <w:rPr>
          <w:szCs w:val="22"/>
        </w:rPr>
        <w:t>take longer than June 30, 2015, when the rules governing the NDBEDP pilot program will expire.</w:t>
      </w:r>
      <w:r w:rsidR="000575F6">
        <w:rPr>
          <w:rStyle w:val="FootnoteReference"/>
          <w:szCs w:val="22"/>
        </w:rPr>
        <w:footnoteReference w:id="18"/>
      </w:r>
      <w:r w:rsidR="000575F6" w:rsidRPr="003E4D00">
        <w:rPr>
          <w:szCs w:val="22"/>
        </w:rPr>
        <w:t xml:space="preserve"> </w:t>
      </w:r>
      <w:r w:rsidR="000575F6">
        <w:rPr>
          <w:szCs w:val="22"/>
        </w:rPr>
        <w:t xml:space="preserve"> </w:t>
      </w:r>
      <w:r w:rsidR="00811F5A">
        <w:rPr>
          <w:szCs w:val="22"/>
        </w:rPr>
        <w:t xml:space="preserve">Extending the pilot program </w:t>
      </w:r>
      <w:r w:rsidRPr="00B85EFB">
        <w:rPr>
          <w:szCs w:val="22"/>
        </w:rPr>
        <w:t xml:space="preserve">will provide time to receive and </w:t>
      </w:r>
      <w:r w:rsidR="00B85EFB">
        <w:rPr>
          <w:szCs w:val="22"/>
        </w:rPr>
        <w:t xml:space="preserve">thoroughly </w:t>
      </w:r>
      <w:r w:rsidR="00E47239">
        <w:rPr>
          <w:szCs w:val="22"/>
        </w:rPr>
        <w:t>consider</w:t>
      </w:r>
      <w:r w:rsidRPr="00B85EFB">
        <w:rPr>
          <w:szCs w:val="22"/>
        </w:rPr>
        <w:t xml:space="preserve"> public input on proposed rules for a permanent program, as well as</w:t>
      </w:r>
      <w:r w:rsidR="00B85EFB">
        <w:rPr>
          <w:szCs w:val="22"/>
        </w:rPr>
        <w:t xml:space="preserve"> </w:t>
      </w:r>
      <w:r w:rsidRPr="00B85EFB">
        <w:rPr>
          <w:szCs w:val="22"/>
        </w:rPr>
        <w:t xml:space="preserve">to implement </w:t>
      </w:r>
      <w:r w:rsidR="009C1A29" w:rsidRPr="00B85EFB">
        <w:rPr>
          <w:szCs w:val="22"/>
        </w:rPr>
        <w:t xml:space="preserve">final rules for the permanent NDBEDP without interrupting the distribution of </w:t>
      </w:r>
      <w:r w:rsidR="00EF0B0F" w:rsidRPr="00B85EFB">
        <w:rPr>
          <w:szCs w:val="22"/>
        </w:rPr>
        <w:t xml:space="preserve">communications </w:t>
      </w:r>
      <w:r w:rsidR="009C1A29" w:rsidRPr="00B85EFB">
        <w:rPr>
          <w:szCs w:val="22"/>
        </w:rPr>
        <w:t>equipment and provision</w:t>
      </w:r>
      <w:r w:rsidR="00EF0B0F" w:rsidRPr="00B85EFB">
        <w:rPr>
          <w:szCs w:val="22"/>
        </w:rPr>
        <w:t xml:space="preserve"> of related services to</w:t>
      </w:r>
      <w:r w:rsidR="009C1A29" w:rsidRPr="00B85EFB">
        <w:rPr>
          <w:szCs w:val="22"/>
        </w:rPr>
        <w:t xml:space="preserve"> </w:t>
      </w:r>
      <w:r w:rsidR="00EF0B0F" w:rsidRPr="00B85EFB">
        <w:rPr>
          <w:szCs w:val="22"/>
        </w:rPr>
        <w:t>low-income individuals who are deaf-blind</w:t>
      </w:r>
      <w:r w:rsidR="00A100EC">
        <w:rPr>
          <w:szCs w:val="22"/>
        </w:rPr>
        <w:t>, which we find</w:t>
      </w:r>
      <w:r w:rsidR="00C6608C" w:rsidRPr="00B85EFB">
        <w:rPr>
          <w:szCs w:val="22"/>
        </w:rPr>
        <w:t xml:space="preserve"> serves the public interest.  </w:t>
      </w:r>
      <w:r w:rsidR="00C6608C">
        <w:rPr>
          <w:szCs w:val="22"/>
        </w:rPr>
        <w:t xml:space="preserve">The extension </w:t>
      </w:r>
      <w:r w:rsidR="000575F6">
        <w:rPr>
          <w:szCs w:val="22"/>
        </w:rPr>
        <w:t xml:space="preserve">will also </w:t>
      </w:r>
      <w:r w:rsidR="000575F6" w:rsidRPr="009A1455">
        <w:rPr>
          <w:szCs w:val="22"/>
        </w:rPr>
        <w:t>provide greater programmatic certainty to entities that are currently certified to participate in the NDBEDP</w:t>
      </w:r>
      <w:r w:rsidR="000575F6" w:rsidRPr="00B85EFB">
        <w:rPr>
          <w:szCs w:val="22"/>
        </w:rPr>
        <w:t xml:space="preserve"> </w:t>
      </w:r>
      <w:r w:rsidR="000575F6">
        <w:rPr>
          <w:szCs w:val="22"/>
        </w:rPr>
        <w:t xml:space="preserve">and </w:t>
      </w:r>
      <w:r w:rsidR="000575F6" w:rsidRPr="00B85EFB">
        <w:rPr>
          <w:szCs w:val="22"/>
        </w:rPr>
        <w:t xml:space="preserve">enable the Commission to </w:t>
      </w:r>
      <w:r w:rsidR="000575F6">
        <w:rPr>
          <w:szCs w:val="22"/>
        </w:rPr>
        <w:t xml:space="preserve">provide </w:t>
      </w:r>
      <w:r w:rsidR="000575F6" w:rsidRPr="00B85EFB">
        <w:rPr>
          <w:szCs w:val="22"/>
        </w:rPr>
        <w:t>a smooth transition from the NDBEDP pilot program to a permanent program</w:t>
      </w:r>
      <w:r w:rsidR="000575F6">
        <w:rPr>
          <w:szCs w:val="22"/>
        </w:rPr>
        <w:t xml:space="preserve">.  </w:t>
      </w:r>
      <w:r w:rsidR="00B4536A" w:rsidRPr="00B4536A">
        <w:rPr>
          <w:szCs w:val="22"/>
        </w:rPr>
        <w:t>The Commission commits to continue the pilot NDBEDP as long as necessary to ensure a seamless transition between the pilot and permanent programs to ensure the uninterrupted distribution of equipment to this target population.</w:t>
      </w:r>
      <w:r w:rsidR="00672CE0">
        <w:rPr>
          <w:szCs w:val="22"/>
        </w:rPr>
        <w:t xml:space="preserve">  </w:t>
      </w:r>
      <w:r w:rsidR="00B4536A" w:rsidRPr="00B4536A">
        <w:rPr>
          <w:szCs w:val="22"/>
        </w:rPr>
        <w:t>When the Commission adopts final rules for the permanent program</w:t>
      </w:r>
      <w:r w:rsidR="00B4536A">
        <w:rPr>
          <w:szCs w:val="22"/>
        </w:rPr>
        <w:t>,</w:t>
      </w:r>
      <w:r w:rsidR="00B4536A" w:rsidRPr="00B4536A">
        <w:rPr>
          <w:szCs w:val="22"/>
        </w:rPr>
        <w:t xml:space="preserve"> </w:t>
      </w:r>
      <w:r w:rsidR="00B4536A">
        <w:rPr>
          <w:szCs w:val="22"/>
        </w:rPr>
        <w:t>we</w:t>
      </w:r>
      <w:r w:rsidR="00B4536A" w:rsidRPr="00B4536A">
        <w:rPr>
          <w:szCs w:val="22"/>
        </w:rPr>
        <w:t xml:space="preserve"> will consider the extent to which the pilot program needs to be extended further.</w:t>
      </w:r>
      <w:r w:rsidR="00B4536A">
        <w:rPr>
          <w:szCs w:val="22"/>
        </w:rPr>
        <w:t xml:space="preserve">  </w:t>
      </w:r>
      <w:r w:rsidR="006F7DF2" w:rsidRPr="00B85EFB">
        <w:rPr>
          <w:szCs w:val="22"/>
        </w:rPr>
        <w:t xml:space="preserve">To provide </w:t>
      </w:r>
      <w:r w:rsidR="00D57312" w:rsidRPr="00B85EFB">
        <w:rPr>
          <w:szCs w:val="22"/>
        </w:rPr>
        <w:t>reasonable notice to</w:t>
      </w:r>
      <w:r w:rsidR="006F7DF2" w:rsidRPr="00B85EFB">
        <w:rPr>
          <w:szCs w:val="22"/>
        </w:rPr>
        <w:t xml:space="preserve"> the certified programs operating under the pilot program rules</w:t>
      </w:r>
      <w:r w:rsidR="00D57312" w:rsidRPr="00B85EFB">
        <w:rPr>
          <w:szCs w:val="22"/>
        </w:rPr>
        <w:t xml:space="preserve"> prior to June 30, 2015</w:t>
      </w:r>
      <w:r w:rsidR="006F7DF2" w:rsidRPr="00B85EFB">
        <w:rPr>
          <w:szCs w:val="22"/>
        </w:rPr>
        <w:t>, th</w:t>
      </w:r>
      <w:r w:rsidR="00770033" w:rsidRPr="00B85EFB">
        <w:rPr>
          <w:szCs w:val="22"/>
        </w:rPr>
        <w:t>is</w:t>
      </w:r>
      <w:r w:rsidR="006F7DF2" w:rsidRPr="00B85EFB">
        <w:rPr>
          <w:szCs w:val="22"/>
        </w:rPr>
        <w:t xml:space="preserve"> extension of the pilot program rules shall be effective upon publication of this Order in the Federal Register.</w:t>
      </w:r>
    </w:p>
    <w:p w:rsidR="009C1A29" w:rsidRPr="003E4D00" w:rsidRDefault="009C1A29" w:rsidP="009C1A29">
      <w:pPr>
        <w:pStyle w:val="Heading1"/>
        <w:rPr>
          <w:rFonts w:ascii="Times New Roman" w:hAnsi="Times New Roman"/>
          <w:szCs w:val="22"/>
        </w:rPr>
      </w:pPr>
      <w:bookmarkStart w:id="1" w:name="_Toc367458039"/>
      <w:bookmarkStart w:id="2" w:name="_Toc367256771"/>
      <w:r w:rsidRPr="006952D7">
        <w:t>Ordering Clause</w:t>
      </w:r>
      <w:bookmarkEnd w:id="1"/>
      <w:bookmarkEnd w:id="2"/>
      <w:r w:rsidRPr="006952D7">
        <w:t>s</w:t>
      </w:r>
    </w:p>
    <w:p w:rsidR="00337D97" w:rsidRDefault="00DC0A2B" w:rsidP="006952D7">
      <w:pPr>
        <w:pStyle w:val="ParaNum"/>
        <w:numPr>
          <w:ilvl w:val="0"/>
          <w:numId w:val="28"/>
        </w:numPr>
        <w:tabs>
          <w:tab w:val="num" w:pos="1440"/>
        </w:tabs>
        <w:ind w:left="0" w:firstLine="720"/>
        <w:rPr>
          <w:szCs w:val="22"/>
        </w:rPr>
      </w:pPr>
      <w:r>
        <w:rPr>
          <w:szCs w:val="22"/>
        </w:rPr>
        <w:t>Accordingly</w:t>
      </w:r>
      <w:r w:rsidR="00337D97">
        <w:rPr>
          <w:szCs w:val="22"/>
        </w:rPr>
        <w:t>,</w:t>
      </w:r>
      <w:r w:rsidR="009C1A29" w:rsidRPr="003E4D00">
        <w:rPr>
          <w:szCs w:val="22"/>
        </w:rPr>
        <w:t xml:space="preserve"> IT IS ORDERED, pursuant to sections 1, 4(i), 4(j), and 719 of the Communications Act of 1934, as amended, 47 U.S.C. §§ 151, 154(i), 154(j), and 620, that this </w:t>
      </w:r>
      <w:r w:rsidR="00546FFF">
        <w:rPr>
          <w:szCs w:val="22"/>
        </w:rPr>
        <w:t>Order</w:t>
      </w:r>
      <w:r w:rsidR="009C1A29" w:rsidRPr="003E4D00">
        <w:rPr>
          <w:szCs w:val="22"/>
        </w:rPr>
        <w:t xml:space="preserve"> IS ADOPTED. </w:t>
      </w:r>
    </w:p>
    <w:p w:rsidR="00337D97" w:rsidRDefault="00337D97" w:rsidP="006952D7">
      <w:pPr>
        <w:pStyle w:val="ParaNum"/>
        <w:numPr>
          <w:ilvl w:val="0"/>
          <w:numId w:val="28"/>
        </w:numPr>
        <w:tabs>
          <w:tab w:val="num" w:pos="1440"/>
        </w:tabs>
        <w:ind w:left="0" w:firstLine="720"/>
      </w:pPr>
      <w:r>
        <w:t xml:space="preserve">IT IS FURTHER ORDERED that this Order shall be effective upon publication in the </w:t>
      </w:r>
      <w:r w:rsidRPr="00337D97">
        <w:rPr>
          <w:szCs w:val="22"/>
        </w:rPr>
        <w:t>Federal</w:t>
      </w:r>
      <w:r>
        <w:t xml:space="preserve"> Register</w:t>
      </w:r>
      <w:r w:rsidRPr="00522245">
        <w:t>.</w:t>
      </w:r>
    </w:p>
    <w:p w:rsidR="00DC0A2B" w:rsidRDefault="00DC0A2B" w:rsidP="00DC0A2B">
      <w:pPr>
        <w:autoSpaceDE w:val="0"/>
        <w:autoSpaceDN w:val="0"/>
        <w:adjustRightInd w:val="0"/>
        <w:spacing w:after="120"/>
      </w:pPr>
    </w:p>
    <w:p w:rsidR="009C1A29" w:rsidRPr="003E4D00" w:rsidRDefault="009C1A29" w:rsidP="009C1A29">
      <w:pPr>
        <w:keepNext/>
        <w:keepLines/>
        <w:ind w:left="4320"/>
        <w:rPr>
          <w:szCs w:val="22"/>
        </w:rPr>
      </w:pPr>
      <w:r w:rsidRPr="003E4D00">
        <w:rPr>
          <w:szCs w:val="22"/>
        </w:rPr>
        <w:t>FEDERAL COMMUNICATIONS COMMISSION</w:t>
      </w:r>
    </w:p>
    <w:p w:rsidR="009C1A29" w:rsidRPr="003E4D00" w:rsidRDefault="009C1A29" w:rsidP="009C1A29">
      <w:pPr>
        <w:rPr>
          <w:szCs w:val="22"/>
        </w:rPr>
      </w:pPr>
    </w:p>
    <w:p w:rsidR="009C1A29" w:rsidRDefault="009C1A29" w:rsidP="009C1A29">
      <w:pPr>
        <w:rPr>
          <w:szCs w:val="22"/>
        </w:rPr>
      </w:pPr>
    </w:p>
    <w:p w:rsidR="006E0252" w:rsidRPr="003E4D00" w:rsidRDefault="006E0252" w:rsidP="009C1A29">
      <w:pPr>
        <w:rPr>
          <w:szCs w:val="22"/>
        </w:rPr>
      </w:pPr>
    </w:p>
    <w:p w:rsidR="009C1A29" w:rsidRPr="003E4D00" w:rsidRDefault="009C1A29" w:rsidP="009C1A29">
      <w:pPr>
        <w:rPr>
          <w:szCs w:val="22"/>
        </w:rPr>
      </w:pPr>
    </w:p>
    <w:p w:rsidR="009C1A29" w:rsidRPr="003E4D00" w:rsidRDefault="009C1A29" w:rsidP="009C1A29">
      <w:pPr>
        <w:keepNext/>
        <w:keepLines/>
        <w:ind w:left="4320"/>
        <w:rPr>
          <w:szCs w:val="22"/>
        </w:rPr>
      </w:pPr>
      <w:r w:rsidRPr="003E4D00">
        <w:rPr>
          <w:szCs w:val="22"/>
        </w:rPr>
        <w:t>Marlene H. Dortch</w:t>
      </w:r>
    </w:p>
    <w:p w:rsidR="009C1A29" w:rsidRPr="003E4D00" w:rsidRDefault="009C1A29" w:rsidP="009C1A29">
      <w:pPr>
        <w:keepNext/>
        <w:keepLines/>
        <w:ind w:left="4320"/>
        <w:rPr>
          <w:szCs w:val="22"/>
        </w:rPr>
      </w:pPr>
      <w:r w:rsidRPr="003E4D00">
        <w:rPr>
          <w:szCs w:val="22"/>
        </w:rPr>
        <w:t xml:space="preserve">Secretary  </w:t>
      </w:r>
    </w:p>
    <w:p w:rsidR="000C75BC" w:rsidRDefault="00672CE0">
      <w:pPr>
        <w:rPr>
          <w:b/>
          <w:szCs w:val="22"/>
        </w:rPr>
        <w:sectPr w:rsidR="000C75BC" w:rsidSect="000C75B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pPr>
      <w:r>
        <w:rPr>
          <w:b/>
          <w:szCs w:val="22"/>
        </w:rPr>
        <w:br w:type="page"/>
      </w:r>
    </w:p>
    <w:p w:rsidR="00672CE0" w:rsidRPr="005577AD" w:rsidRDefault="00672CE0" w:rsidP="00672CE0">
      <w:pPr>
        <w:jc w:val="center"/>
        <w:rPr>
          <w:b/>
          <w:bCs/>
          <w:caps/>
          <w:szCs w:val="22"/>
        </w:rPr>
      </w:pPr>
      <w:r w:rsidRPr="005577AD">
        <w:rPr>
          <w:b/>
          <w:bCs/>
          <w:caps/>
          <w:szCs w:val="22"/>
        </w:rPr>
        <w:t>Statement of</w:t>
      </w:r>
    </w:p>
    <w:p w:rsidR="00672CE0" w:rsidRPr="005577AD" w:rsidRDefault="00672CE0" w:rsidP="00672CE0">
      <w:pPr>
        <w:jc w:val="center"/>
        <w:rPr>
          <w:b/>
          <w:bCs/>
          <w:caps/>
          <w:szCs w:val="22"/>
        </w:rPr>
      </w:pPr>
      <w:r>
        <w:rPr>
          <w:b/>
          <w:bCs/>
          <w:caps/>
          <w:szCs w:val="22"/>
        </w:rPr>
        <w:t>Chairman THOMAS E. WHEELER</w:t>
      </w:r>
    </w:p>
    <w:p w:rsidR="00672CE0" w:rsidRPr="005577AD" w:rsidRDefault="00672CE0" w:rsidP="00672CE0">
      <w:pPr>
        <w:jc w:val="center"/>
        <w:rPr>
          <w:b/>
          <w:bCs/>
          <w:caps/>
          <w:szCs w:val="22"/>
        </w:rPr>
      </w:pPr>
    </w:p>
    <w:p w:rsidR="00672CE0" w:rsidRDefault="00672CE0" w:rsidP="00672CE0">
      <w:pPr>
        <w:ind w:left="720" w:hanging="720"/>
      </w:pPr>
      <w:r>
        <w:rPr>
          <w:szCs w:val="22"/>
        </w:rPr>
        <w:t>Re:</w:t>
      </w:r>
      <w:r>
        <w:rPr>
          <w:szCs w:val="22"/>
        </w:rPr>
        <w:tab/>
      </w:r>
      <w:r w:rsidRPr="002244F0">
        <w:rPr>
          <w:i/>
          <w:szCs w:val="22"/>
        </w:rPr>
        <w:t>Implementation of the Twenty-First Century Communications and</w:t>
      </w:r>
      <w:r>
        <w:rPr>
          <w:i/>
          <w:szCs w:val="22"/>
        </w:rPr>
        <w:t xml:space="preserve"> </w:t>
      </w:r>
      <w:r w:rsidRPr="002244F0">
        <w:rPr>
          <w:i/>
          <w:szCs w:val="22"/>
        </w:rPr>
        <w:t>Video Accessibility Act of 2010, Section 105, Relay Services for Deaf-Blind</w:t>
      </w:r>
      <w:r>
        <w:rPr>
          <w:i/>
          <w:szCs w:val="22"/>
        </w:rPr>
        <w:t xml:space="preserve"> </w:t>
      </w:r>
      <w:r w:rsidRPr="002244F0">
        <w:rPr>
          <w:i/>
          <w:szCs w:val="22"/>
        </w:rPr>
        <w:t>Individuals</w:t>
      </w:r>
      <w:r>
        <w:rPr>
          <w:i/>
          <w:szCs w:val="22"/>
        </w:rPr>
        <w:t xml:space="preserve">, </w:t>
      </w:r>
      <w:r>
        <w:rPr>
          <w:szCs w:val="22"/>
        </w:rPr>
        <w:t xml:space="preserve">Order, </w:t>
      </w:r>
      <w:r w:rsidRPr="000D2D91">
        <w:rPr>
          <w:szCs w:val="22"/>
        </w:rPr>
        <w:t>CG Docket No. 10-210</w:t>
      </w:r>
      <w:r>
        <w:rPr>
          <w:szCs w:val="22"/>
        </w:rPr>
        <w:t>.</w:t>
      </w:r>
    </w:p>
    <w:p w:rsidR="00672CE0" w:rsidRPr="002244F0" w:rsidRDefault="00672CE0" w:rsidP="00672CE0">
      <w:pPr>
        <w:rPr>
          <w:szCs w:val="22"/>
          <w:shd w:val="clear" w:color="auto" w:fill="FFFFFF"/>
        </w:rPr>
      </w:pPr>
    </w:p>
    <w:p w:rsidR="00672CE0" w:rsidRPr="002244F0" w:rsidRDefault="00672CE0" w:rsidP="00672CE0">
      <w:pPr>
        <w:spacing w:after="120"/>
        <w:ind w:firstLine="720"/>
        <w:rPr>
          <w:shd w:val="clear" w:color="auto" w:fill="FFFFFF"/>
        </w:rPr>
      </w:pPr>
      <w:r w:rsidRPr="002244F0">
        <w:rPr>
          <w:shd w:val="clear" w:color="auto" w:fill="FFFFFF"/>
        </w:rPr>
        <w:t xml:space="preserve">Communications technology has the power to transform people’s lives. </w:t>
      </w:r>
      <w:r>
        <w:rPr>
          <w:shd w:val="clear" w:color="auto" w:fill="FFFFFF"/>
        </w:rPr>
        <w:t xml:space="preserve"> </w:t>
      </w:r>
      <w:r w:rsidRPr="002244F0">
        <w:rPr>
          <w:shd w:val="clear" w:color="auto" w:fill="FFFFFF"/>
        </w:rPr>
        <w:t>Few initiatives more vividly illustrate that power than the National Deaf-Blind Equipment Distribution Program, what we call iCanConnect.</w:t>
      </w:r>
    </w:p>
    <w:p w:rsidR="00672CE0" w:rsidRPr="002244F0" w:rsidRDefault="00672CE0" w:rsidP="00672CE0">
      <w:pPr>
        <w:spacing w:after="120"/>
        <w:ind w:firstLine="720"/>
      </w:pPr>
      <w:r w:rsidRPr="002244F0">
        <w:rPr>
          <w:shd w:val="clear" w:color="auto" w:fill="FFFFFF"/>
        </w:rPr>
        <w:t>For thousands of Americans who have both limited sight and hearing, iCanConnect has helped ease their sense of isolation and open up the world in immeasurable ways.</w:t>
      </w:r>
      <w:r>
        <w:rPr>
          <w:shd w:val="clear" w:color="auto" w:fill="FFFFFF"/>
        </w:rPr>
        <w:t xml:space="preserve"> </w:t>
      </w:r>
      <w:r w:rsidRPr="002244F0">
        <w:rPr>
          <w:shd w:val="clear" w:color="auto" w:fill="FFFFFF"/>
        </w:rPr>
        <w:t xml:space="preserve"> iCanConnect reminds us of this agency’s power to make a difference. </w:t>
      </w:r>
      <w:r>
        <w:rPr>
          <w:shd w:val="clear" w:color="auto" w:fill="FFFFFF"/>
        </w:rPr>
        <w:t xml:space="preserve"> </w:t>
      </w:r>
      <w:r w:rsidRPr="002244F0">
        <w:rPr>
          <w:shd w:val="clear" w:color="auto" w:fill="FFFFFF"/>
        </w:rPr>
        <w:t>T</w:t>
      </w:r>
      <w:r w:rsidRPr="002244F0">
        <w:t xml:space="preserve">oday, we move to make this life-changing program permanent. </w:t>
      </w:r>
    </w:p>
    <w:p w:rsidR="00672CE0" w:rsidRPr="002244F0" w:rsidRDefault="00672CE0" w:rsidP="00672CE0">
      <w:pPr>
        <w:spacing w:after="120"/>
        <w:ind w:firstLine="720"/>
      </w:pPr>
      <w:r w:rsidRPr="002244F0">
        <w:t xml:space="preserve">Established by the FCC in July 2012, the National Deaf-Blind </w:t>
      </w:r>
      <w:r>
        <w:t xml:space="preserve">Equipment </w:t>
      </w:r>
      <w:r w:rsidRPr="002244F0">
        <w:t>Distribution Program empowers low-income individuals who are deaf-blind to access 21st Century communications services. </w:t>
      </w:r>
    </w:p>
    <w:p w:rsidR="00672CE0" w:rsidRPr="002244F0" w:rsidRDefault="00672CE0" w:rsidP="00672CE0">
      <w:pPr>
        <w:spacing w:after="120"/>
        <w:ind w:firstLine="720"/>
      </w:pPr>
      <w:r w:rsidRPr="002244F0">
        <w:t>The program provides up to $10 million annually for free communications equipment designed for individuals who have both limited sight and hearing.  In addition, it supports outreach to those communities to ensure that improved access is coupled with increased usage.</w:t>
      </w:r>
    </w:p>
    <w:p w:rsidR="00672CE0" w:rsidRPr="002244F0" w:rsidRDefault="00672CE0" w:rsidP="00672CE0">
      <w:pPr>
        <w:spacing w:after="120"/>
        <w:ind w:firstLine="720"/>
      </w:pPr>
      <w:r w:rsidRPr="002244F0">
        <w:t>Programs are in place in all 50 states, plus the District of Columbia, Puerto Rico, and the Virgin Islands, and they are having powerful impact. Thousands of individuals have been served, thousands of pieces of equipment have been distributed, and many hours of training have been delivered.</w:t>
      </w:r>
    </w:p>
    <w:p w:rsidR="00672CE0" w:rsidRPr="002244F0" w:rsidRDefault="00672CE0" w:rsidP="00672CE0">
      <w:pPr>
        <w:spacing w:after="120"/>
        <w:ind w:firstLine="720"/>
        <w:rPr>
          <w:shd w:val="clear" w:color="auto" w:fill="FFFFFF"/>
        </w:rPr>
      </w:pPr>
      <w:r w:rsidRPr="002244F0">
        <w:rPr>
          <w:shd w:val="clear" w:color="auto" w:fill="FFFFFF"/>
        </w:rPr>
        <w:t>The response from the program’s beneficiaries has been profound.</w:t>
      </w:r>
    </w:p>
    <w:p w:rsidR="00672CE0" w:rsidRPr="002244F0" w:rsidRDefault="00672CE0" w:rsidP="00672CE0">
      <w:pPr>
        <w:spacing w:after="120"/>
        <w:ind w:firstLine="720"/>
        <w:rPr>
          <w:shd w:val="clear" w:color="auto" w:fill="FFFFFF"/>
        </w:rPr>
      </w:pPr>
      <w:r w:rsidRPr="002244F0">
        <w:rPr>
          <w:shd w:val="clear" w:color="auto" w:fill="FFFFFF"/>
        </w:rPr>
        <w:t xml:space="preserve">Lori Siedman of Boston says, “I feel more equal, more independent. It changed my life.” </w:t>
      </w:r>
    </w:p>
    <w:p w:rsidR="00672CE0" w:rsidRPr="002244F0" w:rsidRDefault="00672CE0" w:rsidP="00672CE0">
      <w:pPr>
        <w:spacing w:after="120"/>
        <w:ind w:firstLine="720"/>
        <w:rPr>
          <w:shd w:val="clear" w:color="auto" w:fill="FFFFFF"/>
        </w:rPr>
      </w:pPr>
      <w:r w:rsidRPr="002244F0">
        <w:rPr>
          <w:shd w:val="clear" w:color="auto" w:fill="FFFFFF"/>
        </w:rPr>
        <w:t>Rosetta Brown of Conyers, Georgia reports, “I just don’t have the words to explain how exciting this is for me and how very significant this is to me.”</w:t>
      </w:r>
    </w:p>
    <w:p w:rsidR="00672CE0" w:rsidRPr="002244F0" w:rsidRDefault="00672CE0" w:rsidP="00672CE0">
      <w:pPr>
        <w:spacing w:after="120"/>
        <w:ind w:firstLine="720"/>
      </w:pPr>
      <w:r w:rsidRPr="002244F0">
        <w:rPr>
          <w:shd w:val="clear" w:color="auto" w:fill="FFFFFF"/>
        </w:rPr>
        <w:t xml:space="preserve">Riverdale, Utah’s Ramona Rice adds, “I’ve been given a chance to be a productive member of society.” </w:t>
      </w:r>
    </w:p>
    <w:p w:rsidR="00672CE0" w:rsidRPr="002244F0" w:rsidRDefault="00672CE0" w:rsidP="00672CE0">
      <w:pPr>
        <w:spacing w:after="120"/>
        <w:ind w:firstLine="720"/>
      </w:pPr>
      <w:r w:rsidRPr="002244F0">
        <w:t xml:space="preserve">Although iCanConnect is transforming lives across America, it’s currently is set to expire on June 30, 2015. </w:t>
      </w:r>
      <w:r>
        <w:t xml:space="preserve"> </w:t>
      </w:r>
      <w:r w:rsidRPr="002244F0">
        <w:t xml:space="preserve">Our companion order extends the pilot program for one year and includes a commitment to seamlessly transition to a permanent program. </w:t>
      </w:r>
      <w:r>
        <w:t xml:space="preserve"> </w:t>
      </w:r>
      <w:r w:rsidRPr="002244F0">
        <w:t xml:space="preserve">The </w:t>
      </w:r>
      <w:r>
        <w:t xml:space="preserve">Commission launched the </w:t>
      </w:r>
      <w:r w:rsidRPr="002244F0">
        <w:t xml:space="preserve">National Deaf-Blind </w:t>
      </w:r>
      <w:r>
        <w:t xml:space="preserve">Equipment </w:t>
      </w:r>
      <w:r w:rsidRPr="002244F0">
        <w:t>Distribution Program</w:t>
      </w:r>
      <w:r>
        <w:t>, which is</w:t>
      </w:r>
      <w:r w:rsidRPr="002244F0">
        <w:t xml:space="preserve"> authorized by the Twenty-First Century Communications and Video Accessibility Act (CVAA)</w:t>
      </w:r>
      <w:r>
        <w:t>,</w:t>
      </w:r>
      <w:r w:rsidRPr="002244F0">
        <w:t xml:space="preserve"> as a pilot program. </w:t>
      </w:r>
    </w:p>
    <w:p w:rsidR="00672CE0" w:rsidRPr="002244F0" w:rsidRDefault="00672CE0" w:rsidP="00672CE0">
      <w:pPr>
        <w:spacing w:after="120"/>
        <w:ind w:firstLine="720"/>
      </w:pPr>
      <w:r w:rsidRPr="002244F0">
        <w:t xml:space="preserve">Today’s </w:t>
      </w:r>
      <w:r>
        <w:t>Order and Notice of Proposed Rulemaking</w:t>
      </w:r>
      <w:r w:rsidRPr="002244F0">
        <w:t xml:space="preserve"> would extend the pilot program past June 30 and simultaneously move forward with rules to establish the permanent program and improve upon the pilot program.  To start along this road, the Commission had already issued a public notice asking for comments on how to improve the program.  The proposed rules reflect ideas for improvements gathered from the public notice and lessons learned from the pilot program.</w:t>
      </w:r>
    </w:p>
    <w:p w:rsidR="00672CE0" w:rsidRPr="002244F0" w:rsidRDefault="00672CE0" w:rsidP="00672CE0">
      <w:pPr>
        <w:spacing w:after="120"/>
        <w:ind w:firstLine="720"/>
      </w:pPr>
      <w:r w:rsidRPr="002244F0">
        <w:t xml:space="preserve">Communications technology can tear down barriers for people who are deaf-blind, opening up new opportunities for more active daily lives, community involvement, and even employment. </w:t>
      </w:r>
      <w:r>
        <w:t xml:space="preserve"> </w:t>
      </w:r>
      <w:r w:rsidRPr="002244F0">
        <w:t>No deaf-blind American should be denied access to this life-altering technology because they can’t afford it.</w:t>
      </w:r>
      <w:r>
        <w:t xml:space="preserve"> </w:t>
      </w:r>
      <w:r w:rsidRPr="002244F0">
        <w:t xml:space="preserve"> Today, we move to make sure none will be denied. </w:t>
      </w:r>
      <w:r>
        <w:t xml:space="preserve"> </w:t>
      </w:r>
      <w:r w:rsidRPr="002244F0">
        <w:t xml:space="preserve">By extending and improving the National Deaf-Blind </w:t>
      </w:r>
      <w:r>
        <w:t xml:space="preserve">Equipment </w:t>
      </w:r>
      <w:r w:rsidRPr="002244F0">
        <w:t xml:space="preserve">Distribution </w:t>
      </w:r>
      <w:r>
        <w:t>P</w:t>
      </w:r>
      <w:r w:rsidRPr="002244F0">
        <w:t>rogram, we empower thousands to lead more independent lives and ensure that the fundamental American promise of opportunity for all includes low-income Americans with disabilities.</w:t>
      </w:r>
    </w:p>
    <w:p w:rsidR="00672CE0" w:rsidRDefault="00672CE0">
      <w:pPr>
        <w:rPr>
          <w:b/>
          <w:szCs w:val="22"/>
        </w:rPr>
      </w:pPr>
      <w:r>
        <w:rPr>
          <w:b/>
          <w:szCs w:val="22"/>
        </w:rPr>
        <w:br w:type="page"/>
      </w:r>
    </w:p>
    <w:p w:rsidR="00672CE0" w:rsidRPr="005577AD" w:rsidRDefault="00672CE0" w:rsidP="00672CE0">
      <w:pPr>
        <w:jc w:val="center"/>
        <w:rPr>
          <w:b/>
          <w:bCs/>
          <w:caps/>
          <w:szCs w:val="22"/>
        </w:rPr>
      </w:pPr>
      <w:r w:rsidRPr="005577AD">
        <w:rPr>
          <w:b/>
          <w:bCs/>
          <w:caps/>
          <w:szCs w:val="22"/>
        </w:rPr>
        <w:t>Statement of</w:t>
      </w:r>
    </w:p>
    <w:p w:rsidR="00672CE0" w:rsidRPr="005577AD" w:rsidRDefault="00672CE0" w:rsidP="00672CE0">
      <w:pPr>
        <w:jc w:val="center"/>
        <w:rPr>
          <w:b/>
          <w:bCs/>
          <w:caps/>
          <w:szCs w:val="22"/>
        </w:rPr>
      </w:pPr>
      <w:r>
        <w:rPr>
          <w:b/>
          <w:bCs/>
          <w:caps/>
          <w:szCs w:val="22"/>
        </w:rPr>
        <w:t>COMMISSIONER</w:t>
      </w:r>
      <w:r w:rsidRPr="005577AD">
        <w:rPr>
          <w:b/>
          <w:bCs/>
          <w:caps/>
          <w:szCs w:val="22"/>
        </w:rPr>
        <w:t xml:space="preserve"> </w:t>
      </w:r>
      <w:r>
        <w:rPr>
          <w:b/>
          <w:bCs/>
          <w:caps/>
          <w:szCs w:val="22"/>
        </w:rPr>
        <w:t>JESSICA ROSENWORCEL</w:t>
      </w:r>
    </w:p>
    <w:p w:rsidR="00672CE0" w:rsidRPr="005577AD" w:rsidRDefault="00672CE0" w:rsidP="00672CE0">
      <w:pPr>
        <w:jc w:val="center"/>
        <w:rPr>
          <w:b/>
          <w:bCs/>
          <w:caps/>
          <w:szCs w:val="22"/>
        </w:rPr>
      </w:pPr>
    </w:p>
    <w:p w:rsidR="00672CE0" w:rsidRPr="00F25AF6" w:rsidRDefault="00672CE0" w:rsidP="00672CE0">
      <w:pPr>
        <w:ind w:left="720" w:hanging="720"/>
      </w:pPr>
      <w:r>
        <w:t>Re:</w:t>
      </w:r>
      <w:r>
        <w:tab/>
      </w:r>
      <w:r w:rsidRPr="00352BB6">
        <w:rPr>
          <w:i/>
        </w:rPr>
        <w:t>Implementation of the Twenty-First Century Communications and Video Accessibility Act</w:t>
      </w:r>
      <w:r>
        <w:rPr>
          <w:i/>
        </w:rPr>
        <w:t xml:space="preserve"> </w:t>
      </w:r>
      <w:r w:rsidRPr="00352BB6">
        <w:rPr>
          <w:i/>
        </w:rPr>
        <w:t>of 2010, Section 105, Relay Services for Deaf-Blind Individuals</w:t>
      </w:r>
      <w:r>
        <w:t>, Order, CG Docket No. 10-210.</w:t>
      </w:r>
    </w:p>
    <w:p w:rsidR="00672CE0" w:rsidRDefault="00672CE0" w:rsidP="00672CE0"/>
    <w:p w:rsidR="00672CE0" w:rsidRDefault="00672CE0" w:rsidP="00672CE0">
      <w:pPr>
        <w:spacing w:after="120"/>
      </w:pPr>
      <w:r>
        <w:tab/>
        <w:t xml:space="preserve">It was nearly five years ago that the Twenty-First Century Communications and Video Accessibility Act was signed into law.  I know because I had the honor of being there.  Now seeing civil rights legislation signed into law is a powerful thing.  But the Twenty-First Century Communications and Video Accessibility Act itself is also powerful—because it built on the blueprint of the Americans with Disabilities Act and pried open the doors of opportunity and access for the Internet era. </w:t>
      </w:r>
    </w:p>
    <w:p w:rsidR="00672CE0" w:rsidRDefault="00672CE0" w:rsidP="00672CE0">
      <w:pPr>
        <w:spacing w:after="120"/>
      </w:pPr>
      <w:r>
        <w:tab/>
        <w:t>Of course, five years is a virtual eternity when it comes to the equipment we now use to communicate.  That is why I am glad we are taking a fresh look at the National Deaf-Blind Equipment Distribution Program in order to take this program from pilot to permanent.  This is not only the right thing to do—it’s the law.  That’s because in the Twenty-First Century Communications and Video Accessibility Act, Congress charged the Commission with developing this program to make telephone and Internet services accessible to individuals who are deaf-blind all across the country.  Already, our efforts have helped nearly two thousand people lead lives that are more productive, more connected, and more independent.  I am convinced there is more good to do, more doors to pry open, and more opportunity to offer through this program.  I am pleased we are on course to do so.</w:t>
      </w:r>
    </w:p>
    <w:p w:rsidR="00672CE0" w:rsidRPr="007A30DF" w:rsidRDefault="00672CE0" w:rsidP="00672CE0">
      <w:pPr>
        <w:spacing w:after="120"/>
      </w:pPr>
      <w:r>
        <w:t xml:space="preserve"> </w:t>
      </w:r>
    </w:p>
    <w:p w:rsidR="00C51F6E" w:rsidRDefault="00C51F6E">
      <w:pPr>
        <w:rPr>
          <w:b/>
          <w:szCs w:val="22"/>
        </w:rPr>
        <w:sectPr w:rsidR="00C51F6E" w:rsidSect="00810309">
          <w:headerReference w:type="default" r:id="rId14"/>
          <w:headerReference w:type="first" r:id="rId15"/>
          <w:footnotePr>
            <w:numRestart w:val="eachSect"/>
          </w:footnotePr>
          <w:endnotePr>
            <w:numFmt w:val="decimal"/>
          </w:endnotePr>
          <w:pgSz w:w="12240" w:h="15840"/>
          <w:pgMar w:top="1440" w:right="1440" w:bottom="720" w:left="1440" w:header="720" w:footer="720" w:gutter="0"/>
          <w:cols w:space="720"/>
          <w:noEndnote/>
          <w:docGrid w:linePitch="299"/>
        </w:sectPr>
      </w:pPr>
    </w:p>
    <w:p w:rsidR="00672CE0" w:rsidRPr="005577AD" w:rsidRDefault="00672CE0" w:rsidP="00672CE0">
      <w:pPr>
        <w:jc w:val="center"/>
        <w:rPr>
          <w:b/>
          <w:bCs/>
          <w:caps/>
          <w:szCs w:val="22"/>
        </w:rPr>
      </w:pPr>
      <w:r w:rsidRPr="005577AD">
        <w:rPr>
          <w:b/>
          <w:bCs/>
          <w:caps/>
          <w:szCs w:val="22"/>
        </w:rPr>
        <w:t>Statement of</w:t>
      </w:r>
    </w:p>
    <w:p w:rsidR="00672CE0" w:rsidRPr="005577AD" w:rsidRDefault="00672CE0" w:rsidP="00672CE0">
      <w:pPr>
        <w:jc w:val="center"/>
        <w:rPr>
          <w:b/>
          <w:bCs/>
          <w:caps/>
          <w:szCs w:val="22"/>
        </w:rPr>
      </w:pPr>
      <w:r>
        <w:rPr>
          <w:b/>
          <w:bCs/>
          <w:caps/>
          <w:szCs w:val="22"/>
        </w:rPr>
        <w:t>COMMISSIONER</w:t>
      </w:r>
      <w:r w:rsidRPr="005577AD">
        <w:rPr>
          <w:b/>
          <w:bCs/>
          <w:caps/>
          <w:szCs w:val="22"/>
        </w:rPr>
        <w:t xml:space="preserve"> </w:t>
      </w:r>
      <w:r>
        <w:rPr>
          <w:b/>
          <w:bCs/>
          <w:caps/>
          <w:szCs w:val="22"/>
        </w:rPr>
        <w:t>AJIT PAI</w:t>
      </w:r>
    </w:p>
    <w:p w:rsidR="00672CE0" w:rsidRPr="005577AD" w:rsidRDefault="00672CE0" w:rsidP="00672CE0">
      <w:pPr>
        <w:jc w:val="center"/>
        <w:rPr>
          <w:b/>
          <w:bCs/>
          <w:caps/>
          <w:szCs w:val="22"/>
        </w:rPr>
      </w:pPr>
    </w:p>
    <w:p w:rsidR="00672CE0" w:rsidRDefault="00672CE0" w:rsidP="00672CE0">
      <w:pPr>
        <w:ind w:left="720" w:hanging="720"/>
        <w:rPr>
          <w:rFonts w:eastAsia="Calibri"/>
          <w:szCs w:val="22"/>
        </w:rPr>
      </w:pPr>
      <w:r w:rsidRPr="0019513E">
        <w:rPr>
          <w:rFonts w:eastAsia="Calibri"/>
          <w:szCs w:val="22"/>
        </w:rPr>
        <w:t>Re:</w:t>
      </w:r>
      <w:r w:rsidRPr="0019513E">
        <w:rPr>
          <w:rFonts w:eastAsia="Calibri"/>
          <w:szCs w:val="22"/>
        </w:rPr>
        <w:tab/>
      </w:r>
      <w:r w:rsidRPr="0019513E">
        <w:rPr>
          <w:rFonts w:eastAsia="Calibri"/>
          <w:i/>
          <w:szCs w:val="22"/>
        </w:rPr>
        <w:t>Implementation of the Twenty-First Century Communications and Video Accessibility Act of 2010, Section 105, Relay Services for Deaf-Blind Individuals</w:t>
      </w:r>
      <w:r w:rsidRPr="0019513E">
        <w:rPr>
          <w:rFonts w:eastAsia="Calibri"/>
          <w:szCs w:val="22"/>
        </w:rPr>
        <w:t xml:space="preserve">, </w:t>
      </w:r>
      <w:r>
        <w:rPr>
          <w:rFonts w:eastAsia="Calibri"/>
          <w:szCs w:val="22"/>
        </w:rPr>
        <w:t>Order</w:t>
      </w:r>
      <w:r w:rsidRPr="0019513E">
        <w:rPr>
          <w:rFonts w:eastAsia="Calibri"/>
          <w:szCs w:val="22"/>
        </w:rPr>
        <w:t>, CG Docket No. 10-210.</w:t>
      </w:r>
    </w:p>
    <w:p w:rsidR="00672CE0" w:rsidRPr="0019513E" w:rsidRDefault="00672CE0" w:rsidP="00672CE0">
      <w:pPr>
        <w:ind w:left="720" w:hanging="720"/>
        <w:rPr>
          <w:rFonts w:eastAsia="Calibri"/>
          <w:szCs w:val="22"/>
        </w:rPr>
      </w:pPr>
    </w:p>
    <w:p w:rsidR="00672CE0" w:rsidRDefault="00672CE0" w:rsidP="00672CE0">
      <w:pPr>
        <w:spacing w:after="120"/>
        <w:ind w:firstLine="720"/>
        <w:rPr>
          <w:rFonts w:eastAsia="Calibri"/>
        </w:rPr>
      </w:pPr>
      <w:r w:rsidRPr="0019513E">
        <w:rPr>
          <w:rFonts w:eastAsia="Calibri"/>
        </w:rPr>
        <w:t>Helen Keller said, “blindness separates people from things; deafness separates people from people.”  It follows that the combination of these two conditions can have a devastating effect on one’s capacity to interact and engage with the world.</w:t>
      </w:r>
    </w:p>
    <w:p w:rsidR="00672CE0" w:rsidRDefault="00672CE0" w:rsidP="00672CE0">
      <w:pPr>
        <w:spacing w:after="120"/>
        <w:ind w:firstLine="720"/>
        <w:rPr>
          <w:rFonts w:eastAsia="Calibri"/>
        </w:rPr>
      </w:pPr>
      <w:r w:rsidRPr="0019513E">
        <w:rPr>
          <w:rFonts w:eastAsia="Calibri"/>
        </w:rPr>
        <w:t>But technology can help make a difference.  Over the last few decades, we have witnessed incredible advances in accessible technologies for deaf-blind individuals.  Whether it’s an automated Braille keyboard and display or an amplified speakerphone, whether it’s a screen reader or a vibrating signaler, these technologies give deaf-blind individuals the opportunity to communicate and improve their quality of life beyond measure.</w:t>
      </w:r>
    </w:p>
    <w:p w:rsidR="00672CE0" w:rsidRDefault="00672CE0" w:rsidP="00672CE0">
      <w:pPr>
        <w:spacing w:after="120"/>
        <w:ind w:firstLine="720"/>
        <w:rPr>
          <w:rFonts w:eastAsia="Calibri"/>
        </w:rPr>
      </w:pPr>
      <w:r w:rsidRPr="0019513E">
        <w:rPr>
          <w:rFonts w:eastAsia="Calibri"/>
        </w:rPr>
        <w:t>But this new technology doesn’t come cheap.  The cost of buying specialized equipment, installing it, and learning how to use it can exceed $5,000 per person.</w:t>
      </w:r>
      <w:r w:rsidRPr="0019513E">
        <w:rPr>
          <w:rFonts w:eastAsia="Calibri"/>
          <w:vertAlign w:val="superscript"/>
        </w:rPr>
        <w:footnoteReference w:id="19"/>
      </w:r>
      <w:r w:rsidRPr="0019513E">
        <w:rPr>
          <w:rFonts w:eastAsia="Calibri"/>
        </w:rPr>
        <w:t xml:space="preserve">  So Congress directed the FCC to allocate up to $10 million each year to support programs that distribute specialized equipment to low-income individuals who are deaf-blind.</w:t>
      </w:r>
      <w:r w:rsidRPr="0019513E">
        <w:rPr>
          <w:rFonts w:eastAsia="Calibri"/>
          <w:vertAlign w:val="superscript"/>
        </w:rPr>
        <w:footnoteReference w:id="20"/>
      </w:r>
    </w:p>
    <w:p w:rsidR="00672CE0" w:rsidRDefault="00672CE0" w:rsidP="00672CE0">
      <w:pPr>
        <w:spacing w:after="120"/>
        <w:ind w:firstLine="720"/>
        <w:rPr>
          <w:rFonts w:eastAsia="Calibri"/>
        </w:rPr>
      </w:pPr>
      <w:r w:rsidRPr="0019513E">
        <w:rPr>
          <w:rFonts w:eastAsia="Calibri"/>
        </w:rPr>
        <w:t>After three years, it’s clear that our pilot, the National Deaf-Blind Equipment Distribution Program, has been a resounding success.  For example, Willie Bivins, a 64-year-old poet and freelance writer from Georgia, reports that the equipment “saved [his] life tremendously.”  He says it has encouraged him to write about “how hard it is sometimes to be deaf and blind, to communicate and to live.”  He also “want[s] people to know that the equipment made a difference”—as he puts it, “</w:t>
      </w:r>
      <w:r w:rsidRPr="0019513E">
        <w:rPr>
          <w:iCs/>
          <w:shd w:val="clear" w:color="auto" w:fill="FFFFFF"/>
        </w:rPr>
        <w:t>Finally, the miracle happened.  Finally, the dream came true.”</w:t>
      </w:r>
      <w:r w:rsidRPr="0019513E">
        <w:rPr>
          <w:rFonts w:eastAsia="Calibri"/>
          <w:vertAlign w:val="superscript"/>
        </w:rPr>
        <w:footnoteReference w:id="21"/>
      </w:r>
      <w:r w:rsidRPr="0019513E">
        <w:t xml:space="preserve">  </w:t>
      </w:r>
      <w:r w:rsidRPr="0019513E">
        <w:rPr>
          <w:rFonts w:eastAsia="Calibri"/>
        </w:rPr>
        <w:t>And he’s just one of 1,893 individuals who have realized this dream so far.</w:t>
      </w:r>
    </w:p>
    <w:p w:rsidR="00672CE0" w:rsidRPr="0019513E" w:rsidRDefault="00672CE0" w:rsidP="00672CE0">
      <w:pPr>
        <w:spacing w:after="120"/>
        <w:ind w:firstLine="720"/>
        <w:rPr>
          <w:rFonts w:eastAsia="Calibri"/>
        </w:rPr>
      </w:pPr>
      <w:r w:rsidRPr="0019513E">
        <w:rPr>
          <w:rFonts w:eastAsia="Calibri"/>
        </w:rPr>
        <w:t>It’s now time to transition to a permanent program, and I want to emphasize the importance of a smooth and timely transition—with no lapse in the equipment distribution process.  I commend the staff of the Consumer and Governmental Affairs Bureau for their diligent work running the pilot, and I want to extend my gratitude to Bob Aldrich, Darryl Cooper, Rosaline Crawford, Jackie Ellington, Elaine Gardner, Karen Peltz Strauss, and Caitlin Vogus for fostering this program.  Your efforts have improved the lives of so many deaf-blind individuals already.  I look forward to working with you and my colleagues to improve the lives of thousands more.</w:t>
      </w:r>
    </w:p>
    <w:p w:rsidR="00672CE0" w:rsidRPr="009023F8" w:rsidRDefault="00672CE0" w:rsidP="00672CE0">
      <w:pPr>
        <w:spacing w:after="120"/>
      </w:pPr>
    </w:p>
    <w:p w:rsidR="00672CE0" w:rsidRDefault="00672CE0">
      <w:pPr>
        <w:rPr>
          <w:b/>
          <w:szCs w:val="22"/>
        </w:rPr>
      </w:pPr>
      <w:r>
        <w:rPr>
          <w:b/>
          <w:szCs w:val="22"/>
        </w:rPr>
        <w:br w:type="page"/>
      </w:r>
    </w:p>
    <w:p w:rsidR="00672CE0" w:rsidRPr="005577AD" w:rsidRDefault="00672CE0" w:rsidP="00672CE0">
      <w:pPr>
        <w:jc w:val="center"/>
        <w:rPr>
          <w:b/>
          <w:bCs/>
          <w:caps/>
          <w:szCs w:val="22"/>
        </w:rPr>
      </w:pPr>
      <w:r w:rsidRPr="005577AD">
        <w:rPr>
          <w:b/>
          <w:bCs/>
          <w:caps/>
          <w:szCs w:val="22"/>
        </w:rPr>
        <w:t>Statement of</w:t>
      </w:r>
    </w:p>
    <w:p w:rsidR="00672CE0" w:rsidRPr="005577AD" w:rsidRDefault="00672CE0" w:rsidP="00672CE0">
      <w:pPr>
        <w:jc w:val="center"/>
        <w:rPr>
          <w:b/>
          <w:bCs/>
          <w:caps/>
          <w:szCs w:val="22"/>
        </w:rPr>
      </w:pPr>
      <w:r>
        <w:rPr>
          <w:b/>
          <w:bCs/>
          <w:caps/>
          <w:szCs w:val="22"/>
        </w:rPr>
        <w:t xml:space="preserve">COMMISSIONER </w:t>
      </w:r>
      <w:r w:rsidRPr="00A36EC0">
        <w:rPr>
          <w:b/>
          <w:bCs/>
          <w:caps/>
          <w:szCs w:val="22"/>
        </w:rPr>
        <w:t>Michael P. O'Rielly</w:t>
      </w:r>
    </w:p>
    <w:p w:rsidR="00672CE0" w:rsidRPr="005577AD" w:rsidRDefault="00672CE0" w:rsidP="00672CE0">
      <w:pPr>
        <w:jc w:val="center"/>
        <w:rPr>
          <w:b/>
          <w:bCs/>
          <w:caps/>
          <w:szCs w:val="22"/>
        </w:rPr>
      </w:pPr>
    </w:p>
    <w:p w:rsidR="00672CE0" w:rsidRPr="00523895" w:rsidRDefault="00672CE0" w:rsidP="00672CE0">
      <w:pPr>
        <w:ind w:left="720" w:hanging="720"/>
        <w:rPr>
          <w:rFonts w:eastAsia="Calibri"/>
        </w:rPr>
      </w:pPr>
      <w:r w:rsidRPr="00523895">
        <w:rPr>
          <w:rFonts w:eastAsia="Calibri"/>
        </w:rPr>
        <w:t>Re:</w:t>
      </w:r>
      <w:r w:rsidRPr="00523895">
        <w:rPr>
          <w:rFonts w:eastAsia="Calibri"/>
        </w:rPr>
        <w:tab/>
      </w:r>
      <w:r w:rsidRPr="00523895">
        <w:rPr>
          <w:rFonts w:eastAsia="Calibri"/>
          <w:i/>
        </w:rPr>
        <w:t>Implementation of the Twenty-First Century Communications and Video Accessibility Act of 2010, Section 105, Relay Services for Deaf-Blind Individuals</w:t>
      </w:r>
      <w:r w:rsidRPr="00523895">
        <w:rPr>
          <w:rFonts w:eastAsia="Calibri"/>
        </w:rPr>
        <w:t xml:space="preserve">, </w:t>
      </w:r>
      <w:r>
        <w:rPr>
          <w:rFonts w:eastAsia="Calibri"/>
        </w:rPr>
        <w:t xml:space="preserve">Order, </w:t>
      </w:r>
      <w:r w:rsidRPr="00523895">
        <w:rPr>
          <w:rFonts w:eastAsia="Calibri"/>
        </w:rPr>
        <w:t>CG Docket No. 10-210</w:t>
      </w:r>
      <w:r>
        <w:rPr>
          <w:rFonts w:eastAsia="Calibri"/>
        </w:rPr>
        <w:t>.</w:t>
      </w:r>
    </w:p>
    <w:p w:rsidR="00672CE0" w:rsidRPr="00523895" w:rsidRDefault="00672CE0" w:rsidP="00672CE0">
      <w:pPr>
        <w:rPr>
          <w:rFonts w:eastAsia="Calibri"/>
        </w:rPr>
      </w:pPr>
    </w:p>
    <w:p w:rsidR="00672CE0" w:rsidRPr="00523895" w:rsidRDefault="00672CE0" w:rsidP="00672CE0">
      <w:pPr>
        <w:spacing w:after="120"/>
        <w:ind w:firstLine="720"/>
        <w:rPr>
          <w:rFonts w:eastAsia="Calibri"/>
        </w:rPr>
      </w:pPr>
      <w:r w:rsidRPr="00523895">
        <w:rPr>
          <w:rFonts w:eastAsia="Calibri"/>
        </w:rPr>
        <w:t>The item before us represents an important effort to improve the communications resources of deaf-blind individuals who face unique challenges in their daily lives.  I strive to treat everyone as I would like to be treated.  To me, that includes attempts to make communications with those deaf-blind individuals a bit easier through the reasonable allocation and use of technology.  Without speaking for my colleagues, I believe there is universal agreement to make our best effort, via implementing the Twenty-First Century Communications and Video Accessibility Act of 2010 (CVAA), to do just that.</w:t>
      </w:r>
      <w:r w:rsidRPr="00523895">
        <w:rPr>
          <w:rFonts w:eastAsia="Calibri"/>
        </w:rPr>
        <w:tab/>
      </w:r>
    </w:p>
    <w:p w:rsidR="00672CE0" w:rsidRPr="00523895" w:rsidRDefault="00672CE0" w:rsidP="00672CE0">
      <w:pPr>
        <w:spacing w:after="120"/>
        <w:ind w:firstLine="720"/>
        <w:rPr>
          <w:rFonts w:eastAsia="Calibri"/>
        </w:rPr>
      </w:pPr>
      <w:r w:rsidRPr="00523895">
        <w:rPr>
          <w:rFonts w:eastAsia="Calibri"/>
        </w:rPr>
        <w:t xml:space="preserve">I generally support this Notice of Proposed Rulemaking </w:t>
      </w:r>
      <w:r>
        <w:rPr>
          <w:rFonts w:eastAsia="Calibri"/>
        </w:rPr>
        <w:t xml:space="preserve">(NPRM) </w:t>
      </w:r>
      <w:r w:rsidRPr="00523895">
        <w:rPr>
          <w:rFonts w:eastAsia="Calibri"/>
        </w:rPr>
        <w:t xml:space="preserve">to seek comment on rules for the National Deaf-Blind Equipment Distribution Program that is required by the CVAA.  The current Pilot Program appears to have helped a number of deaf-blind individuals live more independently and take advantage of education and employment opportunities.  Structured correctly, the so-called “permanent program” could extend these benefits to an even greater number of consumers.  Therefore, I appreciate the willingness of the Chairman’s office, my colleagues, and Commission staff to accommodate my requests on ways to improve the program to achieve this objective.  </w:t>
      </w:r>
    </w:p>
    <w:p w:rsidR="00672CE0" w:rsidRPr="00523895" w:rsidRDefault="00672CE0" w:rsidP="00672CE0">
      <w:pPr>
        <w:spacing w:after="120"/>
        <w:ind w:firstLine="720"/>
        <w:rPr>
          <w:rFonts w:eastAsia="Calibri"/>
        </w:rPr>
      </w:pPr>
      <w:r w:rsidRPr="00523895">
        <w:rPr>
          <w:rFonts w:eastAsia="Calibri"/>
        </w:rPr>
        <w:t xml:space="preserve">First, it is critical that any funding program, whether it be part of TRS or USF, have clearly defined and demonstrable goals from the outset, so that consumers who pay to support the programs – everyday Americans, rich and poor alike – can be assured that their money will be well utilized.  The NPRM now proposes three goals for the program:  (1) ensuring that the program effectively increases access to covered services by the target population; (2) ensuring that the program is administered efficiently; and (3) ensuring that the program is cost-effective.  </w:t>
      </w:r>
    </w:p>
    <w:p w:rsidR="00672CE0" w:rsidRPr="00523895" w:rsidRDefault="00672CE0" w:rsidP="00672CE0">
      <w:pPr>
        <w:spacing w:after="120"/>
        <w:ind w:firstLine="720"/>
        <w:rPr>
          <w:rFonts w:eastAsia="Calibri"/>
        </w:rPr>
      </w:pPr>
      <w:r w:rsidRPr="00523895">
        <w:rPr>
          <w:rFonts w:eastAsia="Calibri"/>
        </w:rPr>
        <w:t xml:space="preserve">Equally important, the NPRM seeks comment on performance measures and tailored reporting requirements to help us ascertain whether the program is actually meeting those goals.  That way, we will have the information necessary to make adjustments should we find that performance is lacking in some respect.  These are necessary ingredients for any final rules package, as highlighted in the recent U.S. Government Accountability Office (GAO) report to Congress.  </w:t>
      </w:r>
    </w:p>
    <w:p w:rsidR="00672CE0" w:rsidRPr="00523895" w:rsidRDefault="00672CE0" w:rsidP="00672CE0">
      <w:pPr>
        <w:spacing w:after="120"/>
        <w:ind w:firstLine="720"/>
        <w:rPr>
          <w:rFonts w:eastAsia="Calibri"/>
        </w:rPr>
      </w:pPr>
      <w:r w:rsidRPr="00523895">
        <w:rPr>
          <w:rFonts w:eastAsia="Calibri"/>
        </w:rPr>
        <w:t xml:space="preserve">Second, with demand for the program likely to outstrip available funding in the near future, the NPRM now seeks comment on how to prioritize funding within the cap, with an eye towards maximizing equipment to low-income individuals.  Relatedly, the NPRM also seeks comment on the standard to be applied when funding is shifted among state programs, which will become increasingly important as multiple state programs vie for any reallocated funding.  The Commission must make these decisions proactively to provide certainty about how support will be targeted.  That will enable state programs to plan and budget accordingly.  </w:t>
      </w:r>
    </w:p>
    <w:p w:rsidR="00672CE0" w:rsidRPr="00523895" w:rsidRDefault="00672CE0" w:rsidP="00672CE0">
      <w:pPr>
        <w:spacing w:after="120"/>
        <w:ind w:firstLine="720"/>
        <w:rPr>
          <w:rFonts w:eastAsia="Calibri"/>
        </w:rPr>
      </w:pPr>
      <w:r w:rsidRPr="00523895">
        <w:rPr>
          <w:rFonts w:eastAsia="Calibri"/>
        </w:rPr>
        <w:t xml:space="preserve">Regarding prioritization, I recognize that many commenters supported funding other services, including expanded travel and “train the trainer” programs, which cause me deep concern.  And it’s because we need to face the simple fact that the program is already at 90 percent of capacity and will soon exceed our allocated resources.  However popular those add-ons are, they are not identified in the statute and could drain funding away from the core purpose of providing equipment to low-income consumers, potentially leaving some qualifying individuals completely unserved.  To the extent those additional features or services are necessary to the successful operation of the program, the FCC should make sure that Congress is aware of the issue and our elected leaders can decide whether adjustments to the law are needed.  But it is not our role, and we have no authority, to expand the program to include items not included in the law.  In the meantime, we should move forward with the clear focus of expanding equipment to those truly low-income individuals rather than use 15 percent, 20 percent, 30 percent or </w:t>
      </w:r>
      <w:r w:rsidR="00810309">
        <w:rPr>
          <w:rFonts w:eastAsia="Calibri"/>
        </w:rPr>
        <w:t>more on indirect purposes.</w:t>
      </w:r>
    </w:p>
    <w:p w:rsidR="00672CE0" w:rsidRPr="00523895" w:rsidRDefault="00672CE0" w:rsidP="00810309">
      <w:pPr>
        <w:widowControl/>
        <w:spacing w:after="120"/>
        <w:ind w:firstLine="720"/>
        <w:rPr>
          <w:rFonts w:eastAsia="Calibri"/>
        </w:rPr>
      </w:pPr>
      <w:r w:rsidRPr="00523895">
        <w:rPr>
          <w:rFonts w:eastAsia="Calibri"/>
        </w:rPr>
        <w:t xml:space="preserve">Third, the NPRM now proposes several measures to help prevent waste, fraud, and abuse.  These include re-verifying income eligibility when consumers apply for additional equipment to ensure that funding continues to be targeted to low-income individuals, and a uniform consumer certification that attests to the individual’s eligibility and understanding that equipment funded by the program cannot be given to other individuals.  In addition, the NPRM proposes that entities applying to be certified as a state program must demonstrate their administrative and financial management experience.  </w:t>
      </w:r>
    </w:p>
    <w:p w:rsidR="00672CE0" w:rsidRPr="00523895" w:rsidRDefault="00672CE0" w:rsidP="00672CE0">
      <w:pPr>
        <w:spacing w:after="120"/>
        <w:ind w:firstLine="720"/>
        <w:rPr>
          <w:rFonts w:eastAsia="Calibri"/>
        </w:rPr>
      </w:pPr>
      <w:r w:rsidRPr="00523895">
        <w:rPr>
          <w:rFonts w:eastAsia="Calibri"/>
        </w:rPr>
        <w:t>On the other hand, one change that I had sought, and will continue to press for when we go to order, is that we establish a sunset date for this iteration of the program.  It is true that the Commission may re-examine the program at any time by issuing another NPRM.  But more often than not, once rules are adopted, they continue on autopilot for quite a while, especially if the Commission shifts its focus to other issues.  A sunset provision would provide a mechanism to ensure that the Commission actually reviews the program and determines whether to extend it as is or make modifications.  It would be common sense for such a review to occur after two cycles under the new rules.  This is a simple question of good government and something we should incorporate into more FCC rulemaking proceedings as a matter of course.  Mark this down as another idea for the Process Review Task Force to examine.</w:t>
      </w:r>
    </w:p>
    <w:p w:rsidR="009C1A29" w:rsidRPr="003E4D00" w:rsidRDefault="00672CE0" w:rsidP="00810309">
      <w:pPr>
        <w:ind w:firstLine="720"/>
        <w:rPr>
          <w:b/>
          <w:szCs w:val="22"/>
        </w:rPr>
      </w:pPr>
      <w:r w:rsidRPr="00523895">
        <w:rPr>
          <w:rFonts w:eastAsia="Calibri"/>
        </w:rPr>
        <w:t>On balance, I approve this NPRM and I look forward to reading the comments it generates.  I also approve the Order extending the Pilot Program for another year while the Commission finalizes the proposed ru</w:t>
      </w:r>
      <w:r w:rsidR="00810309">
        <w:rPr>
          <w:rFonts w:eastAsia="Calibri"/>
        </w:rPr>
        <w:t>les for the permanent program.</w:t>
      </w:r>
    </w:p>
    <w:sectPr w:rsidR="009C1A29" w:rsidRPr="003E4D00" w:rsidSect="00810309">
      <w:headerReference w:type="default" r:id="rId16"/>
      <w:footerReference w:type="default" r:id="rId17"/>
      <w:headerReference w:type="first" r:id="rId1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A8" w:rsidRDefault="00DB22A8">
      <w:pPr>
        <w:spacing w:line="20" w:lineRule="exact"/>
      </w:pPr>
    </w:p>
  </w:endnote>
  <w:endnote w:type="continuationSeparator" w:id="0">
    <w:p w:rsidR="00DB22A8" w:rsidRDefault="00DB22A8">
      <w:r>
        <w:t xml:space="preserve"> </w:t>
      </w:r>
    </w:p>
  </w:endnote>
  <w:endnote w:type="continuationNotice" w:id="1">
    <w:p w:rsidR="00DB22A8" w:rsidRDefault="00DB22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00"/>
    <w:family w:val="roman"/>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14" w:rsidRDefault="00B65014" w:rsidP="009C1A29">
    <w:pPr>
      <w:pStyle w:val="Footer"/>
      <w:framePr w:wrap="around" w:vAnchor="text" w:hAnchor="margin" w:xAlign="center" w:y="1"/>
    </w:pPr>
    <w:r>
      <w:fldChar w:fldCharType="begin"/>
    </w:r>
    <w:r>
      <w:instrText xml:space="preserve">PAGE  </w:instrText>
    </w:r>
    <w:r>
      <w:fldChar w:fldCharType="end"/>
    </w:r>
  </w:p>
  <w:p w:rsidR="00B65014" w:rsidRDefault="00B65014">
    <w:pPr>
      <w:pStyle w:val="Footer"/>
    </w:pPr>
  </w:p>
  <w:p w:rsidR="00B65014" w:rsidRDefault="00B650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94162"/>
      <w:docPartObj>
        <w:docPartGallery w:val="Page Numbers (Bottom of Page)"/>
        <w:docPartUnique/>
      </w:docPartObj>
    </w:sdtPr>
    <w:sdtEndPr>
      <w:rPr>
        <w:noProof/>
      </w:rPr>
    </w:sdtEndPr>
    <w:sdtContent>
      <w:p w:rsidR="00B65014" w:rsidRDefault="00462F96" w:rsidP="000C75BC">
        <w:pPr>
          <w:pStyle w:val="Footer"/>
          <w:tabs>
            <w:tab w:val="clear" w:pos="4320"/>
            <w:tab w:val="clear" w:pos="8640"/>
          </w:tabs>
          <w:jc w:val="center"/>
        </w:pPr>
        <w:r>
          <w:fldChar w:fldCharType="begin"/>
        </w:r>
        <w:r>
          <w:instrText xml:space="preserve"> PAGE   \* MERGEFORMAT </w:instrText>
        </w:r>
        <w:r>
          <w:fldChar w:fldCharType="separate"/>
        </w:r>
        <w:r w:rsidR="00FD248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14" w:rsidRDefault="00B65014" w:rsidP="00810309">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708640"/>
      <w:docPartObj>
        <w:docPartGallery w:val="Page Numbers (Bottom of Page)"/>
        <w:docPartUnique/>
      </w:docPartObj>
    </w:sdtPr>
    <w:sdtEndPr>
      <w:rPr>
        <w:noProof/>
      </w:rPr>
    </w:sdtEndPr>
    <w:sdtContent>
      <w:p w:rsidR="006E0252" w:rsidRDefault="006E0252" w:rsidP="000C75BC">
        <w:pPr>
          <w:pStyle w:val="Footer"/>
          <w:tabs>
            <w:tab w:val="clear" w:pos="4320"/>
            <w:tab w:val="clear" w:pos="8640"/>
          </w:tabs>
          <w:jc w:val="center"/>
        </w:pPr>
        <w:r>
          <w:fldChar w:fldCharType="begin"/>
        </w:r>
        <w:r>
          <w:instrText xml:space="preserve"> PAGE   \* MERGEFORMAT </w:instrText>
        </w:r>
        <w:r>
          <w:fldChar w:fldCharType="separate"/>
        </w:r>
        <w:r w:rsidR="002E06D1">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A8" w:rsidRDefault="00DB22A8">
      <w:r>
        <w:separator/>
      </w:r>
    </w:p>
  </w:footnote>
  <w:footnote w:type="continuationSeparator" w:id="0">
    <w:p w:rsidR="00DB22A8" w:rsidRDefault="00DB22A8">
      <w:r>
        <w:t xml:space="preserve">(Continued from previous page)  </w:t>
      </w:r>
      <w:r>
        <w:separator/>
      </w:r>
    </w:p>
  </w:footnote>
  <w:footnote w:type="continuationNotice" w:id="1">
    <w:p w:rsidR="00DB22A8" w:rsidRDefault="00DB22A8">
      <w:r>
        <w:t>(continued….)</w:t>
      </w:r>
    </w:p>
  </w:footnote>
  <w:footnote w:id="2">
    <w:p w:rsidR="00B65014" w:rsidRPr="00C51F6E" w:rsidRDefault="00B65014" w:rsidP="00EA5FC9">
      <w:pPr>
        <w:pStyle w:val="FootnoteText"/>
      </w:pPr>
      <w:r w:rsidRPr="00C51F6E">
        <w:rPr>
          <w:rStyle w:val="FootnoteReference"/>
        </w:rPr>
        <w:footnoteRef/>
      </w:r>
      <w:r w:rsidRPr="00C51F6E">
        <w:t xml:space="preserve"> Pub. L. No. 111-260, 124 Stat. 2751, § 105 (2010);</w:t>
      </w:r>
      <w:r w:rsidRPr="00C51F6E">
        <w:rPr>
          <w:bCs/>
        </w:rPr>
        <w:t xml:space="preserve"> Pub. L. No. 111-265, </w:t>
      </w:r>
      <w:r w:rsidRPr="00C51F6E">
        <w:t>124 Stat. 2795 (2010) (making technical corrections to the CVAA).  Section 105 of the CVAA adds section 719 to the Communications Act of 1934, as amended, and is codified at 47 U.S.C. § 620.</w:t>
      </w:r>
    </w:p>
  </w:footnote>
  <w:footnote w:id="3">
    <w:p w:rsidR="00B65014" w:rsidRPr="00C51F6E" w:rsidRDefault="00B65014" w:rsidP="00EA5FC9">
      <w:pPr>
        <w:pStyle w:val="FootnoteText"/>
      </w:pPr>
      <w:r w:rsidRPr="00C51F6E">
        <w:rPr>
          <w:rStyle w:val="FootnoteReference"/>
        </w:rPr>
        <w:footnoteRef/>
      </w:r>
      <w:r w:rsidRPr="00C51F6E">
        <w:t xml:space="preserve"> </w:t>
      </w:r>
      <w:r w:rsidRPr="00C51F6E">
        <w:rPr>
          <w:i/>
        </w:rPr>
        <w:t>Implementation of the Twenty-First Century Communications and Video Accessibility Act of 2010, Section 105, Relay Services for Deaf-Blind Individuals</w:t>
      </w:r>
      <w:r w:rsidRPr="00C51F6E">
        <w:t>, CG Docket No. 10-210, Report and Order, 26 FCC Rcd 5640, 5649-50, ¶ 22 (2011) (</w:t>
      </w:r>
      <w:r w:rsidRPr="00C51F6E">
        <w:rPr>
          <w:i/>
        </w:rPr>
        <w:t>NDBEDP</w:t>
      </w:r>
      <w:r w:rsidRPr="00C51F6E">
        <w:t xml:space="preserve"> </w:t>
      </w:r>
      <w:r w:rsidRPr="00C51F6E">
        <w:rPr>
          <w:i/>
        </w:rPr>
        <w:t>Pilot Program Order</w:t>
      </w:r>
      <w:r w:rsidRPr="00C51F6E">
        <w:t xml:space="preserve">).  </w:t>
      </w:r>
      <w:r w:rsidRPr="00C51F6E">
        <w:rPr>
          <w:i/>
        </w:rPr>
        <w:t xml:space="preserve">See also </w:t>
      </w:r>
      <w:r w:rsidRPr="00C51F6E">
        <w:t>47 C.F.R. § 64.610 (NDBEDP pilot program rules).</w:t>
      </w:r>
    </w:p>
  </w:footnote>
  <w:footnote w:id="4">
    <w:p w:rsidR="00B65014" w:rsidRPr="00C51F6E" w:rsidRDefault="00B65014" w:rsidP="00EA5FC9">
      <w:pPr>
        <w:pStyle w:val="FootnoteText"/>
      </w:pPr>
      <w:r w:rsidRPr="00C51F6E">
        <w:rPr>
          <w:rStyle w:val="FootnoteReference"/>
        </w:rPr>
        <w:footnoteRef/>
      </w:r>
      <w:r w:rsidRPr="00C51F6E">
        <w:t xml:space="preserve"> </w:t>
      </w:r>
      <w:r w:rsidRPr="00C51F6E">
        <w:rPr>
          <w:i/>
        </w:rPr>
        <w:t>Commission Announces Launch of the National Deaf-Blind Equipment Distribution Program</w:t>
      </w:r>
      <w:r w:rsidRPr="00C51F6E">
        <w:t xml:space="preserve">, Public Notice, 27 FCC Rcd 7403 (CGB 2012).  </w:t>
      </w:r>
      <w:r w:rsidR="009672D4" w:rsidRPr="00C51F6E">
        <w:rPr>
          <w:i/>
        </w:rPr>
        <w:t>See also NDBEDP</w:t>
      </w:r>
      <w:r w:rsidR="009672D4" w:rsidRPr="00C51F6E">
        <w:t xml:space="preserve"> </w:t>
      </w:r>
      <w:r w:rsidR="009672D4" w:rsidRPr="00C51F6E">
        <w:rPr>
          <w:i/>
        </w:rPr>
        <w:t>Pilot Program Order</w:t>
      </w:r>
      <w:r w:rsidR="009672D4" w:rsidRPr="00C51F6E">
        <w:t xml:space="preserve">, 26 FCC Rcd at 5685, ¶ 105 (delegating authority to the Bureau to take the administrative actions necessary to implement and administer the NDBEDP).  </w:t>
      </w:r>
      <w:r w:rsidRPr="00C51F6E">
        <w:t xml:space="preserve">CGB designated Jacqueline Ellington, Attorney Advisor, Disability Rights Office, as the NDBEDP Administrator.  </w:t>
      </w:r>
    </w:p>
  </w:footnote>
  <w:footnote w:id="5">
    <w:p w:rsidR="00B65014" w:rsidRPr="00C51F6E" w:rsidRDefault="00B65014" w:rsidP="00EA5FC9">
      <w:pPr>
        <w:pStyle w:val="FootnoteText"/>
      </w:pPr>
      <w:r w:rsidRPr="00C51F6E">
        <w:rPr>
          <w:rStyle w:val="FootnoteReference"/>
        </w:rPr>
        <w:footnoteRef/>
      </w:r>
      <w:r w:rsidRPr="00C51F6E">
        <w:t xml:space="preserve"> </w:t>
      </w:r>
      <w:r w:rsidRPr="00C51F6E">
        <w:rPr>
          <w:i/>
        </w:rPr>
        <w:t>See Commission Announces Entities Certified to Participate in the National Deaf-Blind Equipment Distribution Program</w:t>
      </w:r>
      <w:r w:rsidRPr="00C51F6E">
        <w:t xml:space="preserve">, Public Notice, 27 FCC Rcd 7397 (CGB 2012).  </w:t>
      </w:r>
      <w:r w:rsidR="006508C4" w:rsidRPr="00C51F6E">
        <w:t xml:space="preserve">Reference to “state programs” or “certified programs” refers collectively to all of the </w:t>
      </w:r>
      <w:r w:rsidR="006508C4" w:rsidRPr="00C51F6E">
        <w:rPr>
          <w:rStyle w:val="highlight"/>
        </w:rPr>
        <w:t>jurisdiction</w:t>
      </w:r>
      <w:r w:rsidR="006508C4" w:rsidRPr="00C51F6E">
        <w:t>s that participate in the NDBEDP.</w:t>
      </w:r>
    </w:p>
  </w:footnote>
  <w:footnote w:id="6">
    <w:p w:rsidR="00B65014" w:rsidRPr="00C51F6E" w:rsidRDefault="00B65014" w:rsidP="00EA5FC9">
      <w:pPr>
        <w:pStyle w:val="FootnoteText"/>
      </w:pPr>
      <w:r w:rsidRPr="00C51F6E">
        <w:rPr>
          <w:rStyle w:val="FootnoteReference"/>
        </w:rPr>
        <w:footnoteRef/>
      </w:r>
      <w:r w:rsidRPr="00C51F6E">
        <w:t xml:space="preserve"> </w:t>
      </w:r>
      <w:r w:rsidRPr="00C51F6E">
        <w:rPr>
          <w:i/>
        </w:rPr>
        <w:t>See Perkins School for the Blind to Conduct National Outreach for the National Deaf-Blind Equipment Distribution Program</w:t>
      </w:r>
      <w:r w:rsidRPr="00C51F6E">
        <w:t xml:space="preserve">, Public Notice, 27 FCC Rcd 6143 (CGB 2012).  In addition, during the pilot program, the Bureau has </w:t>
      </w:r>
      <w:r w:rsidR="009672D4" w:rsidRPr="00C51F6E">
        <w:t>provided</w:t>
      </w:r>
      <w:r w:rsidRPr="00C51F6E">
        <w:t xml:space="preserve"> guidance to assist state programs on how to comply with the Commission’s NDBEDP rules.  </w:t>
      </w:r>
      <w:r w:rsidRPr="00C51F6E">
        <w:rPr>
          <w:i/>
        </w:rPr>
        <w:t>See, e.g.,</w:t>
      </w:r>
      <w:r w:rsidRPr="00C51F6E">
        <w:t xml:space="preserve"> “NDBEDP Frequently Asked Questions,” available at </w:t>
      </w:r>
      <w:r w:rsidRPr="0075330A">
        <w:t>http://r-l-s-a.com/TRS/NDBEDP-FAQ.pdf</w:t>
      </w:r>
      <w:r w:rsidRPr="00C51F6E">
        <w:t xml:space="preserve"> (last viewed </w:t>
      </w:r>
      <w:r w:rsidR="0043467B" w:rsidRPr="00C51F6E">
        <w:t>Apr. 28, 2015</w:t>
      </w:r>
      <w:r w:rsidRPr="00C51F6E">
        <w:t>).</w:t>
      </w:r>
    </w:p>
  </w:footnote>
  <w:footnote w:id="7">
    <w:p w:rsidR="00B65014" w:rsidRPr="00C51F6E" w:rsidRDefault="00B65014" w:rsidP="00EA5FC9">
      <w:pPr>
        <w:pStyle w:val="FootnoteText"/>
      </w:pPr>
      <w:r w:rsidRPr="00C51F6E">
        <w:rPr>
          <w:rStyle w:val="FootnoteReference"/>
        </w:rPr>
        <w:footnoteRef/>
      </w:r>
      <w:r w:rsidRPr="00C51F6E">
        <w:rPr>
          <w:i/>
        </w:rPr>
        <w:t xml:space="preserve"> Implementation of the Twenty-First Century Communications and Video Accessibility Act of 2010, Section 105, Relay Services for Deaf-Blind Individuals,</w:t>
      </w:r>
      <w:r w:rsidRPr="00C51F6E">
        <w:t xml:space="preserve"> CG Docket </w:t>
      </w:r>
      <w:r w:rsidR="0075330A">
        <w:t xml:space="preserve">No. </w:t>
      </w:r>
      <w:r w:rsidRPr="00C51F6E">
        <w:t>10-210, Order, 29 FCC Rcd 1234 (CGB 2014) (</w:t>
      </w:r>
      <w:r w:rsidRPr="00C51F6E">
        <w:rPr>
          <w:i/>
        </w:rPr>
        <w:t>NDBEDP Pilot Program Third Year Order</w:t>
      </w:r>
      <w:r w:rsidRPr="00C51F6E">
        <w:t xml:space="preserve">). </w:t>
      </w:r>
    </w:p>
  </w:footnote>
  <w:footnote w:id="8">
    <w:p w:rsidR="003737BD" w:rsidRPr="00C51F6E" w:rsidRDefault="003737BD" w:rsidP="003737BD">
      <w:pPr>
        <w:pStyle w:val="FootnoteText"/>
      </w:pPr>
      <w:r w:rsidRPr="00C51F6E">
        <w:rPr>
          <w:rStyle w:val="FootnoteReference"/>
        </w:rPr>
        <w:footnoteRef/>
      </w:r>
      <w:r w:rsidRPr="00C51F6E">
        <w:t xml:space="preserve"> </w:t>
      </w:r>
      <w:r w:rsidRPr="00C51F6E">
        <w:rPr>
          <w:i/>
        </w:rPr>
        <w:t>See, e.g.</w:t>
      </w:r>
      <w:r w:rsidRPr="00C51F6E">
        <w:t xml:space="preserve">, “iCanConnect is “Life-Changing” for Georgia Woman,” “New Equipment is Key to Success for University of Utah Student,” “Georgia Poet Communicates ‘Like Never Before’ Thanks to iCanConnect,” “Illinois Accountant with Combined Hearing &amp; Vision Loss says Smartphone Changed her Life,” Communications Technology is Helping Kansans with Hearing and Vision Loss Live Independently,” “New Technology Brings Wisconsin Woman Back into the Lives of her 25+ Grandchildren,” available at </w:t>
      </w:r>
      <w:r w:rsidRPr="0075330A">
        <w:t>http://www.icanconnect.org/news</w:t>
      </w:r>
      <w:r w:rsidRPr="00C51F6E">
        <w:t xml:space="preserve"> (last viewed </w:t>
      </w:r>
      <w:r w:rsidR="00A5240C" w:rsidRPr="00C51F6E">
        <w:t xml:space="preserve">Apr. </w:t>
      </w:r>
      <w:r w:rsidR="0043467B" w:rsidRPr="00C51F6E">
        <w:t>28</w:t>
      </w:r>
      <w:r w:rsidR="00A5240C" w:rsidRPr="00C51F6E">
        <w:t>, 2015</w:t>
      </w:r>
      <w:r w:rsidRPr="00C51F6E">
        <w:t>).</w:t>
      </w:r>
    </w:p>
  </w:footnote>
  <w:footnote w:id="9">
    <w:p w:rsidR="00B65014" w:rsidRPr="00C51F6E" w:rsidRDefault="00B65014" w:rsidP="00EA5FC9">
      <w:pPr>
        <w:pStyle w:val="FootnoteText"/>
      </w:pPr>
      <w:r w:rsidRPr="00C51F6E">
        <w:rPr>
          <w:rStyle w:val="FootnoteReference"/>
        </w:rPr>
        <w:footnoteRef/>
      </w:r>
      <w:r w:rsidRPr="00C51F6E">
        <w:t xml:space="preserve"> </w:t>
      </w:r>
      <w:r w:rsidRPr="00C51F6E">
        <w:rPr>
          <w:i/>
        </w:rPr>
        <w:t>Consumer and Governmental Affairs Bureau Seeks Comment on the National Deaf-Blind Equipment Distribution Program</w:t>
      </w:r>
      <w:r w:rsidRPr="00C51F6E">
        <w:t>, CG Docket No. 10-210, Public Notice, 29 FCC Rcd 9451 (CGB 2014) (</w:t>
      </w:r>
      <w:r w:rsidRPr="00C51F6E">
        <w:rPr>
          <w:i/>
        </w:rPr>
        <w:t>Permanent NDBEDP PN</w:t>
      </w:r>
      <w:r w:rsidRPr="00C51F6E">
        <w:t>).</w:t>
      </w:r>
    </w:p>
  </w:footnote>
  <w:footnote w:id="10">
    <w:p w:rsidR="00B65014" w:rsidRPr="00C51F6E" w:rsidRDefault="00B65014" w:rsidP="00EA5FC9">
      <w:pPr>
        <w:pStyle w:val="FootnoteText"/>
      </w:pPr>
      <w:r w:rsidRPr="00C51F6E">
        <w:rPr>
          <w:rStyle w:val="FootnoteReference"/>
        </w:rPr>
        <w:footnoteRef/>
      </w:r>
      <w:r w:rsidRPr="00C51F6E">
        <w:t xml:space="preserve"> </w:t>
      </w:r>
      <w:r w:rsidR="00E31018" w:rsidRPr="00C51F6E">
        <w:rPr>
          <w:i/>
        </w:rPr>
        <w:t>Id.</w:t>
      </w:r>
      <w:r w:rsidR="004C5959">
        <w:rPr>
          <w:i/>
        </w:rPr>
        <w:t xml:space="preserve"> </w:t>
      </w:r>
      <w:r w:rsidRPr="00C51F6E">
        <w:t>at 9452, ¶ 3.</w:t>
      </w:r>
      <w:r w:rsidR="005C3E8C" w:rsidRPr="00C51F6E">
        <w:t xml:space="preserve">  </w:t>
      </w:r>
    </w:p>
  </w:footnote>
  <w:footnote w:id="11">
    <w:p w:rsidR="00B65014" w:rsidRPr="00C51F6E" w:rsidRDefault="00B65014" w:rsidP="00EA5FC9">
      <w:pPr>
        <w:pStyle w:val="FootnoteText"/>
      </w:pPr>
      <w:r w:rsidRPr="00C51F6E">
        <w:rPr>
          <w:rStyle w:val="FootnoteReference"/>
        </w:rPr>
        <w:footnoteRef/>
      </w:r>
      <w:r w:rsidRPr="00C51F6E">
        <w:t xml:space="preserve"> </w:t>
      </w:r>
      <w:r w:rsidR="00E31018" w:rsidRPr="00C51F6E">
        <w:rPr>
          <w:i/>
        </w:rPr>
        <w:t>Id.</w:t>
      </w:r>
      <w:r w:rsidR="004C5959">
        <w:t xml:space="preserve"> </w:t>
      </w:r>
      <w:r w:rsidRPr="00C51F6E">
        <w:t xml:space="preserve">at 9453, </w:t>
      </w:r>
      <w:r w:rsidR="00C36AAB" w:rsidRPr="00C51F6E">
        <w:t>¶¶ 5-6</w:t>
      </w:r>
      <w:r w:rsidRPr="00C51F6E">
        <w:t>.</w:t>
      </w:r>
    </w:p>
  </w:footnote>
  <w:footnote w:id="12">
    <w:p w:rsidR="00B65014" w:rsidRPr="00C51F6E" w:rsidRDefault="00B65014" w:rsidP="00EA5FC9">
      <w:pPr>
        <w:pStyle w:val="CommentText"/>
        <w:spacing w:after="120"/>
      </w:pPr>
      <w:r w:rsidRPr="00C51F6E">
        <w:rPr>
          <w:rStyle w:val="FootnoteReference"/>
        </w:rPr>
        <w:footnoteRef/>
      </w:r>
      <w:r w:rsidRPr="00C51F6E">
        <w:t xml:space="preserve"> </w:t>
      </w:r>
      <w:r w:rsidR="00E31018" w:rsidRPr="00C51F6E">
        <w:rPr>
          <w:i/>
        </w:rPr>
        <w:t>Id.</w:t>
      </w:r>
      <w:r w:rsidRPr="00C51F6E">
        <w:t xml:space="preserve"> at 9456-57, ¶</w:t>
      </w:r>
      <w:r w:rsidR="00F0009D" w:rsidRPr="00C51F6E">
        <w:t>¶</w:t>
      </w:r>
      <w:r w:rsidRPr="00C51F6E">
        <w:t xml:space="preserve"> </w:t>
      </w:r>
      <w:r w:rsidR="00F0009D" w:rsidRPr="00C51F6E">
        <w:t>13-</w:t>
      </w:r>
      <w:r w:rsidRPr="00C51F6E">
        <w:t>1</w:t>
      </w:r>
      <w:r w:rsidR="00F0009D" w:rsidRPr="00C51F6E">
        <w:t>5</w:t>
      </w:r>
      <w:r w:rsidRPr="00C51F6E">
        <w:t>.</w:t>
      </w:r>
    </w:p>
  </w:footnote>
  <w:footnote w:id="13">
    <w:p w:rsidR="00B65014" w:rsidRPr="00C51F6E" w:rsidRDefault="00B65014" w:rsidP="00EA5FC9">
      <w:pPr>
        <w:pStyle w:val="FootnoteText"/>
      </w:pPr>
      <w:r w:rsidRPr="00C51F6E">
        <w:rPr>
          <w:rStyle w:val="FootnoteReference"/>
        </w:rPr>
        <w:footnoteRef/>
      </w:r>
      <w:r w:rsidRPr="00C51F6E">
        <w:t xml:space="preserve"> </w:t>
      </w:r>
      <w:r w:rsidR="00E31018" w:rsidRPr="00C51F6E">
        <w:rPr>
          <w:i/>
        </w:rPr>
        <w:t>Id.</w:t>
      </w:r>
      <w:r w:rsidR="004C5959">
        <w:t xml:space="preserve"> </w:t>
      </w:r>
      <w:r w:rsidRPr="00C51F6E">
        <w:t>at 9460, ¶</w:t>
      </w:r>
      <w:r w:rsidR="001F6BBD" w:rsidRPr="00C51F6E">
        <w:t>¶ 20-</w:t>
      </w:r>
      <w:r w:rsidRPr="00C51F6E">
        <w:t>21.</w:t>
      </w:r>
    </w:p>
  </w:footnote>
  <w:footnote w:id="14">
    <w:p w:rsidR="00B65014" w:rsidRPr="00C51F6E" w:rsidRDefault="00B65014" w:rsidP="00EA5FC9">
      <w:pPr>
        <w:pStyle w:val="FootnoteText"/>
      </w:pPr>
      <w:r w:rsidRPr="00C51F6E">
        <w:rPr>
          <w:rStyle w:val="FootnoteReference"/>
        </w:rPr>
        <w:footnoteRef/>
      </w:r>
      <w:r w:rsidRPr="00C51F6E">
        <w:t xml:space="preserve"> </w:t>
      </w:r>
      <w:r w:rsidR="00E31018" w:rsidRPr="00C51F6E">
        <w:rPr>
          <w:i/>
        </w:rPr>
        <w:t>Id.</w:t>
      </w:r>
      <w:r w:rsidR="004C5959">
        <w:t xml:space="preserve"> </w:t>
      </w:r>
      <w:r w:rsidRPr="00C51F6E">
        <w:t>at 9459, ¶</w:t>
      </w:r>
      <w:r w:rsidR="000E571C" w:rsidRPr="00C51F6E">
        <w:t>¶</w:t>
      </w:r>
      <w:r w:rsidRPr="00C51F6E">
        <w:t xml:space="preserve"> </w:t>
      </w:r>
      <w:r w:rsidR="000E571C" w:rsidRPr="00C51F6E">
        <w:t>16-</w:t>
      </w:r>
      <w:r w:rsidRPr="00C51F6E">
        <w:t>18.</w:t>
      </w:r>
    </w:p>
  </w:footnote>
  <w:footnote w:id="15">
    <w:p w:rsidR="00B65014" w:rsidRPr="00C51F6E" w:rsidRDefault="00B65014" w:rsidP="00EA5FC9">
      <w:pPr>
        <w:pStyle w:val="FootnoteText"/>
      </w:pPr>
      <w:r w:rsidRPr="00C51F6E">
        <w:rPr>
          <w:rStyle w:val="FootnoteReference"/>
        </w:rPr>
        <w:footnoteRef/>
      </w:r>
      <w:r w:rsidRPr="00C51F6E">
        <w:t xml:space="preserve"> </w:t>
      </w:r>
      <w:r w:rsidR="00E31018" w:rsidRPr="00C51F6E">
        <w:rPr>
          <w:i/>
        </w:rPr>
        <w:t>Id.</w:t>
      </w:r>
      <w:r w:rsidR="004C5959">
        <w:t xml:space="preserve"> </w:t>
      </w:r>
      <w:r w:rsidRPr="00C51F6E">
        <w:t>at 9459, ¶ 19.</w:t>
      </w:r>
    </w:p>
  </w:footnote>
  <w:footnote w:id="16">
    <w:p w:rsidR="00B65014" w:rsidRPr="00C51F6E" w:rsidRDefault="00B65014" w:rsidP="00EA5FC9">
      <w:pPr>
        <w:pStyle w:val="FootnoteText"/>
      </w:pPr>
      <w:r w:rsidRPr="00C51F6E">
        <w:rPr>
          <w:rStyle w:val="FootnoteReference"/>
        </w:rPr>
        <w:footnoteRef/>
      </w:r>
      <w:r w:rsidRPr="00C51F6E">
        <w:t xml:space="preserve"> </w:t>
      </w:r>
      <w:r w:rsidR="00E31018" w:rsidRPr="00C51F6E">
        <w:rPr>
          <w:i/>
        </w:rPr>
        <w:t>Id.</w:t>
      </w:r>
      <w:r w:rsidR="004C5959">
        <w:t xml:space="preserve"> </w:t>
      </w:r>
      <w:r w:rsidRPr="00C51F6E">
        <w:t>at 9455, ¶</w:t>
      </w:r>
      <w:r w:rsidR="00E47239" w:rsidRPr="00C51F6E">
        <w:t>¶</w:t>
      </w:r>
      <w:r w:rsidRPr="00C51F6E">
        <w:t xml:space="preserve"> </w:t>
      </w:r>
      <w:r w:rsidR="00E47239" w:rsidRPr="00C51F6E">
        <w:t>8-</w:t>
      </w:r>
      <w:r w:rsidRPr="00C51F6E">
        <w:t>11.</w:t>
      </w:r>
    </w:p>
  </w:footnote>
  <w:footnote w:id="17">
    <w:p w:rsidR="00B65014" w:rsidRPr="00C51F6E" w:rsidRDefault="00B65014" w:rsidP="00EA5FC9">
      <w:pPr>
        <w:pStyle w:val="FootnoteText"/>
      </w:pPr>
      <w:r w:rsidRPr="00C51F6E">
        <w:rPr>
          <w:rStyle w:val="FootnoteReference"/>
        </w:rPr>
        <w:footnoteRef/>
      </w:r>
      <w:r w:rsidRPr="00C51F6E">
        <w:t xml:space="preserve"> </w:t>
      </w:r>
      <w:r w:rsidR="00E31018" w:rsidRPr="00C51F6E">
        <w:rPr>
          <w:i/>
        </w:rPr>
        <w:t>Id.</w:t>
      </w:r>
      <w:r w:rsidR="004C5959">
        <w:t xml:space="preserve"> </w:t>
      </w:r>
      <w:r w:rsidRPr="00C51F6E">
        <w:t>at 9461, ¶</w:t>
      </w:r>
      <w:r w:rsidR="000E571C" w:rsidRPr="00C51F6E">
        <w:t>¶</w:t>
      </w:r>
      <w:r w:rsidRPr="00C51F6E">
        <w:t xml:space="preserve"> </w:t>
      </w:r>
      <w:r w:rsidR="000E571C" w:rsidRPr="00C51F6E">
        <w:t>22-</w:t>
      </w:r>
      <w:r w:rsidRPr="00C51F6E">
        <w:t>23.</w:t>
      </w:r>
      <w:r w:rsidR="005C3E8C" w:rsidRPr="00C51F6E">
        <w:t xml:space="preserve">  In addition, the </w:t>
      </w:r>
      <w:r w:rsidR="000E571C" w:rsidRPr="00C51F6E">
        <w:t xml:space="preserve">Bureau </w:t>
      </w:r>
      <w:r w:rsidR="005C3E8C" w:rsidRPr="00C51F6E">
        <w:t xml:space="preserve">asked about the adoption of a centralized web-based system for </w:t>
      </w:r>
      <w:r w:rsidR="000E571C" w:rsidRPr="00C51F6E">
        <w:t>certified programs to generate their reports and</w:t>
      </w:r>
      <w:r w:rsidR="005C3E8C" w:rsidRPr="00C51F6E">
        <w:t xml:space="preserve"> reimbursement claims</w:t>
      </w:r>
      <w:r w:rsidR="000E571C" w:rsidRPr="00C51F6E">
        <w:t xml:space="preserve">, and about </w:t>
      </w:r>
      <w:r w:rsidR="005C3E8C" w:rsidRPr="00C51F6E">
        <w:t>the responsibilities of the NDBEDP Administrator and the TRS Fund Administrator</w:t>
      </w:r>
      <w:r w:rsidR="000E571C" w:rsidRPr="00C51F6E">
        <w:t xml:space="preserve">. </w:t>
      </w:r>
      <w:r w:rsidR="005C3E8C" w:rsidRPr="00C51F6E">
        <w:t xml:space="preserve"> </w:t>
      </w:r>
      <w:r w:rsidR="000E571C" w:rsidRPr="00C51F6E">
        <w:rPr>
          <w:i/>
        </w:rPr>
        <w:t>Id.</w:t>
      </w:r>
      <w:r w:rsidR="005C3E8C" w:rsidRPr="00C51F6E">
        <w:t xml:space="preserve"> at 945</w:t>
      </w:r>
      <w:r w:rsidR="000E571C" w:rsidRPr="00C51F6E">
        <w:t>2-5</w:t>
      </w:r>
      <w:r w:rsidR="005C3E8C" w:rsidRPr="00C51F6E">
        <w:t>3, ¶</w:t>
      </w:r>
      <w:r w:rsidR="000E571C" w:rsidRPr="00C51F6E">
        <w:t>¶</w:t>
      </w:r>
      <w:r w:rsidR="005C3E8C" w:rsidRPr="00C51F6E">
        <w:t xml:space="preserve"> </w:t>
      </w:r>
      <w:r w:rsidR="000E571C" w:rsidRPr="00C51F6E">
        <w:t xml:space="preserve">4, </w:t>
      </w:r>
      <w:r w:rsidR="005C3E8C" w:rsidRPr="00C51F6E">
        <w:t>7</w:t>
      </w:r>
      <w:r w:rsidR="000E571C" w:rsidRPr="00C51F6E">
        <w:t>.</w:t>
      </w:r>
    </w:p>
  </w:footnote>
  <w:footnote w:id="18">
    <w:p w:rsidR="000575F6" w:rsidRPr="00C51F6E" w:rsidRDefault="000575F6">
      <w:pPr>
        <w:pStyle w:val="FootnoteText"/>
      </w:pPr>
      <w:r w:rsidRPr="00C51F6E">
        <w:rPr>
          <w:rStyle w:val="FootnoteReference"/>
        </w:rPr>
        <w:footnoteRef/>
      </w:r>
      <w:r w:rsidRPr="00C51F6E">
        <w:t xml:space="preserve"> </w:t>
      </w:r>
      <w:r w:rsidRPr="00C51F6E">
        <w:rPr>
          <w:i/>
        </w:rPr>
        <w:t xml:space="preserve">See </w:t>
      </w:r>
      <w:r w:rsidRPr="00C51F6E">
        <w:t>47 C.F.R. §§ 64.610(a), (k).</w:t>
      </w:r>
    </w:p>
  </w:footnote>
  <w:footnote w:id="19">
    <w:p w:rsidR="00672CE0" w:rsidRPr="00C51F6E" w:rsidRDefault="00672CE0" w:rsidP="00672CE0">
      <w:pPr>
        <w:pStyle w:val="FootnoteText"/>
      </w:pPr>
      <w:r w:rsidRPr="00C51F6E">
        <w:rPr>
          <w:rStyle w:val="FootnoteReference"/>
        </w:rPr>
        <w:footnoteRef/>
      </w:r>
      <w:r w:rsidRPr="00C51F6E">
        <w:t xml:space="preserve"> </w:t>
      </w:r>
      <w:r w:rsidRPr="00C51F6E">
        <w:rPr>
          <w:rFonts w:eastAsia="Calibri"/>
          <w:i/>
        </w:rPr>
        <w:t>Implementation of the Twenty-First Century Communications and Video Accessibility Act of 2010, Section 105, Relay Services for Deaf-Blind Individuals</w:t>
      </w:r>
      <w:r w:rsidRPr="00C51F6E">
        <w:rPr>
          <w:rFonts w:eastAsia="Calibri"/>
        </w:rPr>
        <w:t>, CG Docket No. 10-210, Notice of Proposed Rulemaking, FCC 15-58, Appendix C (adopted May 21, 2015)</w:t>
      </w:r>
      <w:r w:rsidRPr="00C51F6E">
        <w:t xml:space="preserve"> (“Expenditures per person for assessments, equipment, installation, and training = $5,252.”).</w:t>
      </w:r>
    </w:p>
  </w:footnote>
  <w:footnote w:id="20">
    <w:p w:rsidR="00672CE0" w:rsidRPr="00C51F6E" w:rsidRDefault="00672CE0" w:rsidP="00672CE0">
      <w:pPr>
        <w:pStyle w:val="FootnoteText"/>
      </w:pPr>
      <w:r w:rsidRPr="00C51F6E">
        <w:rPr>
          <w:rStyle w:val="FootnoteReference"/>
        </w:rPr>
        <w:footnoteRef/>
      </w:r>
      <w:r w:rsidRPr="00C51F6E">
        <w:t xml:space="preserve"> Communications Act § 719.</w:t>
      </w:r>
    </w:p>
  </w:footnote>
  <w:footnote w:id="21">
    <w:p w:rsidR="00672CE0" w:rsidRPr="00C51F6E" w:rsidRDefault="00672CE0" w:rsidP="00672CE0">
      <w:pPr>
        <w:pStyle w:val="FootnoteText"/>
      </w:pPr>
      <w:r w:rsidRPr="00C51F6E">
        <w:rPr>
          <w:rStyle w:val="FootnoteReference"/>
        </w:rPr>
        <w:footnoteRef/>
      </w:r>
      <w:r w:rsidRPr="00C51F6E">
        <w:t xml:space="preserve"> Georgia Poet Communicates “Like Never Before” Thanks to iCanConnect, http://bit.ly/1eggr6E (Sept. 15,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1D" w:rsidRDefault="00AC7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52" w:rsidRDefault="006E0252" w:rsidP="006E0252">
    <w:pPr>
      <w:tabs>
        <w:tab w:val="center" w:pos="4680"/>
        <w:tab w:val="right" w:pos="9360"/>
      </w:tabs>
    </w:pPr>
    <w:r>
      <w:rPr>
        <w:b/>
        <w:noProof/>
      </w:rPr>
      <mc:AlternateContent>
        <mc:Choice Requires="wps">
          <w:drawing>
            <wp:anchor distT="0" distB="0" distL="114300" distR="114300" simplePos="0" relativeHeight="251661312" behindDoc="1" locked="0" layoutInCell="0" allowOverlap="1" wp14:anchorId="287BFED4" wp14:editId="37EBC875">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6E0252">
      <w:rPr>
        <w:b/>
      </w:rPr>
      <w:tab/>
      <w:t>Federal Communications Commission</w:t>
    </w:r>
    <w:r w:rsidRPr="006E0252">
      <w:rPr>
        <w:b/>
      </w:rPr>
      <w:tab/>
    </w:r>
    <w:r>
      <w:rPr>
        <w:b/>
        <w:spacing w:val="-2"/>
      </w:rPr>
      <w:t>FCC 15-57</w:t>
    </w:r>
  </w:p>
  <w:p w:rsidR="00B65014" w:rsidRDefault="00B650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14" w:rsidRDefault="006E0252" w:rsidP="00810309">
    <w:pPr>
      <w:tabs>
        <w:tab w:val="center" w:pos="4680"/>
        <w:tab w:val="right" w:pos="9360"/>
      </w:tabs>
    </w:pPr>
    <w:r>
      <w:rPr>
        <w:b/>
        <w:noProof/>
      </w:rPr>
      <mc:AlternateContent>
        <mc:Choice Requires="wps">
          <w:drawing>
            <wp:anchor distT="0" distB="0" distL="114300" distR="114300" simplePos="0" relativeHeight="251659264" behindDoc="1" locked="0" layoutInCell="0" allowOverlap="1" wp14:anchorId="190A522A" wp14:editId="3BFEDED7">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6E0252">
      <w:rPr>
        <w:b/>
      </w:rPr>
      <w:tab/>
      <w:t>Federal Communications Commission</w:t>
    </w:r>
    <w:r w:rsidRPr="006E0252">
      <w:rPr>
        <w:b/>
      </w:rPr>
      <w:tab/>
    </w:r>
    <w:r>
      <w:rPr>
        <w:b/>
        <w:spacing w:val="-2"/>
      </w:rPr>
      <w:t>FCC 15-57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52" w:rsidRDefault="006E0252" w:rsidP="006E0252">
    <w:pPr>
      <w:tabs>
        <w:tab w:val="center" w:pos="4680"/>
        <w:tab w:val="right" w:pos="9360"/>
      </w:tabs>
    </w:pPr>
    <w:r>
      <w:rPr>
        <w:b/>
        <w:noProof/>
      </w:rPr>
      <mc:AlternateContent>
        <mc:Choice Requires="wps">
          <w:drawing>
            <wp:anchor distT="0" distB="0" distL="114300" distR="114300" simplePos="0" relativeHeight="251665408" behindDoc="1" locked="0" layoutInCell="0" allowOverlap="1" wp14:anchorId="6451DEEB" wp14:editId="33E1D329">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6E0252">
      <w:rPr>
        <w:b/>
      </w:rPr>
      <w:tab/>
      <w:t>Federal Communications Commission</w:t>
    </w:r>
    <w:r w:rsidRPr="006E0252">
      <w:rPr>
        <w:b/>
      </w:rPr>
      <w:tab/>
    </w:r>
    <w:r>
      <w:rPr>
        <w:b/>
        <w:spacing w:val="-2"/>
      </w:rPr>
      <w:t>FCC 15-57</w:t>
    </w:r>
  </w:p>
  <w:p w:rsidR="006E0252" w:rsidRDefault="006E025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52" w:rsidRDefault="006E0252" w:rsidP="00810309">
    <w:pPr>
      <w:tabs>
        <w:tab w:val="center" w:pos="4680"/>
        <w:tab w:val="right" w:pos="9360"/>
      </w:tabs>
    </w:pPr>
    <w:r>
      <w:rPr>
        <w:b/>
        <w:noProof/>
      </w:rPr>
      <mc:AlternateContent>
        <mc:Choice Requires="wps">
          <w:drawing>
            <wp:anchor distT="0" distB="0" distL="114300" distR="114300" simplePos="0" relativeHeight="251663360" behindDoc="1" locked="0" layoutInCell="0" allowOverlap="1" wp14:anchorId="61285170" wp14:editId="62C91226">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6E0252">
      <w:rPr>
        <w:b/>
      </w:rPr>
      <w:tab/>
      <w:t>Federal Communications Commission</w:t>
    </w:r>
    <w:r w:rsidRPr="006E0252">
      <w:rPr>
        <w:b/>
      </w:rPr>
      <w:tab/>
    </w:r>
    <w:r>
      <w:rPr>
        <w:b/>
        <w:spacing w:val="-2"/>
      </w:rPr>
      <w:t>FCC 15-57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52" w:rsidRDefault="006E0252" w:rsidP="006E0252">
    <w:pPr>
      <w:tabs>
        <w:tab w:val="center" w:pos="4680"/>
        <w:tab w:val="right" w:pos="9360"/>
      </w:tabs>
    </w:pPr>
    <w:r>
      <w:rPr>
        <w:b/>
        <w:noProof/>
      </w:rPr>
      <mc:AlternateContent>
        <mc:Choice Requires="wps">
          <w:drawing>
            <wp:anchor distT="0" distB="0" distL="114300" distR="114300" simplePos="0" relativeHeight="251669504" behindDoc="1" locked="0" layoutInCell="0" allowOverlap="1" wp14:anchorId="6CB3D7B1" wp14:editId="4A6681CF">
              <wp:simplePos x="0" y="0"/>
              <wp:positionH relativeFrom="margin">
                <wp:posOffset>7620</wp:posOffset>
              </wp:positionH>
              <wp:positionV relativeFrom="paragraph">
                <wp:posOffset>160655</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pt;margin-top:12.65pt;width:468pt;height:.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InNU3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6E0252">
      <w:rPr>
        <w:b/>
      </w:rPr>
      <w:tab/>
      <w:t>Federal Communications Commission</w:t>
    </w:r>
    <w:r w:rsidRPr="006E0252">
      <w:rPr>
        <w:b/>
      </w:rPr>
      <w:tab/>
    </w:r>
    <w:r>
      <w:rPr>
        <w:b/>
        <w:spacing w:val="-2"/>
      </w:rPr>
      <w:t>FCC 15-57</w:t>
    </w:r>
  </w:p>
  <w:p w:rsidR="006E0252" w:rsidRDefault="006E025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52" w:rsidRDefault="006E0252" w:rsidP="00810309">
    <w:pPr>
      <w:tabs>
        <w:tab w:val="center" w:pos="4680"/>
        <w:tab w:val="right" w:pos="9360"/>
      </w:tabs>
    </w:pPr>
    <w:r>
      <w:rPr>
        <w:b/>
        <w:noProof/>
      </w:rPr>
      <mc:AlternateContent>
        <mc:Choice Requires="wps">
          <w:drawing>
            <wp:anchor distT="0" distB="0" distL="114300" distR="114300" simplePos="0" relativeHeight="251667456" behindDoc="1" locked="0" layoutInCell="0" allowOverlap="1" wp14:anchorId="2588B094" wp14:editId="07EAD49E">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pt;margin-top:12.65pt;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rsidRPr="006E0252">
      <w:rPr>
        <w:b/>
      </w:rPr>
      <w:tab/>
      <w:t>Federal Communications Commission</w:t>
    </w:r>
    <w:r w:rsidRPr="006E0252">
      <w:rPr>
        <w:b/>
      </w:rPr>
      <w:tab/>
    </w:r>
    <w:r>
      <w:rPr>
        <w:b/>
        <w:spacing w:val="-2"/>
      </w:rPr>
      <w:t>FCC 15-57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129A6C"/>
    <w:lvl w:ilvl="0">
      <w:start w:val="1"/>
      <w:numFmt w:val="decimal"/>
      <w:lvlText w:val="%1."/>
      <w:lvlJc w:val="left"/>
      <w:pPr>
        <w:tabs>
          <w:tab w:val="num" w:pos="1800"/>
        </w:tabs>
        <w:ind w:left="1800" w:hanging="360"/>
      </w:pPr>
    </w:lvl>
  </w:abstractNum>
  <w:abstractNum w:abstractNumId="1">
    <w:nsid w:val="FFFFFF7D"/>
    <w:multiLevelType w:val="singleLevel"/>
    <w:tmpl w:val="49F486B4"/>
    <w:lvl w:ilvl="0">
      <w:start w:val="1"/>
      <w:numFmt w:val="decimal"/>
      <w:lvlText w:val="%1."/>
      <w:lvlJc w:val="left"/>
      <w:pPr>
        <w:tabs>
          <w:tab w:val="num" w:pos="1440"/>
        </w:tabs>
        <w:ind w:left="1440" w:hanging="360"/>
      </w:pPr>
    </w:lvl>
  </w:abstractNum>
  <w:abstractNum w:abstractNumId="2">
    <w:nsid w:val="FFFFFF7E"/>
    <w:multiLevelType w:val="singleLevel"/>
    <w:tmpl w:val="152EC65A"/>
    <w:lvl w:ilvl="0">
      <w:start w:val="1"/>
      <w:numFmt w:val="decimal"/>
      <w:lvlText w:val="%1."/>
      <w:lvlJc w:val="left"/>
      <w:pPr>
        <w:tabs>
          <w:tab w:val="num" w:pos="1080"/>
        </w:tabs>
        <w:ind w:left="1080" w:hanging="360"/>
      </w:pPr>
    </w:lvl>
  </w:abstractNum>
  <w:abstractNum w:abstractNumId="3">
    <w:nsid w:val="FFFFFF7F"/>
    <w:multiLevelType w:val="singleLevel"/>
    <w:tmpl w:val="A1E8E440"/>
    <w:lvl w:ilvl="0">
      <w:start w:val="1"/>
      <w:numFmt w:val="decimal"/>
      <w:lvlText w:val="%1."/>
      <w:lvlJc w:val="left"/>
      <w:pPr>
        <w:tabs>
          <w:tab w:val="num" w:pos="720"/>
        </w:tabs>
        <w:ind w:left="720" w:hanging="360"/>
      </w:pPr>
    </w:lvl>
  </w:abstractNum>
  <w:abstractNum w:abstractNumId="4">
    <w:nsid w:val="FFFFFF80"/>
    <w:multiLevelType w:val="singleLevel"/>
    <w:tmpl w:val="679A07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A29B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3860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D450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8AA148"/>
    <w:lvl w:ilvl="0">
      <w:start w:val="1"/>
      <w:numFmt w:val="decimal"/>
      <w:lvlText w:val="%1."/>
      <w:lvlJc w:val="left"/>
      <w:pPr>
        <w:tabs>
          <w:tab w:val="num" w:pos="360"/>
        </w:tabs>
        <w:ind w:left="360" w:hanging="360"/>
      </w:pPr>
    </w:lvl>
  </w:abstractNum>
  <w:abstractNum w:abstractNumId="9">
    <w:nsid w:val="FFFFFF89"/>
    <w:multiLevelType w:val="singleLevel"/>
    <w:tmpl w:val="C00E5EE4"/>
    <w:lvl w:ilvl="0">
      <w:start w:val="1"/>
      <w:numFmt w:val="bullet"/>
      <w:lvlText w:val=""/>
      <w:lvlJc w:val="left"/>
      <w:pPr>
        <w:tabs>
          <w:tab w:val="num" w:pos="360"/>
        </w:tabs>
        <w:ind w:left="360" w:hanging="360"/>
      </w:pPr>
      <w:rPr>
        <w:rFonts w:ascii="Symbol" w:hAnsi="Symbol" w:hint="default"/>
      </w:rPr>
    </w:lvl>
  </w:abstractNum>
  <w:abstractNum w:abstractNumId="10">
    <w:nsid w:val="00E343CE"/>
    <w:multiLevelType w:val="hybridMultilevel"/>
    <w:tmpl w:val="3704FD2C"/>
    <w:lvl w:ilvl="0" w:tplc="0409000F">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DD43424"/>
    <w:multiLevelType w:val="hybridMultilevel"/>
    <w:tmpl w:val="54A253D4"/>
    <w:lvl w:ilvl="0" w:tplc="42AC42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23B1320"/>
    <w:multiLevelType w:val="hybridMultilevel"/>
    <w:tmpl w:val="B1C2C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66E6B"/>
    <w:multiLevelType w:val="hybridMultilevel"/>
    <w:tmpl w:val="87A2EBDC"/>
    <w:lvl w:ilvl="0" w:tplc="DD3255F6">
      <w:start w:val="1"/>
      <w:numFmt w:val="decimal"/>
      <w:pStyle w:val="ColorfulList-Accent11"/>
      <w:lvlText w:val="%1."/>
      <w:lvlJc w:val="left"/>
      <w:pPr>
        <w:ind w:left="1800" w:hanging="360"/>
      </w:pPr>
      <w:rPr>
        <w:b/>
        <w:i/>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6">
    <w:nsid w:val="248246F3"/>
    <w:multiLevelType w:val="singleLevel"/>
    <w:tmpl w:val="B1F45678"/>
    <w:lvl w:ilvl="0">
      <w:start w:val="1"/>
      <w:numFmt w:val="decimal"/>
      <w:lvlText w:val="%1."/>
      <w:lvlJc w:val="left"/>
      <w:pPr>
        <w:tabs>
          <w:tab w:val="num" w:pos="1080"/>
        </w:tabs>
        <w:ind w:left="0" w:firstLine="720"/>
      </w:pPr>
    </w:lvl>
  </w:abstractNum>
  <w:abstractNum w:abstractNumId="1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nsid w:val="3A156CF6"/>
    <w:multiLevelType w:val="hybridMultilevel"/>
    <w:tmpl w:val="3704FD2C"/>
    <w:lvl w:ilvl="0" w:tplc="0409000F">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0A5513"/>
    <w:multiLevelType w:val="hybridMultilevel"/>
    <w:tmpl w:val="F99C9D32"/>
    <w:lvl w:ilvl="0" w:tplc="3FE2107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FD1A09"/>
    <w:multiLevelType w:val="hybridMultilevel"/>
    <w:tmpl w:val="3704FD2C"/>
    <w:lvl w:ilvl="0" w:tplc="0409000F">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DD3F88"/>
    <w:multiLevelType w:val="hybridMultilevel"/>
    <w:tmpl w:val="2054A358"/>
    <w:lvl w:ilvl="0" w:tplc="FD3A2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FF2A58"/>
    <w:multiLevelType w:val="multilevel"/>
    <w:tmpl w:val="4D1808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0174AD0"/>
    <w:multiLevelType w:val="hybridMultilevel"/>
    <w:tmpl w:val="47D87EA0"/>
    <w:lvl w:ilvl="0" w:tplc="429254F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5192E17"/>
    <w:multiLevelType w:val="hybridMultilevel"/>
    <w:tmpl w:val="D98A0B4E"/>
    <w:lvl w:ilvl="0" w:tplc="AB5421FA">
      <w:start w:val="84"/>
      <w:numFmt w:val="decimal"/>
      <w:lvlText w:val="%1."/>
      <w:lvlJc w:val="left"/>
      <w:pPr>
        <w:ind w:left="14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B48D2"/>
    <w:multiLevelType w:val="singleLevel"/>
    <w:tmpl w:val="F38CDBF6"/>
    <w:lvl w:ilvl="0">
      <w:start w:val="1"/>
      <w:numFmt w:val="decimal"/>
      <w:pStyle w:val="Paranum0"/>
      <w:lvlText w:val="%1."/>
      <w:lvlJc w:val="left"/>
      <w:pPr>
        <w:tabs>
          <w:tab w:val="num" w:pos="1080"/>
        </w:tabs>
        <w:ind w:left="0" w:firstLine="720"/>
      </w:pPr>
      <w:rPr>
        <w:b w:val="0"/>
        <w:color w:val="auto"/>
      </w:rPr>
    </w:lvl>
  </w:abstractNum>
  <w:abstractNum w:abstractNumId="28">
    <w:nsid w:val="77C93094"/>
    <w:multiLevelType w:val="hybridMultilevel"/>
    <w:tmpl w:val="867247F6"/>
    <w:lvl w:ilvl="0" w:tplc="0409000F">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B55CF1"/>
    <w:multiLevelType w:val="hybridMultilevel"/>
    <w:tmpl w:val="C5B082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7"/>
    <w:lvlOverride w:ilvl="0">
      <w:startOverride w:val="1"/>
    </w:lvlOverride>
  </w:num>
  <w:num w:numId="3">
    <w:abstractNumId w:val="14"/>
  </w:num>
  <w:num w:numId="4">
    <w:abstractNumId w:val="28"/>
  </w:num>
  <w:num w:numId="5">
    <w:abstractNumId w:val="20"/>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3"/>
  </w:num>
  <w:num w:numId="10">
    <w:abstractNumId w:val="21"/>
  </w:num>
  <w:num w:numId="11">
    <w:abstractNumId w:val="18"/>
  </w:num>
  <w:num w:numId="12">
    <w:abstractNumId w:val="10"/>
  </w:num>
  <w:num w:numId="13">
    <w:abstractNumId w:val="26"/>
  </w:num>
  <w:num w:numId="14">
    <w:abstractNumId w:val="25"/>
  </w:num>
  <w:num w:numId="15">
    <w:abstractNumId w:val="24"/>
  </w:num>
  <w:num w:numId="16">
    <w:abstractNumId w:val="12"/>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17"/>
  </w:num>
  <w:num w:numId="30">
    <w:abstractNumId w:val="23"/>
  </w:num>
  <w:num w:numId="31">
    <w:abstractNumId w:val="16"/>
  </w:num>
  <w:num w:numId="3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E3"/>
    <w:rsid w:val="00002B88"/>
    <w:rsid w:val="0000587C"/>
    <w:rsid w:val="00006E37"/>
    <w:rsid w:val="00011854"/>
    <w:rsid w:val="00011BCB"/>
    <w:rsid w:val="00014967"/>
    <w:rsid w:val="000303F6"/>
    <w:rsid w:val="000343CA"/>
    <w:rsid w:val="00042D93"/>
    <w:rsid w:val="00044B6D"/>
    <w:rsid w:val="00054D98"/>
    <w:rsid w:val="00055325"/>
    <w:rsid w:val="000556E0"/>
    <w:rsid w:val="000575F6"/>
    <w:rsid w:val="00062FA7"/>
    <w:rsid w:val="0006365E"/>
    <w:rsid w:val="00063B61"/>
    <w:rsid w:val="00066759"/>
    <w:rsid w:val="00066DCA"/>
    <w:rsid w:val="00071AB4"/>
    <w:rsid w:val="00073268"/>
    <w:rsid w:val="00073BCA"/>
    <w:rsid w:val="00073C38"/>
    <w:rsid w:val="00076AFE"/>
    <w:rsid w:val="00077EE0"/>
    <w:rsid w:val="0008038E"/>
    <w:rsid w:val="00080F27"/>
    <w:rsid w:val="00095951"/>
    <w:rsid w:val="000A069E"/>
    <w:rsid w:val="000A4536"/>
    <w:rsid w:val="000B1C92"/>
    <w:rsid w:val="000B3EBD"/>
    <w:rsid w:val="000B632D"/>
    <w:rsid w:val="000B77B8"/>
    <w:rsid w:val="000C10E2"/>
    <w:rsid w:val="000C2EEB"/>
    <w:rsid w:val="000C75BC"/>
    <w:rsid w:val="000D043E"/>
    <w:rsid w:val="000D5B0B"/>
    <w:rsid w:val="000E196D"/>
    <w:rsid w:val="000E2D16"/>
    <w:rsid w:val="000E571C"/>
    <w:rsid w:val="000E65A2"/>
    <w:rsid w:val="000F011D"/>
    <w:rsid w:val="000F13BC"/>
    <w:rsid w:val="000F1677"/>
    <w:rsid w:val="000F238A"/>
    <w:rsid w:val="000F7803"/>
    <w:rsid w:val="00100A78"/>
    <w:rsid w:val="00110E98"/>
    <w:rsid w:val="00111077"/>
    <w:rsid w:val="001146EB"/>
    <w:rsid w:val="0012344C"/>
    <w:rsid w:val="00123C9E"/>
    <w:rsid w:val="00131407"/>
    <w:rsid w:val="00133C1C"/>
    <w:rsid w:val="0013766E"/>
    <w:rsid w:val="00142E25"/>
    <w:rsid w:val="00145B23"/>
    <w:rsid w:val="0014782D"/>
    <w:rsid w:val="001501D1"/>
    <w:rsid w:val="00162A72"/>
    <w:rsid w:val="0016559E"/>
    <w:rsid w:val="00166CD6"/>
    <w:rsid w:val="00170B5F"/>
    <w:rsid w:val="00174FBF"/>
    <w:rsid w:val="00175917"/>
    <w:rsid w:val="00177C88"/>
    <w:rsid w:val="00181163"/>
    <w:rsid w:val="001818CC"/>
    <w:rsid w:val="0018468B"/>
    <w:rsid w:val="001870C8"/>
    <w:rsid w:val="0019005A"/>
    <w:rsid w:val="0019143F"/>
    <w:rsid w:val="001951DF"/>
    <w:rsid w:val="00196C87"/>
    <w:rsid w:val="001B07E9"/>
    <w:rsid w:val="001B50F2"/>
    <w:rsid w:val="001C1C58"/>
    <w:rsid w:val="001C24BF"/>
    <w:rsid w:val="001C45DD"/>
    <w:rsid w:val="001D6B0E"/>
    <w:rsid w:val="001E2B8D"/>
    <w:rsid w:val="001E34DA"/>
    <w:rsid w:val="001E38B1"/>
    <w:rsid w:val="001E3F1E"/>
    <w:rsid w:val="001E3F69"/>
    <w:rsid w:val="001F4D68"/>
    <w:rsid w:val="001F6BBD"/>
    <w:rsid w:val="00202415"/>
    <w:rsid w:val="00204D34"/>
    <w:rsid w:val="0020597E"/>
    <w:rsid w:val="0021299F"/>
    <w:rsid w:val="00220D58"/>
    <w:rsid w:val="00223AAF"/>
    <w:rsid w:val="00223F66"/>
    <w:rsid w:val="002333CB"/>
    <w:rsid w:val="00244BDC"/>
    <w:rsid w:val="00250726"/>
    <w:rsid w:val="002520CF"/>
    <w:rsid w:val="00252E6A"/>
    <w:rsid w:val="0025440F"/>
    <w:rsid w:val="00256818"/>
    <w:rsid w:val="00262C9E"/>
    <w:rsid w:val="00265A3B"/>
    <w:rsid w:val="002704A7"/>
    <w:rsid w:val="0027222B"/>
    <w:rsid w:val="00272DBF"/>
    <w:rsid w:val="00276566"/>
    <w:rsid w:val="00277194"/>
    <w:rsid w:val="00282601"/>
    <w:rsid w:val="002832FB"/>
    <w:rsid w:val="002845E1"/>
    <w:rsid w:val="00294890"/>
    <w:rsid w:val="002A0DAF"/>
    <w:rsid w:val="002A242C"/>
    <w:rsid w:val="002A3B14"/>
    <w:rsid w:val="002A524D"/>
    <w:rsid w:val="002B25C1"/>
    <w:rsid w:val="002B6A84"/>
    <w:rsid w:val="002B782B"/>
    <w:rsid w:val="002C04C4"/>
    <w:rsid w:val="002C1E10"/>
    <w:rsid w:val="002C43D3"/>
    <w:rsid w:val="002D0002"/>
    <w:rsid w:val="002D0336"/>
    <w:rsid w:val="002D0F66"/>
    <w:rsid w:val="002D1A34"/>
    <w:rsid w:val="002D2598"/>
    <w:rsid w:val="002D455A"/>
    <w:rsid w:val="002D6B09"/>
    <w:rsid w:val="002E03FA"/>
    <w:rsid w:val="002E06D1"/>
    <w:rsid w:val="002E199C"/>
    <w:rsid w:val="002E19FB"/>
    <w:rsid w:val="002E2139"/>
    <w:rsid w:val="002E33AC"/>
    <w:rsid w:val="002F2AFF"/>
    <w:rsid w:val="002F3210"/>
    <w:rsid w:val="002F7DCA"/>
    <w:rsid w:val="00300FF6"/>
    <w:rsid w:val="00301AE9"/>
    <w:rsid w:val="003104CE"/>
    <w:rsid w:val="00310F22"/>
    <w:rsid w:val="00311137"/>
    <w:rsid w:val="0031222F"/>
    <w:rsid w:val="00312DAE"/>
    <w:rsid w:val="003149BE"/>
    <w:rsid w:val="003162D2"/>
    <w:rsid w:val="00320A8F"/>
    <w:rsid w:val="003215CC"/>
    <w:rsid w:val="00322075"/>
    <w:rsid w:val="00323679"/>
    <w:rsid w:val="00333C23"/>
    <w:rsid w:val="00337D97"/>
    <w:rsid w:val="0034120B"/>
    <w:rsid w:val="00345022"/>
    <w:rsid w:val="0034612C"/>
    <w:rsid w:val="00346427"/>
    <w:rsid w:val="00351A0B"/>
    <w:rsid w:val="00353C88"/>
    <w:rsid w:val="00356E68"/>
    <w:rsid w:val="003605AC"/>
    <w:rsid w:val="00364B84"/>
    <w:rsid w:val="00365A76"/>
    <w:rsid w:val="00366BA1"/>
    <w:rsid w:val="00366F74"/>
    <w:rsid w:val="0036750E"/>
    <w:rsid w:val="0037127F"/>
    <w:rsid w:val="003737BD"/>
    <w:rsid w:val="00374808"/>
    <w:rsid w:val="00374F66"/>
    <w:rsid w:val="00390570"/>
    <w:rsid w:val="00391DAF"/>
    <w:rsid w:val="003946AF"/>
    <w:rsid w:val="00394E11"/>
    <w:rsid w:val="003A030E"/>
    <w:rsid w:val="003B05E3"/>
    <w:rsid w:val="003B0632"/>
    <w:rsid w:val="003B0B49"/>
    <w:rsid w:val="003B534F"/>
    <w:rsid w:val="003C0077"/>
    <w:rsid w:val="003C0B23"/>
    <w:rsid w:val="003C2659"/>
    <w:rsid w:val="003C589E"/>
    <w:rsid w:val="003C66E8"/>
    <w:rsid w:val="003D34E8"/>
    <w:rsid w:val="003D6F7B"/>
    <w:rsid w:val="003E1377"/>
    <w:rsid w:val="003E4D00"/>
    <w:rsid w:val="003E4E99"/>
    <w:rsid w:val="003F1280"/>
    <w:rsid w:val="003F6346"/>
    <w:rsid w:val="00401623"/>
    <w:rsid w:val="00403DBA"/>
    <w:rsid w:val="00404332"/>
    <w:rsid w:val="00404E00"/>
    <w:rsid w:val="00431A77"/>
    <w:rsid w:val="00433144"/>
    <w:rsid w:val="0043467B"/>
    <w:rsid w:val="0043753D"/>
    <w:rsid w:val="00440042"/>
    <w:rsid w:val="0044048B"/>
    <w:rsid w:val="004404B4"/>
    <w:rsid w:val="00440A95"/>
    <w:rsid w:val="004435A1"/>
    <w:rsid w:val="00443DEB"/>
    <w:rsid w:val="00457770"/>
    <w:rsid w:val="00462F96"/>
    <w:rsid w:val="004726AB"/>
    <w:rsid w:val="0048008C"/>
    <w:rsid w:val="004839E6"/>
    <w:rsid w:val="0048735A"/>
    <w:rsid w:val="00487B35"/>
    <w:rsid w:val="00491656"/>
    <w:rsid w:val="00491EF1"/>
    <w:rsid w:val="00492258"/>
    <w:rsid w:val="00496004"/>
    <w:rsid w:val="004A1EFB"/>
    <w:rsid w:val="004A23D5"/>
    <w:rsid w:val="004A3041"/>
    <w:rsid w:val="004B0113"/>
    <w:rsid w:val="004B2A0E"/>
    <w:rsid w:val="004B6B0D"/>
    <w:rsid w:val="004C0949"/>
    <w:rsid w:val="004C11D4"/>
    <w:rsid w:val="004C3A73"/>
    <w:rsid w:val="004C4042"/>
    <w:rsid w:val="004C506F"/>
    <w:rsid w:val="004C5959"/>
    <w:rsid w:val="004C681C"/>
    <w:rsid w:val="004C6AF3"/>
    <w:rsid w:val="004C7506"/>
    <w:rsid w:val="004D2A83"/>
    <w:rsid w:val="004D31B4"/>
    <w:rsid w:val="004D346D"/>
    <w:rsid w:val="004E1B6A"/>
    <w:rsid w:val="004E6CF7"/>
    <w:rsid w:val="004F2A72"/>
    <w:rsid w:val="004F4E7B"/>
    <w:rsid w:val="004F6C5C"/>
    <w:rsid w:val="004F786E"/>
    <w:rsid w:val="00500294"/>
    <w:rsid w:val="00500675"/>
    <w:rsid w:val="00500871"/>
    <w:rsid w:val="00500C35"/>
    <w:rsid w:val="00502A71"/>
    <w:rsid w:val="00510CD5"/>
    <w:rsid w:val="00510F6A"/>
    <w:rsid w:val="00512AEE"/>
    <w:rsid w:val="00515DF4"/>
    <w:rsid w:val="00516C1A"/>
    <w:rsid w:val="005172A9"/>
    <w:rsid w:val="005173D9"/>
    <w:rsid w:val="00517899"/>
    <w:rsid w:val="00523088"/>
    <w:rsid w:val="005264F1"/>
    <w:rsid w:val="005303D1"/>
    <w:rsid w:val="00535AE4"/>
    <w:rsid w:val="00537EB5"/>
    <w:rsid w:val="00546FFF"/>
    <w:rsid w:val="0055259D"/>
    <w:rsid w:val="005534AC"/>
    <w:rsid w:val="005543B3"/>
    <w:rsid w:val="00557806"/>
    <w:rsid w:val="0056482B"/>
    <w:rsid w:val="00582AE2"/>
    <w:rsid w:val="00586159"/>
    <w:rsid w:val="00587CB8"/>
    <w:rsid w:val="00590105"/>
    <w:rsid w:val="005928AD"/>
    <w:rsid w:val="00594978"/>
    <w:rsid w:val="005956D2"/>
    <w:rsid w:val="00596AC9"/>
    <w:rsid w:val="005A1EF3"/>
    <w:rsid w:val="005A4696"/>
    <w:rsid w:val="005A4733"/>
    <w:rsid w:val="005A4AC8"/>
    <w:rsid w:val="005C3E8C"/>
    <w:rsid w:val="005C4E22"/>
    <w:rsid w:val="005C529C"/>
    <w:rsid w:val="005C5D71"/>
    <w:rsid w:val="005C6ADD"/>
    <w:rsid w:val="005C73B5"/>
    <w:rsid w:val="005D0589"/>
    <w:rsid w:val="005D4670"/>
    <w:rsid w:val="005D54A6"/>
    <w:rsid w:val="005E4CC3"/>
    <w:rsid w:val="005E507A"/>
    <w:rsid w:val="005F19C4"/>
    <w:rsid w:val="005F291D"/>
    <w:rsid w:val="005F3561"/>
    <w:rsid w:val="005F4294"/>
    <w:rsid w:val="005F48DB"/>
    <w:rsid w:val="006000E8"/>
    <w:rsid w:val="00604BC9"/>
    <w:rsid w:val="006106EC"/>
    <w:rsid w:val="00614D21"/>
    <w:rsid w:val="00615B67"/>
    <w:rsid w:val="00620475"/>
    <w:rsid w:val="00620706"/>
    <w:rsid w:val="00624AD5"/>
    <w:rsid w:val="00632F9C"/>
    <w:rsid w:val="00633851"/>
    <w:rsid w:val="00636C3C"/>
    <w:rsid w:val="0063709D"/>
    <w:rsid w:val="006508C4"/>
    <w:rsid w:val="006549C2"/>
    <w:rsid w:val="006639E8"/>
    <w:rsid w:val="0067006B"/>
    <w:rsid w:val="0067168F"/>
    <w:rsid w:val="00671732"/>
    <w:rsid w:val="00672CE0"/>
    <w:rsid w:val="00675C6A"/>
    <w:rsid w:val="0068057B"/>
    <w:rsid w:val="00681F21"/>
    <w:rsid w:val="00683622"/>
    <w:rsid w:val="0068374C"/>
    <w:rsid w:val="0068385E"/>
    <w:rsid w:val="00684D14"/>
    <w:rsid w:val="00685B60"/>
    <w:rsid w:val="00685F49"/>
    <w:rsid w:val="00691C37"/>
    <w:rsid w:val="006922F8"/>
    <w:rsid w:val="006952D7"/>
    <w:rsid w:val="006A0990"/>
    <w:rsid w:val="006A2A90"/>
    <w:rsid w:val="006A7B99"/>
    <w:rsid w:val="006B15D6"/>
    <w:rsid w:val="006B63A0"/>
    <w:rsid w:val="006B7E1B"/>
    <w:rsid w:val="006B7FFC"/>
    <w:rsid w:val="006C3286"/>
    <w:rsid w:val="006C3307"/>
    <w:rsid w:val="006C5F92"/>
    <w:rsid w:val="006D38EB"/>
    <w:rsid w:val="006D53A7"/>
    <w:rsid w:val="006D664A"/>
    <w:rsid w:val="006E0252"/>
    <w:rsid w:val="006E06AE"/>
    <w:rsid w:val="006E542F"/>
    <w:rsid w:val="006E5F88"/>
    <w:rsid w:val="006F4376"/>
    <w:rsid w:val="006F6345"/>
    <w:rsid w:val="006F76B8"/>
    <w:rsid w:val="006F7DF2"/>
    <w:rsid w:val="007003E2"/>
    <w:rsid w:val="0070353B"/>
    <w:rsid w:val="007205AB"/>
    <w:rsid w:val="00740084"/>
    <w:rsid w:val="00742C8B"/>
    <w:rsid w:val="0074539B"/>
    <w:rsid w:val="007459F6"/>
    <w:rsid w:val="00746E6D"/>
    <w:rsid w:val="00747DE2"/>
    <w:rsid w:val="0075121C"/>
    <w:rsid w:val="00751383"/>
    <w:rsid w:val="0075330A"/>
    <w:rsid w:val="00755738"/>
    <w:rsid w:val="0075780A"/>
    <w:rsid w:val="007653ED"/>
    <w:rsid w:val="00770033"/>
    <w:rsid w:val="00774EB6"/>
    <w:rsid w:val="00776EB5"/>
    <w:rsid w:val="00780203"/>
    <w:rsid w:val="007805B2"/>
    <w:rsid w:val="00782769"/>
    <w:rsid w:val="00785295"/>
    <w:rsid w:val="007863EA"/>
    <w:rsid w:val="0079413E"/>
    <w:rsid w:val="00797FFE"/>
    <w:rsid w:val="007A05ED"/>
    <w:rsid w:val="007A1112"/>
    <w:rsid w:val="007A1B8C"/>
    <w:rsid w:val="007A1FBC"/>
    <w:rsid w:val="007A2A1D"/>
    <w:rsid w:val="007A5110"/>
    <w:rsid w:val="007A5965"/>
    <w:rsid w:val="007A5A09"/>
    <w:rsid w:val="007A79F8"/>
    <w:rsid w:val="007B1D00"/>
    <w:rsid w:val="007B34F0"/>
    <w:rsid w:val="007C609E"/>
    <w:rsid w:val="007D2871"/>
    <w:rsid w:val="007D2AF8"/>
    <w:rsid w:val="007D3809"/>
    <w:rsid w:val="007D3FAC"/>
    <w:rsid w:val="007D407D"/>
    <w:rsid w:val="007D4BAB"/>
    <w:rsid w:val="007D7392"/>
    <w:rsid w:val="007E0127"/>
    <w:rsid w:val="007E1A3E"/>
    <w:rsid w:val="007E4A76"/>
    <w:rsid w:val="007E5B25"/>
    <w:rsid w:val="007E62AD"/>
    <w:rsid w:val="007F2C38"/>
    <w:rsid w:val="007F2E37"/>
    <w:rsid w:val="00804137"/>
    <w:rsid w:val="0080494A"/>
    <w:rsid w:val="00806B1C"/>
    <w:rsid w:val="00810309"/>
    <w:rsid w:val="008115FD"/>
    <w:rsid w:val="0081186C"/>
    <w:rsid w:val="00811C0D"/>
    <w:rsid w:val="00811F5A"/>
    <w:rsid w:val="00813491"/>
    <w:rsid w:val="00814642"/>
    <w:rsid w:val="00816132"/>
    <w:rsid w:val="00816BA3"/>
    <w:rsid w:val="00820A0D"/>
    <w:rsid w:val="00820CE1"/>
    <w:rsid w:val="00820CF3"/>
    <w:rsid w:val="00823293"/>
    <w:rsid w:val="0082480D"/>
    <w:rsid w:val="00825467"/>
    <w:rsid w:val="008322A2"/>
    <w:rsid w:val="008352A2"/>
    <w:rsid w:val="008371A5"/>
    <w:rsid w:val="0083774D"/>
    <w:rsid w:val="0084341F"/>
    <w:rsid w:val="00847203"/>
    <w:rsid w:val="00847B0E"/>
    <w:rsid w:val="00851E47"/>
    <w:rsid w:val="00855CEE"/>
    <w:rsid w:val="00861723"/>
    <w:rsid w:val="00863474"/>
    <w:rsid w:val="00866306"/>
    <w:rsid w:val="0086717A"/>
    <w:rsid w:val="00873039"/>
    <w:rsid w:val="00874257"/>
    <w:rsid w:val="008767B4"/>
    <w:rsid w:val="00892445"/>
    <w:rsid w:val="00892CB8"/>
    <w:rsid w:val="00893CEB"/>
    <w:rsid w:val="00894767"/>
    <w:rsid w:val="0089594E"/>
    <w:rsid w:val="008A222A"/>
    <w:rsid w:val="008B7469"/>
    <w:rsid w:val="008B7FEE"/>
    <w:rsid w:val="008C21E7"/>
    <w:rsid w:val="008C3439"/>
    <w:rsid w:val="008C7339"/>
    <w:rsid w:val="008C76FF"/>
    <w:rsid w:val="008D0F9C"/>
    <w:rsid w:val="008D6C5E"/>
    <w:rsid w:val="008D7D8D"/>
    <w:rsid w:val="008E0313"/>
    <w:rsid w:val="008E1C7E"/>
    <w:rsid w:val="008E5285"/>
    <w:rsid w:val="008E5B64"/>
    <w:rsid w:val="008E7344"/>
    <w:rsid w:val="008F080B"/>
    <w:rsid w:val="008F79B1"/>
    <w:rsid w:val="00913906"/>
    <w:rsid w:val="009221C4"/>
    <w:rsid w:val="00924EAE"/>
    <w:rsid w:val="009455B8"/>
    <w:rsid w:val="00945A62"/>
    <w:rsid w:val="00952BBD"/>
    <w:rsid w:val="00953B55"/>
    <w:rsid w:val="00954CA1"/>
    <w:rsid w:val="00962636"/>
    <w:rsid w:val="00965FBB"/>
    <w:rsid w:val="0096686C"/>
    <w:rsid w:val="00966DB2"/>
    <w:rsid w:val="009672D4"/>
    <w:rsid w:val="009707AD"/>
    <w:rsid w:val="00972763"/>
    <w:rsid w:val="00972853"/>
    <w:rsid w:val="0097559C"/>
    <w:rsid w:val="009873F4"/>
    <w:rsid w:val="009905C8"/>
    <w:rsid w:val="00995B16"/>
    <w:rsid w:val="009A4FED"/>
    <w:rsid w:val="009A581D"/>
    <w:rsid w:val="009A60BC"/>
    <w:rsid w:val="009B4F8F"/>
    <w:rsid w:val="009B4FCA"/>
    <w:rsid w:val="009C1A29"/>
    <w:rsid w:val="009C62F7"/>
    <w:rsid w:val="009C6499"/>
    <w:rsid w:val="009C699C"/>
    <w:rsid w:val="009D4AA8"/>
    <w:rsid w:val="009E46C7"/>
    <w:rsid w:val="009F0D9C"/>
    <w:rsid w:val="009F1512"/>
    <w:rsid w:val="009F4BC8"/>
    <w:rsid w:val="009F5F16"/>
    <w:rsid w:val="009F6AA3"/>
    <w:rsid w:val="009F7DF3"/>
    <w:rsid w:val="00A023A6"/>
    <w:rsid w:val="00A03750"/>
    <w:rsid w:val="00A100EC"/>
    <w:rsid w:val="00A10996"/>
    <w:rsid w:val="00A11F19"/>
    <w:rsid w:val="00A1580D"/>
    <w:rsid w:val="00A208D4"/>
    <w:rsid w:val="00A240F0"/>
    <w:rsid w:val="00A31D09"/>
    <w:rsid w:val="00A33798"/>
    <w:rsid w:val="00A337FF"/>
    <w:rsid w:val="00A358A1"/>
    <w:rsid w:val="00A37F8D"/>
    <w:rsid w:val="00A37FA9"/>
    <w:rsid w:val="00A4064B"/>
    <w:rsid w:val="00A414B6"/>
    <w:rsid w:val="00A41A3F"/>
    <w:rsid w:val="00A43F75"/>
    <w:rsid w:val="00A50ACD"/>
    <w:rsid w:val="00A5142D"/>
    <w:rsid w:val="00A5240C"/>
    <w:rsid w:val="00A57664"/>
    <w:rsid w:val="00A63675"/>
    <w:rsid w:val="00A65395"/>
    <w:rsid w:val="00A654FC"/>
    <w:rsid w:val="00A71BC5"/>
    <w:rsid w:val="00A77E3F"/>
    <w:rsid w:val="00A82B7D"/>
    <w:rsid w:val="00A83C84"/>
    <w:rsid w:val="00A87715"/>
    <w:rsid w:val="00A87BDD"/>
    <w:rsid w:val="00AA0236"/>
    <w:rsid w:val="00AA0F04"/>
    <w:rsid w:val="00AA2905"/>
    <w:rsid w:val="00AA613B"/>
    <w:rsid w:val="00AB09D7"/>
    <w:rsid w:val="00AB40EB"/>
    <w:rsid w:val="00AB61CE"/>
    <w:rsid w:val="00AB7C05"/>
    <w:rsid w:val="00AC1BAA"/>
    <w:rsid w:val="00AC3761"/>
    <w:rsid w:val="00AC7F1D"/>
    <w:rsid w:val="00AE5A88"/>
    <w:rsid w:val="00AE6277"/>
    <w:rsid w:val="00AE66F2"/>
    <w:rsid w:val="00AF2B48"/>
    <w:rsid w:val="00B0117C"/>
    <w:rsid w:val="00B016D1"/>
    <w:rsid w:val="00B05D86"/>
    <w:rsid w:val="00B16929"/>
    <w:rsid w:val="00B16B9F"/>
    <w:rsid w:val="00B1768F"/>
    <w:rsid w:val="00B224D3"/>
    <w:rsid w:val="00B22DE7"/>
    <w:rsid w:val="00B31566"/>
    <w:rsid w:val="00B324B7"/>
    <w:rsid w:val="00B33A60"/>
    <w:rsid w:val="00B34072"/>
    <w:rsid w:val="00B35B5B"/>
    <w:rsid w:val="00B41013"/>
    <w:rsid w:val="00B44A2C"/>
    <w:rsid w:val="00B4536A"/>
    <w:rsid w:val="00B56FD4"/>
    <w:rsid w:val="00B60CF5"/>
    <w:rsid w:val="00B65014"/>
    <w:rsid w:val="00B72D88"/>
    <w:rsid w:val="00B83080"/>
    <w:rsid w:val="00B85911"/>
    <w:rsid w:val="00B85EFB"/>
    <w:rsid w:val="00B8661E"/>
    <w:rsid w:val="00B91560"/>
    <w:rsid w:val="00B952EB"/>
    <w:rsid w:val="00B95B57"/>
    <w:rsid w:val="00B95F6C"/>
    <w:rsid w:val="00BA32BE"/>
    <w:rsid w:val="00BC3E64"/>
    <w:rsid w:val="00BC5176"/>
    <w:rsid w:val="00BC5949"/>
    <w:rsid w:val="00BC5FB7"/>
    <w:rsid w:val="00BD15B9"/>
    <w:rsid w:val="00BD25C1"/>
    <w:rsid w:val="00BE1ADA"/>
    <w:rsid w:val="00BE7EF1"/>
    <w:rsid w:val="00BF1197"/>
    <w:rsid w:val="00BF2EAD"/>
    <w:rsid w:val="00BF3643"/>
    <w:rsid w:val="00BF3F36"/>
    <w:rsid w:val="00BF4434"/>
    <w:rsid w:val="00BF48BE"/>
    <w:rsid w:val="00BF7296"/>
    <w:rsid w:val="00C002CF"/>
    <w:rsid w:val="00C00A3B"/>
    <w:rsid w:val="00C078BC"/>
    <w:rsid w:val="00C11B44"/>
    <w:rsid w:val="00C13420"/>
    <w:rsid w:val="00C20F0F"/>
    <w:rsid w:val="00C224ED"/>
    <w:rsid w:val="00C261A2"/>
    <w:rsid w:val="00C318B8"/>
    <w:rsid w:val="00C32BA9"/>
    <w:rsid w:val="00C32C0F"/>
    <w:rsid w:val="00C340F5"/>
    <w:rsid w:val="00C35E1D"/>
    <w:rsid w:val="00C36AAB"/>
    <w:rsid w:val="00C42284"/>
    <w:rsid w:val="00C430EF"/>
    <w:rsid w:val="00C47C2B"/>
    <w:rsid w:val="00C51F6E"/>
    <w:rsid w:val="00C6608C"/>
    <w:rsid w:val="00C715BC"/>
    <w:rsid w:val="00C77D8A"/>
    <w:rsid w:val="00C81C76"/>
    <w:rsid w:val="00C834C9"/>
    <w:rsid w:val="00C85041"/>
    <w:rsid w:val="00C92E8D"/>
    <w:rsid w:val="00C93CFC"/>
    <w:rsid w:val="00CA034A"/>
    <w:rsid w:val="00CA66A3"/>
    <w:rsid w:val="00CB39CD"/>
    <w:rsid w:val="00CB42A3"/>
    <w:rsid w:val="00CB42EF"/>
    <w:rsid w:val="00CB503F"/>
    <w:rsid w:val="00CB61FF"/>
    <w:rsid w:val="00CB7E15"/>
    <w:rsid w:val="00CC027E"/>
    <w:rsid w:val="00CC0376"/>
    <w:rsid w:val="00CC2672"/>
    <w:rsid w:val="00CC43B2"/>
    <w:rsid w:val="00CC5C22"/>
    <w:rsid w:val="00CC6E03"/>
    <w:rsid w:val="00CD3B63"/>
    <w:rsid w:val="00CD4969"/>
    <w:rsid w:val="00CD72AC"/>
    <w:rsid w:val="00CD7D66"/>
    <w:rsid w:val="00CE10D1"/>
    <w:rsid w:val="00CE14CF"/>
    <w:rsid w:val="00CE3AFF"/>
    <w:rsid w:val="00CE76BA"/>
    <w:rsid w:val="00CF061C"/>
    <w:rsid w:val="00CF14A9"/>
    <w:rsid w:val="00CF1FF1"/>
    <w:rsid w:val="00CF44A9"/>
    <w:rsid w:val="00CF48AC"/>
    <w:rsid w:val="00D012CB"/>
    <w:rsid w:val="00D020F3"/>
    <w:rsid w:val="00D02C61"/>
    <w:rsid w:val="00D04174"/>
    <w:rsid w:val="00D043F3"/>
    <w:rsid w:val="00D060C9"/>
    <w:rsid w:val="00D11A21"/>
    <w:rsid w:val="00D1718A"/>
    <w:rsid w:val="00D228CF"/>
    <w:rsid w:val="00D22B5B"/>
    <w:rsid w:val="00D24529"/>
    <w:rsid w:val="00D26C7D"/>
    <w:rsid w:val="00D34EF8"/>
    <w:rsid w:val="00D40306"/>
    <w:rsid w:val="00D42F9B"/>
    <w:rsid w:val="00D45EB1"/>
    <w:rsid w:val="00D544B5"/>
    <w:rsid w:val="00D5502E"/>
    <w:rsid w:val="00D57312"/>
    <w:rsid w:val="00D60333"/>
    <w:rsid w:val="00D64D0A"/>
    <w:rsid w:val="00D66C96"/>
    <w:rsid w:val="00D723F2"/>
    <w:rsid w:val="00D72C25"/>
    <w:rsid w:val="00D74704"/>
    <w:rsid w:val="00D75C88"/>
    <w:rsid w:val="00D7752E"/>
    <w:rsid w:val="00D77686"/>
    <w:rsid w:val="00D8349D"/>
    <w:rsid w:val="00D91A2C"/>
    <w:rsid w:val="00D97F4A"/>
    <w:rsid w:val="00DA0461"/>
    <w:rsid w:val="00DA3A90"/>
    <w:rsid w:val="00DB22A8"/>
    <w:rsid w:val="00DC0A2B"/>
    <w:rsid w:val="00DC1CA0"/>
    <w:rsid w:val="00DC3875"/>
    <w:rsid w:val="00DC5AF6"/>
    <w:rsid w:val="00DC5D49"/>
    <w:rsid w:val="00DC78CE"/>
    <w:rsid w:val="00DD0D83"/>
    <w:rsid w:val="00DD170A"/>
    <w:rsid w:val="00DD307D"/>
    <w:rsid w:val="00DE1748"/>
    <w:rsid w:val="00DE296B"/>
    <w:rsid w:val="00DF04C4"/>
    <w:rsid w:val="00DF0A5D"/>
    <w:rsid w:val="00DF2161"/>
    <w:rsid w:val="00DF362F"/>
    <w:rsid w:val="00DF757C"/>
    <w:rsid w:val="00E12134"/>
    <w:rsid w:val="00E12CD5"/>
    <w:rsid w:val="00E14683"/>
    <w:rsid w:val="00E17E64"/>
    <w:rsid w:val="00E25B97"/>
    <w:rsid w:val="00E31018"/>
    <w:rsid w:val="00E316A4"/>
    <w:rsid w:val="00E33149"/>
    <w:rsid w:val="00E33C62"/>
    <w:rsid w:val="00E35547"/>
    <w:rsid w:val="00E4362F"/>
    <w:rsid w:val="00E4455D"/>
    <w:rsid w:val="00E454C2"/>
    <w:rsid w:val="00E47239"/>
    <w:rsid w:val="00E50F48"/>
    <w:rsid w:val="00E527B8"/>
    <w:rsid w:val="00E531A5"/>
    <w:rsid w:val="00E56855"/>
    <w:rsid w:val="00E62F40"/>
    <w:rsid w:val="00E7404C"/>
    <w:rsid w:val="00E8203A"/>
    <w:rsid w:val="00E82253"/>
    <w:rsid w:val="00E85217"/>
    <w:rsid w:val="00E85702"/>
    <w:rsid w:val="00E87AF8"/>
    <w:rsid w:val="00E908FF"/>
    <w:rsid w:val="00EA05E2"/>
    <w:rsid w:val="00EA43C0"/>
    <w:rsid w:val="00EA5FC9"/>
    <w:rsid w:val="00EA65B5"/>
    <w:rsid w:val="00EC26A1"/>
    <w:rsid w:val="00ED08AE"/>
    <w:rsid w:val="00ED0A96"/>
    <w:rsid w:val="00ED447A"/>
    <w:rsid w:val="00ED574C"/>
    <w:rsid w:val="00ED7E05"/>
    <w:rsid w:val="00EE6ED6"/>
    <w:rsid w:val="00EF0B0F"/>
    <w:rsid w:val="00EF65CE"/>
    <w:rsid w:val="00F0009D"/>
    <w:rsid w:val="00F07E83"/>
    <w:rsid w:val="00F12DF1"/>
    <w:rsid w:val="00F13101"/>
    <w:rsid w:val="00F365B6"/>
    <w:rsid w:val="00F4033B"/>
    <w:rsid w:val="00F42E5F"/>
    <w:rsid w:val="00F455FF"/>
    <w:rsid w:val="00F5046D"/>
    <w:rsid w:val="00F53B5E"/>
    <w:rsid w:val="00F53CB3"/>
    <w:rsid w:val="00F555E2"/>
    <w:rsid w:val="00F55970"/>
    <w:rsid w:val="00F56B0D"/>
    <w:rsid w:val="00F61982"/>
    <w:rsid w:val="00F64620"/>
    <w:rsid w:val="00F66485"/>
    <w:rsid w:val="00F724A4"/>
    <w:rsid w:val="00F74C73"/>
    <w:rsid w:val="00F760CC"/>
    <w:rsid w:val="00F877B5"/>
    <w:rsid w:val="00F879D2"/>
    <w:rsid w:val="00F917E3"/>
    <w:rsid w:val="00F95979"/>
    <w:rsid w:val="00FA2B4B"/>
    <w:rsid w:val="00FA5A99"/>
    <w:rsid w:val="00FA6A09"/>
    <w:rsid w:val="00FB21FF"/>
    <w:rsid w:val="00FC55D2"/>
    <w:rsid w:val="00FC5C5E"/>
    <w:rsid w:val="00FC6B0D"/>
    <w:rsid w:val="00FD0597"/>
    <w:rsid w:val="00FD17E6"/>
    <w:rsid w:val="00FD2480"/>
    <w:rsid w:val="00FD2825"/>
    <w:rsid w:val="00FE4DCE"/>
    <w:rsid w:val="00FE58E1"/>
    <w:rsid w:val="00FE6CBE"/>
    <w:rsid w:val="00FF7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D2480"/>
    <w:pPr>
      <w:widowControl w:val="0"/>
    </w:pPr>
    <w:rPr>
      <w:snapToGrid w:val="0"/>
      <w:kern w:val="28"/>
      <w:sz w:val="22"/>
    </w:rPr>
  </w:style>
  <w:style w:type="paragraph" w:styleId="Heading1">
    <w:name w:val="heading 1"/>
    <w:basedOn w:val="Normal"/>
    <w:next w:val="ParaNum"/>
    <w:link w:val="Heading1Char"/>
    <w:qFormat/>
    <w:rsid w:val="00FD2480"/>
    <w:pPr>
      <w:keepNext/>
      <w:numPr>
        <w:numId w:val="2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D2480"/>
    <w:pPr>
      <w:keepNext/>
      <w:numPr>
        <w:ilvl w:val="1"/>
        <w:numId w:val="29"/>
      </w:numPr>
      <w:spacing w:after="120"/>
      <w:outlineLvl w:val="1"/>
    </w:pPr>
    <w:rPr>
      <w:b/>
    </w:rPr>
  </w:style>
  <w:style w:type="paragraph" w:styleId="Heading3">
    <w:name w:val="heading 3"/>
    <w:basedOn w:val="Normal"/>
    <w:next w:val="ParaNum"/>
    <w:link w:val="Heading3Char"/>
    <w:qFormat/>
    <w:rsid w:val="00FD2480"/>
    <w:pPr>
      <w:keepNext/>
      <w:numPr>
        <w:ilvl w:val="2"/>
        <w:numId w:val="29"/>
      </w:numPr>
      <w:tabs>
        <w:tab w:val="left" w:pos="2160"/>
      </w:tabs>
      <w:spacing w:after="120"/>
      <w:outlineLvl w:val="2"/>
    </w:pPr>
    <w:rPr>
      <w:b/>
    </w:rPr>
  </w:style>
  <w:style w:type="paragraph" w:styleId="Heading4">
    <w:name w:val="heading 4"/>
    <w:basedOn w:val="Normal"/>
    <w:next w:val="ParaNum"/>
    <w:link w:val="Heading4Char"/>
    <w:qFormat/>
    <w:rsid w:val="00FD2480"/>
    <w:pPr>
      <w:keepNext/>
      <w:numPr>
        <w:ilvl w:val="3"/>
        <w:numId w:val="29"/>
      </w:numPr>
      <w:tabs>
        <w:tab w:val="left" w:pos="2880"/>
      </w:tabs>
      <w:spacing w:after="120"/>
      <w:outlineLvl w:val="3"/>
    </w:pPr>
    <w:rPr>
      <w:b/>
    </w:rPr>
  </w:style>
  <w:style w:type="paragraph" w:styleId="Heading5">
    <w:name w:val="heading 5"/>
    <w:basedOn w:val="Normal"/>
    <w:next w:val="ParaNum"/>
    <w:link w:val="Heading5Char"/>
    <w:qFormat/>
    <w:rsid w:val="00FD2480"/>
    <w:pPr>
      <w:keepNext/>
      <w:numPr>
        <w:ilvl w:val="4"/>
        <w:numId w:val="29"/>
      </w:numPr>
      <w:tabs>
        <w:tab w:val="left" w:pos="3600"/>
      </w:tabs>
      <w:suppressAutoHyphens/>
      <w:spacing w:after="120"/>
      <w:outlineLvl w:val="4"/>
    </w:pPr>
    <w:rPr>
      <w:b/>
    </w:rPr>
  </w:style>
  <w:style w:type="paragraph" w:styleId="Heading6">
    <w:name w:val="heading 6"/>
    <w:basedOn w:val="Normal"/>
    <w:next w:val="ParaNum"/>
    <w:link w:val="Heading6Char"/>
    <w:qFormat/>
    <w:rsid w:val="00FD2480"/>
    <w:pPr>
      <w:numPr>
        <w:ilvl w:val="5"/>
        <w:numId w:val="29"/>
      </w:numPr>
      <w:tabs>
        <w:tab w:val="left" w:pos="4320"/>
      </w:tabs>
      <w:spacing w:after="120"/>
      <w:outlineLvl w:val="5"/>
    </w:pPr>
    <w:rPr>
      <w:b/>
    </w:rPr>
  </w:style>
  <w:style w:type="paragraph" w:styleId="Heading7">
    <w:name w:val="heading 7"/>
    <w:basedOn w:val="Normal"/>
    <w:next w:val="ParaNum"/>
    <w:link w:val="Heading7Char"/>
    <w:qFormat/>
    <w:rsid w:val="00FD2480"/>
    <w:pPr>
      <w:numPr>
        <w:ilvl w:val="6"/>
        <w:numId w:val="29"/>
      </w:numPr>
      <w:tabs>
        <w:tab w:val="left" w:pos="5040"/>
      </w:tabs>
      <w:spacing w:after="120"/>
      <w:ind w:left="5040" w:hanging="720"/>
      <w:outlineLvl w:val="6"/>
    </w:pPr>
    <w:rPr>
      <w:b/>
    </w:rPr>
  </w:style>
  <w:style w:type="paragraph" w:styleId="Heading8">
    <w:name w:val="heading 8"/>
    <w:basedOn w:val="Normal"/>
    <w:next w:val="ParaNum"/>
    <w:link w:val="Heading8Char"/>
    <w:qFormat/>
    <w:rsid w:val="00FD2480"/>
    <w:pPr>
      <w:numPr>
        <w:ilvl w:val="7"/>
        <w:numId w:val="2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D2480"/>
    <w:pPr>
      <w:numPr>
        <w:ilvl w:val="8"/>
        <w:numId w:val="2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D24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2480"/>
  </w:style>
  <w:style w:type="paragraph" w:customStyle="1" w:styleId="ParaNum">
    <w:name w:val="ParaNum"/>
    <w:basedOn w:val="Normal"/>
    <w:link w:val="ParaNumChar1"/>
    <w:rsid w:val="00FD2480"/>
    <w:pPr>
      <w:numPr>
        <w:numId w:val="14"/>
      </w:numPr>
      <w:tabs>
        <w:tab w:val="clear" w:pos="1080"/>
        <w:tab w:val="num" w:pos="1440"/>
      </w:tabs>
      <w:spacing w:after="120"/>
    </w:pPr>
  </w:style>
  <w:style w:type="paragraph" w:styleId="EndnoteText">
    <w:name w:val="endnote text"/>
    <w:basedOn w:val="Normal"/>
    <w:semiHidden/>
    <w:rsid w:val="00FD2480"/>
    <w:rPr>
      <w:sz w:val="20"/>
    </w:rPr>
  </w:style>
  <w:style w:type="character" w:styleId="EndnoteReference">
    <w:name w:val="endnote reference"/>
    <w:semiHidden/>
    <w:rsid w:val="00FD2480"/>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FD2480"/>
    <w:pPr>
      <w:spacing w:after="120"/>
    </w:pPr>
  </w:style>
  <w:style w:type="character" w:styleId="FootnoteReference">
    <w:name w:val="footnote reference"/>
    <w:aliases w:val="Style 12,(NECG) Footnote Reference,Appel note de bas de p,Style 124,o,fr,Style 3,Style 13,FR,Style 17,Style 6,Footnote Reference/"/>
    <w:rsid w:val="00FD2480"/>
    <w:rPr>
      <w:rFonts w:ascii="Times New Roman" w:hAnsi="Times New Roman"/>
      <w:dstrike w:val="0"/>
      <w:color w:val="auto"/>
      <w:sz w:val="20"/>
      <w:vertAlign w:val="superscript"/>
    </w:rPr>
  </w:style>
  <w:style w:type="paragraph" w:styleId="TOC1">
    <w:name w:val="toc 1"/>
    <w:basedOn w:val="Normal"/>
    <w:next w:val="Normal"/>
    <w:semiHidden/>
    <w:rsid w:val="00FD248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D2480"/>
    <w:pPr>
      <w:tabs>
        <w:tab w:val="left" w:pos="720"/>
        <w:tab w:val="right" w:leader="dot" w:pos="9360"/>
      </w:tabs>
      <w:suppressAutoHyphens/>
      <w:ind w:left="720" w:right="720" w:hanging="360"/>
    </w:pPr>
    <w:rPr>
      <w:noProof/>
    </w:rPr>
  </w:style>
  <w:style w:type="paragraph" w:styleId="TOC3">
    <w:name w:val="toc 3"/>
    <w:basedOn w:val="Normal"/>
    <w:next w:val="Normal"/>
    <w:semiHidden/>
    <w:rsid w:val="00FD248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248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248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248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248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248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248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D2480"/>
    <w:pPr>
      <w:tabs>
        <w:tab w:val="right" w:pos="9360"/>
      </w:tabs>
      <w:suppressAutoHyphens/>
    </w:pPr>
  </w:style>
  <w:style w:type="character" w:customStyle="1" w:styleId="EquationCaption">
    <w:name w:val="_Equation Caption"/>
    <w:rsid w:val="00FD2480"/>
  </w:style>
  <w:style w:type="paragraph" w:styleId="Header">
    <w:name w:val="header"/>
    <w:basedOn w:val="Normal"/>
    <w:link w:val="HeaderChar"/>
    <w:autoRedefine/>
    <w:rsid w:val="00FD2480"/>
    <w:pPr>
      <w:tabs>
        <w:tab w:val="center" w:pos="4680"/>
        <w:tab w:val="right" w:pos="9360"/>
      </w:tabs>
    </w:pPr>
    <w:rPr>
      <w:b/>
    </w:rPr>
  </w:style>
  <w:style w:type="paragraph" w:styleId="Footer">
    <w:name w:val="footer"/>
    <w:basedOn w:val="Normal"/>
    <w:link w:val="FooterChar"/>
    <w:rsid w:val="00FD2480"/>
    <w:pPr>
      <w:tabs>
        <w:tab w:val="center" w:pos="4320"/>
        <w:tab w:val="right" w:pos="8640"/>
      </w:tabs>
    </w:pPr>
  </w:style>
  <w:style w:type="character" w:styleId="PageNumber">
    <w:name w:val="page number"/>
    <w:basedOn w:val="DefaultParagraphFont"/>
    <w:rsid w:val="00FD2480"/>
  </w:style>
  <w:style w:type="paragraph" w:styleId="BlockText">
    <w:name w:val="Block Text"/>
    <w:basedOn w:val="Normal"/>
    <w:rsid w:val="00FD2480"/>
    <w:pPr>
      <w:spacing w:after="240"/>
      <w:ind w:left="1440" w:right="1440"/>
    </w:pPr>
  </w:style>
  <w:style w:type="paragraph" w:customStyle="1" w:styleId="Paratitle">
    <w:name w:val="Para title"/>
    <w:basedOn w:val="Normal"/>
    <w:rsid w:val="00FD2480"/>
    <w:pPr>
      <w:tabs>
        <w:tab w:val="center" w:pos="9270"/>
      </w:tabs>
      <w:spacing w:after="240"/>
    </w:pPr>
    <w:rPr>
      <w:spacing w:val="-2"/>
    </w:rPr>
  </w:style>
  <w:style w:type="paragraph" w:customStyle="1" w:styleId="Bullet">
    <w:name w:val="Bullet"/>
    <w:basedOn w:val="Normal"/>
    <w:rsid w:val="00FD2480"/>
    <w:pPr>
      <w:tabs>
        <w:tab w:val="left" w:pos="2160"/>
      </w:tabs>
      <w:spacing w:after="220"/>
      <w:ind w:left="2160" w:hanging="720"/>
    </w:pPr>
  </w:style>
  <w:style w:type="paragraph" w:customStyle="1" w:styleId="TableFormat">
    <w:name w:val="TableFormat"/>
    <w:basedOn w:val="Bullet"/>
    <w:rsid w:val="00FD2480"/>
    <w:pPr>
      <w:tabs>
        <w:tab w:val="clear" w:pos="2160"/>
        <w:tab w:val="left" w:pos="5040"/>
      </w:tabs>
      <w:ind w:left="5040" w:hanging="3600"/>
    </w:pPr>
  </w:style>
  <w:style w:type="paragraph" w:customStyle="1" w:styleId="TOCTitle">
    <w:name w:val="TOC Title"/>
    <w:basedOn w:val="Normal"/>
    <w:rsid w:val="00FD248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2480"/>
    <w:pPr>
      <w:jc w:val="center"/>
    </w:pPr>
    <w:rPr>
      <w:rFonts w:ascii="Times New Roman Bold" w:hAnsi="Times New Roman Bold"/>
      <w:b/>
      <w:bCs/>
      <w:caps/>
      <w:szCs w:val="22"/>
    </w:rPr>
  </w:style>
  <w:style w:type="character" w:styleId="Hyperlink">
    <w:name w:val="Hyperlink"/>
    <w:rsid w:val="00FD2480"/>
    <w:rPr>
      <w:color w:val="0000FF"/>
      <w:u w:val="single"/>
    </w:rPr>
  </w:style>
  <w:style w:type="character" w:customStyle="1" w:styleId="ParaNumChar1">
    <w:name w:val="ParaNum Char1"/>
    <w:link w:val="ParaNum"/>
    <w:locked/>
    <w:rsid w:val="006952D7"/>
    <w:rPr>
      <w:snapToGrid w:val="0"/>
      <w:kern w:val="28"/>
      <w:sz w:val="22"/>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9D67A2"/>
  </w:style>
  <w:style w:type="character" w:customStyle="1" w:styleId="FootnoteTextCharChar1">
    <w:name w:val="Footnote Text Char Char1"/>
    <w:aliases w:val="Footnote Text Char2 Char Char,Footnote Text Char1 Char Char Char,Footnote Text Char Char2 Char Char Char,Footnote Text Char4 Char Char Char Char Char,Footnote Text Char2 Char1 Char Char Char Char Char,Footnote Text Char Char"/>
    <w:rsid w:val="00BF660E"/>
    <w:rPr>
      <w:rFonts w:ascii="Times New Roman" w:eastAsia="Times New Roman" w:hAnsi="Times New Roman" w:cs="Times New Roman"/>
      <w:sz w:val="20"/>
      <w:szCs w:val="20"/>
    </w:rPr>
  </w:style>
  <w:style w:type="paragraph" w:customStyle="1" w:styleId="ColorfulList-Accent11">
    <w:name w:val="Colorful List - Accent 11"/>
    <w:basedOn w:val="Normal"/>
    <w:autoRedefine/>
    <w:uiPriority w:val="34"/>
    <w:qFormat/>
    <w:rsid w:val="00D11DE2"/>
    <w:pPr>
      <w:numPr>
        <w:numId w:val="3"/>
      </w:numPr>
      <w:spacing w:after="120"/>
      <w:ind w:left="2160" w:hanging="720"/>
      <w:contextualSpacing/>
    </w:pPr>
    <w:rPr>
      <w:b/>
      <w:i/>
      <w:snapToGrid/>
    </w:rPr>
  </w:style>
  <w:style w:type="character" w:styleId="CommentReference">
    <w:name w:val="annotation reference"/>
    <w:rsid w:val="00BF660E"/>
    <w:rPr>
      <w:sz w:val="16"/>
      <w:szCs w:val="16"/>
    </w:rPr>
  </w:style>
  <w:style w:type="paragraph" w:styleId="CommentText">
    <w:name w:val="annotation text"/>
    <w:basedOn w:val="Normal"/>
    <w:link w:val="CommentTextChar"/>
    <w:rsid w:val="00BF660E"/>
    <w:rPr>
      <w:snapToGrid/>
      <w:sz w:val="20"/>
    </w:rPr>
  </w:style>
  <w:style w:type="character" w:customStyle="1" w:styleId="CommentTextChar">
    <w:name w:val="Comment Text Char"/>
    <w:basedOn w:val="DefaultParagraphFont"/>
    <w:link w:val="CommentText"/>
    <w:rsid w:val="00BF660E"/>
  </w:style>
  <w:style w:type="paragraph" w:styleId="BalloonText">
    <w:name w:val="Balloon Text"/>
    <w:basedOn w:val="Normal"/>
    <w:link w:val="BalloonTextChar"/>
    <w:rsid w:val="00BF660E"/>
    <w:rPr>
      <w:rFonts w:ascii="Tahoma" w:hAnsi="Tahoma"/>
      <w:snapToGrid/>
      <w:sz w:val="16"/>
      <w:szCs w:val="16"/>
      <w:lang w:val="x-none" w:eastAsia="x-none"/>
    </w:rPr>
  </w:style>
  <w:style w:type="character" w:customStyle="1" w:styleId="BalloonTextChar">
    <w:name w:val="Balloon Text Char"/>
    <w:link w:val="BalloonText"/>
    <w:rsid w:val="00BF660E"/>
    <w:rPr>
      <w:rFonts w:ascii="Tahoma" w:hAnsi="Tahoma" w:cs="Tahoma"/>
      <w:snapToGrid w:val="0"/>
      <w:kern w:val="28"/>
      <w:sz w:val="16"/>
      <w:szCs w:val="16"/>
    </w:rPr>
  </w:style>
  <w:style w:type="paragraph" w:styleId="BodyTextIndent3">
    <w:name w:val="Body Text Indent 3"/>
    <w:aliases w:val="Indented quotation"/>
    <w:basedOn w:val="Normal"/>
    <w:next w:val="Normal"/>
    <w:link w:val="BodyTextIndent3Char1"/>
    <w:autoRedefine/>
    <w:rsid w:val="00776862"/>
    <w:pPr>
      <w:spacing w:after="120"/>
      <w:ind w:left="720" w:right="720"/>
    </w:pPr>
    <w:rPr>
      <w:szCs w:val="16"/>
    </w:rPr>
  </w:style>
  <w:style w:type="paragraph" w:customStyle="1" w:styleId="FootnoteText1">
    <w:name w:val="Footnote Text1"/>
    <w:rsid w:val="00656627"/>
    <w:rPr>
      <w:rFonts w:eastAsia="ヒラギノ角ゴ Pro W3"/>
      <w:color w:val="000000"/>
      <w:sz w:val="24"/>
      <w:szCs w:val="24"/>
    </w:rPr>
  </w:style>
  <w:style w:type="character" w:styleId="Strong">
    <w:name w:val="Strong"/>
    <w:uiPriority w:val="99"/>
    <w:qFormat/>
    <w:rsid w:val="00DC2988"/>
    <w:rPr>
      <w:rFonts w:cs="Times New Roman"/>
      <w:b/>
    </w:rPr>
  </w:style>
  <w:style w:type="character" w:customStyle="1" w:styleId="FootnoteTextChar4">
    <w:name w:val="Footnote Text Char4"/>
    <w:aliases w:val="Footnote Text Char Char1 Char1,Footnote Text Char1 Char Char Char1,Footnote Text Char Char1 Char Char Char1,Footnote Text Char3 Char Char Char Char Char1,Footnote Text Char Char Char1 Char Char Char Char1,Footnote Text Char2 Char"/>
    <w:uiPriority w:val="99"/>
    <w:locked/>
    <w:rsid w:val="00DC2988"/>
    <w:rPr>
      <w:lang w:val="en-US" w:eastAsia="en-US"/>
    </w:rPr>
  </w:style>
  <w:style w:type="character" w:customStyle="1" w:styleId="FootnoteTextChar1Char1">
    <w:name w:val="Footnote Text Char1 Char1"/>
    <w:aliases w:val="Footnote Text Char Char Char1,Footnote Text Char1 Char Char Char2,ALTS FOOTNOTE Char Char Char Char1,fn Char Char Char Char,Footnote Text Char Char Char Char Char,Footnote Text Char2 Char Char Char Char Char,ALTS FOOTNOTE Char"/>
    <w:rsid w:val="00DC2988"/>
    <w:rPr>
      <w:rFonts w:ascii="Times New Roman" w:hAnsi="Times New Roman"/>
      <w:sz w:val="20"/>
      <w:lang w:val="en-US" w:eastAsia="en-US"/>
    </w:rPr>
  </w:style>
  <w:style w:type="paragraph" w:customStyle="1" w:styleId="StyleParaNumAfter11pt1">
    <w:name w:val="Style ParaNum + After:  11 pt1"/>
    <w:basedOn w:val="ParaNum"/>
    <w:autoRedefine/>
    <w:rsid w:val="00AA4D38"/>
    <w:pPr>
      <w:tabs>
        <w:tab w:val="left" w:pos="360"/>
      </w:tabs>
    </w:pPr>
    <w:rPr>
      <w:snapToGrid/>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Footnote Text Char1 Char"/>
    <w:rsid w:val="00B03321"/>
    <w:rPr>
      <w:rFonts w:ascii="Times New Roman" w:eastAsia="Times New Roman" w:hAnsi="Times New Roman" w:cs="Times New Roman"/>
      <w:sz w:val="20"/>
      <w:szCs w:val="20"/>
    </w:rPr>
  </w:style>
  <w:style w:type="character" w:customStyle="1" w:styleId="Heading1Char">
    <w:name w:val="Heading 1 Char"/>
    <w:link w:val="Heading1"/>
    <w:locked/>
    <w:rsid w:val="00E31CE3"/>
    <w:rPr>
      <w:rFonts w:ascii="Times New Roman Bold" w:hAnsi="Times New Roman Bold"/>
      <w:b/>
      <w:caps/>
      <w:snapToGrid w:val="0"/>
      <w:kern w:val="28"/>
      <w:sz w:val="22"/>
    </w:rPr>
  </w:style>
  <w:style w:type="character" w:customStyle="1" w:styleId="ptext-25">
    <w:name w:val="ptext-25"/>
    <w:uiPriority w:val="99"/>
    <w:rsid w:val="00E31CE3"/>
    <w:rPr>
      <w:rFonts w:cs="Times New Roman"/>
    </w:rPr>
  </w:style>
  <w:style w:type="character" w:customStyle="1" w:styleId="Heading3Char">
    <w:name w:val="Heading 3 Char"/>
    <w:link w:val="Heading3"/>
    <w:rsid w:val="00D21C49"/>
    <w:rPr>
      <w:b/>
      <w:snapToGrid w:val="0"/>
      <w:kern w:val="28"/>
      <w:sz w:val="22"/>
    </w:rPr>
  </w:style>
  <w:style w:type="paragraph" w:styleId="NormalWeb">
    <w:name w:val="Normal (Web)"/>
    <w:basedOn w:val="Normal"/>
    <w:uiPriority w:val="99"/>
    <w:rsid w:val="00DD79BD"/>
    <w:pPr>
      <w:spacing w:before="100" w:beforeAutospacing="1" w:after="100" w:afterAutospacing="1"/>
    </w:pPr>
    <w:rPr>
      <w:snapToGrid/>
      <w:sz w:val="24"/>
    </w:rPr>
  </w:style>
  <w:style w:type="character" w:customStyle="1" w:styleId="ptext-">
    <w:name w:val="ptext-"/>
    <w:rsid w:val="00DD79BD"/>
  </w:style>
  <w:style w:type="paragraph" w:styleId="CommentSubject">
    <w:name w:val="annotation subject"/>
    <w:basedOn w:val="CommentText"/>
    <w:next w:val="CommentText"/>
    <w:link w:val="CommentSubjectChar"/>
    <w:rsid w:val="000C2B1E"/>
    <w:rPr>
      <w:b/>
      <w:bCs/>
      <w:lang w:val="x-none" w:eastAsia="x-none"/>
    </w:rPr>
  </w:style>
  <w:style w:type="character" w:customStyle="1" w:styleId="CommentSubjectChar">
    <w:name w:val="Comment Subject Char"/>
    <w:link w:val="CommentSubject"/>
    <w:rsid w:val="000C2B1E"/>
    <w:rPr>
      <w:b/>
      <w:bCs/>
      <w:snapToGrid w:val="0"/>
      <w:kern w:val="28"/>
    </w:rPr>
  </w:style>
  <w:style w:type="paragraph" w:customStyle="1" w:styleId="FootnoteText11">
    <w:name w:val="Footnote Text11"/>
    <w:autoRedefine/>
    <w:rsid w:val="0085667E"/>
    <w:pPr>
      <w:spacing w:after="120"/>
    </w:pPr>
    <w:rPr>
      <w:rFonts w:eastAsia="ヒラギノ角ゴ Pro W3"/>
      <w:color w:val="000000"/>
      <w:sz w:val="24"/>
      <w:szCs w:val="24"/>
    </w:rPr>
  </w:style>
  <w:style w:type="paragraph" w:customStyle="1" w:styleId="StyleParaNum">
    <w:name w:val="Style ParaNum +"/>
    <w:basedOn w:val="ParaNum"/>
    <w:link w:val="StyleParaNumChar"/>
    <w:autoRedefine/>
    <w:uiPriority w:val="99"/>
    <w:rsid w:val="000E3099"/>
    <w:pPr>
      <w:tabs>
        <w:tab w:val="left" w:pos="720"/>
        <w:tab w:val="num" w:pos="810"/>
        <w:tab w:val="num" w:pos="1170"/>
        <w:tab w:val="num" w:pos="1260"/>
      </w:tabs>
      <w:spacing w:after="220"/>
      <w:ind w:left="-270" w:firstLine="360"/>
    </w:pPr>
    <w:rPr>
      <w:b/>
      <w:snapToGrid/>
    </w:rPr>
  </w:style>
  <w:style w:type="character" w:customStyle="1" w:styleId="StyleParaNumChar">
    <w:name w:val="Style ParaNum + Char"/>
    <w:link w:val="StyleParaNum"/>
    <w:uiPriority w:val="99"/>
    <w:locked/>
    <w:rsid w:val="000E3099"/>
    <w:rPr>
      <w:snapToGrid w:val="0"/>
      <w:sz w:val="22"/>
    </w:rPr>
  </w:style>
  <w:style w:type="paragraph" w:styleId="BodyText">
    <w:name w:val="Body Text"/>
    <w:basedOn w:val="Normal"/>
    <w:next w:val="ParaNum"/>
    <w:link w:val="BodyTextChar"/>
    <w:autoRedefine/>
    <w:uiPriority w:val="99"/>
    <w:rsid w:val="00776862"/>
    <w:rPr>
      <w:snapToGrid/>
      <w:lang w:val="x-none" w:eastAsia="x-none"/>
    </w:rPr>
  </w:style>
  <w:style w:type="character" w:customStyle="1" w:styleId="BodyTextChar">
    <w:name w:val="Body Text Char"/>
    <w:link w:val="BodyText"/>
    <w:uiPriority w:val="99"/>
    <w:rsid w:val="00776862"/>
    <w:rPr>
      <w:snapToGrid w:val="0"/>
      <w:sz w:val="22"/>
    </w:rPr>
  </w:style>
  <w:style w:type="character" w:customStyle="1" w:styleId="ParaNumChar">
    <w:name w:val="ParaNum Char"/>
    <w:locked/>
    <w:rsid w:val="00D615D1"/>
    <w:rPr>
      <w:rFonts w:ascii="Times New Roman" w:eastAsia="Times New Roman" w:hAnsi="Times New Roman" w:cs="Times New Roman"/>
      <w:kern w:val="28"/>
      <w:szCs w:val="20"/>
    </w:rPr>
  </w:style>
  <w:style w:type="character" w:customStyle="1" w:styleId="enumxml">
    <w:name w:val="enumxml"/>
    <w:rsid w:val="006276F8"/>
  </w:style>
  <w:style w:type="character" w:customStyle="1" w:styleId="ptext-1">
    <w:name w:val="ptext-1"/>
    <w:rsid w:val="006276F8"/>
  </w:style>
  <w:style w:type="character" w:styleId="Emphasis">
    <w:name w:val="Emphasis"/>
    <w:uiPriority w:val="99"/>
    <w:qFormat/>
    <w:rsid w:val="006276F8"/>
    <w:rPr>
      <w:i/>
      <w:iCs/>
    </w:rPr>
  </w:style>
  <w:style w:type="character" w:customStyle="1" w:styleId="ptext-2">
    <w:name w:val="ptext-2"/>
    <w:rsid w:val="006276F8"/>
  </w:style>
  <w:style w:type="paragraph" w:customStyle="1" w:styleId="ColorfulShading-Accent11">
    <w:name w:val="Colorful Shading - Accent 11"/>
    <w:hidden/>
    <w:uiPriority w:val="99"/>
    <w:semiHidden/>
    <w:rsid w:val="00F47FBC"/>
    <w:rPr>
      <w:snapToGrid w:val="0"/>
      <w:kern w:val="28"/>
      <w:sz w:val="22"/>
      <w:szCs w:val="24"/>
    </w:rPr>
  </w:style>
  <w:style w:type="character" w:customStyle="1" w:styleId="BodyTextIndent3Char">
    <w:name w:val="Body Text Indent 3 Char"/>
    <w:rsid w:val="0004637C"/>
    <w:rPr>
      <w:snapToGrid w:val="0"/>
      <w:kern w:val="28"/>
      <w:sz w:val="22"/>
      <w:szCs w:val="16"/>
    </w:rPr>
  </w:style>
  <w:style w:type="paragraph" w:customStyle="1" w:styleId="StyleParaNumFirstline0">
    <w:name w:val="Style ParaNum + First line:  0&quot;"/>
    <w:basedOn w:val="ParaNum"/>
    <w:rsid w:val="00C564C4"/>
  </w:style>
  <w:style w:type="character" w:customStyle="1" w:styleId="BodyTextIndent3Char1">
    <w:name w:val="Body Text Indent 3 Char1"/>
    <w:aliases w:val="Indented quotation Char"/>
    <w:link w:val="BodyTextIndent3"/>
    <w:rsid w:val="00776862"/>
    <w:rPr>
      <w:sz w:val="22"/>
      <w:szCs w:val="16"/>
    </w:rPr>
  </w:style>
  <w:style w:type="paragraph" w:customStyle="1" w:styleId="StyleParaNumFirstline01">
    <w:name w:val="Style ParaNum + First line:  0&quot;1"/>
    <w:basedOn w:val="ParaNum"/>
    <w:rsid w:val="00375364"/>
  </w:style>
  <w:style w:type="paragraph" w:styleId="NormalIndent">
    <w:name w:val="Normal Indent"/>
    <w:basedOn w:val="Normal"/>
    <w:rsid w:val="00776862"/>
    <w:pPr>
      <w:ind w:left="720"/>
    </w:pPr>
  </w:style>
  <w:style w:type="paragraph" w:styleId="BodyText2">
    <w:name w:val="Body Text 2"/>
    <w:basedOn w:val="Normal"/>
    <w:link w:val="BodyText2Char"/>
    <w:rsid w:val="00C24A21"/>
    <w:pPr>
      <w:spacing w:after="120" w:line="480" w:lineRule="auto"/>
    </w:pPr>
  </w:style>
  <w:style w:type="character" w:customStyle="1" w:styleId="BodyText2Char">
    <w:name w:val="Body Text 2 Char"/>
    <w:basedOn w:val="DefaultParagraphFont"/>
    <w:link w:val="BodyText2"/>
    <w:rsid w:val="00C24A21"/>
  </w:style>
  <w:style w:type="paragraph" w:styleId="BodyText3">
    <w:name w:val="Body Text 3"/>
    <w:basedOn w:val="Normal"/>
    <w:link w:val="BodyText3Char"/>
    <w:rsid w:val="00C24A21"/>
    <w:pPr>
      <w:spacing w:after="120"/>
    </w:pPr>
    <w:rPr>
      <w:sz w:val="16"/>
      <w:szCs w:val="16"/>
    </w:rPr>
  </w:style>
  <w:style w:type="character" w:customStyle="1" w:styleId="BodyText3Char">
    <w:name w:val="Body Text 3 Char"/>
    <w:link w:val="BodyText3"/>
    <w:rsid w:val="00C24A21"/>
    <w:rPr>
      <w:sz w:val="16"/>
      <w:szCs w:val="16"/>
    </w:rPr>
  </w:style>
  <w:style w:type="paragraph" w:styleId="BodyTextFirstIndent">
    <w:name w:val="Body Text First Indent"/>
    <w:basedOn w:val="BodyText"/>
    <w:link w:val="BodyTextFirstIndentChar"/>
    <w:rsid w:val="00C24A21"/>
    <w:pPr>
      <w:ind w:firstLine="360"/>
    </w:pPr>
    <w:rPr>
      <w:snapToGrid w:val="0"/>
      <w:sz w:val="20"/>
    </w:rPr>
  </w:style>
  <w:style w:type="character" w:customStyle="1" w:styleId="BodyTextFirstIndentChar">
    <w:name w:val="Body Text First Indent Char"/>
    <w:link w:val="BodyTextFirstIndent"/>
    <w:rsid w:val="00C24A21"/>
    <w:rPr>
      <w:snapToGrid/>
      <w:sz w:val="22"/>
    </w:rPr>
  </w:style>
  <w:style w:type="paragraph" w:styleId="BodyTextIndent">
    <w:name w:val="Body Text Indent"/>
    <w:basedOn w:val="Normal"/>
    <w:link w:val="BodyTextIndentChar"/>
    <w:rsid w:val="00C24A21"/>
    <w:pPr>
      <w:spacing w:after="120"/>
      <w:ind w:left="360"/>
    </w:pPr>
  </w:style>
  <w:style w:type="character" w:customStyle="1" w:styleId="BodyTextIndentChar">
    <w:name w:val="Body Text Indent Char"/>
    <w:basedOn w:val="DefaultParagraphFont"/>
    <w:link w:val="BodyTextIndent"/>
    <w:rsid w:val="00C24A21"/>
  </w:style>
  <w:style w:type="paragraph" w:styleId="BodyTextFirstIndent2">
    <w:name w:val="Body Text First Indent 2"/>
    <w:basedOn w:val="BodyTextIndent"/>
    <w:link w:val="BodyTextFirstIndent2Char"/>
    <w:rsid w:val="00C24A21"/>
    <w:pPr>
      <w:spacing w:after="0"/>
      <w:ind w:firstLine="360"/>
    </w:pPr>
  </w:style>
  <w:style w:type="character" w:customStyle="1" w:styleId="BodyTextFirstIndent2Char">
    <w:name w:val="Body Text First Indent 2 Char"/>
    <w:basedOn w:val="BodyTextIndentChar"/>
    <w:link w:val="BodyTextFirstIndent2"/>
    <w:rsid w:val="00C24A21"/>
  </w:style>
  <w:style w:type="paragraph" w:styleId="BodyTextIndent2">
    <w:name w:val="Body Text Indent 2"/>
    <w:basedOn w:val="Normal"/>
    <w:link w:val="BodyTextIndent2Char"/>
    <w:rsid w:val="00C24A21"/>
    <w:pPr>
      <w:spacing w:after="120" w:line="480" w:lineRule="auto"/>
      <w:ind w:left="360"/>
    </w:pPr>
  </w:style>
  <w:style w:type="character" w:customStyle="1" w:styleId="BodyTextIndent2Char">
    <w:name w:val="Body Text Indent 2 Char"/>
    <w:basedOn w:val="DefaultParagraphFont"/>
    <w:link w:val="BodyTextIndent2"/>
    <w:rsid w:val="00C24A21"/>
  </w:style>
  <w:style w:type="character" w:customStyle="1" w:styleId="Heading2Char">
    <w:name w:val="Heading 2 Char"/>
    <w:link w:val="Heading2"/>
    <w:rsid w:val="00C54D58"/>
    <w:rPr>
      <w:b/>
      <w:snapToGrid w:val="0"/>
      <w:kern w:val="28"/>
      <w:sz w:val="22"/>
    </w:rPr>
  </w:style>
  <w:style w:type="character" w:customStyle="1" w:styleId="Heading4Char">
    <w:name w:val="Heading 4 Char"/>
    <w:link w:val="Heading4"/>
    <w:rsid w:val="001B717A"/>
    <w:rPr>
      <w:b/>
      <w:snapToGrid w:val="0"/>
      <w:kern w:val="28"/>
      <w:sz w:val="22"/>
    </w:rPr>
  </w:style>
  <w:style w:type="character" w:customStyle="1" w:styleId="Heading5Char">
    <w:name w:val="Heading 5 Char"/>
    <w:link w:val="Heading5"/>
    <w:rsid w:val="001B717A"/>
    <w:rPr>
      <w:b/>
      <w:snapToGrid w:val="0"/>
      <w:kern w:val="28"/>
      <w:sz w:val="22"/>
    </w:rPr>
  </w:style>
  <w:style w:type="character" w:customStyle="1" w:styleId="Heading6Char">
    <w:name w:val="Heading 6 Char"/>
    <w:link w:val="Heading6"/>
    <w:rsid w:val="001B717A"/>
    <w:rPr>
      <w:b/>
      <w:snapToGrid w:val="0"/>
      <w:kern w:val="28"/>
      <w:sz w:val="22"/>
    </w:rPr>
  </w:style>
  <w:style w:type="character" w:customStyle="1" w:styleId="Heading7Char">
    <w:name w:val="Heading 7 Char"/>
    <w:link w:val="Heading7"/>
    <w:rsid w:val="001B717A"/>
    <w:rPr>
      <w:b/>
      <w:snapToGrid w:val="0"/>
      <w:kern w:val="28"/>
      <w:sz w:val="22"/>
    </w:rPr>
  </w:style>
  <w:style w:type="character" w:customStyle="1" w:styleId="Heading8Char">
    <w:name w:val="Heading 8 Char"/>
    <w:link w:val="Heading8"/>
    <w:rsid w:val="001B717A"/>
    <w:rPr>
      <w:b/>
      <w:snapToGrid w:val="0"/>
      <w:kern w:val="28"/>
      <w:sz w:val="22"/>
    </w:rPr>
  </w:style>
  <w:style w:type="character" w:customStyle="1" w:styleId="Heading9Char">
    <w:name w:val="Heading 9 Char"/>
    <w:link w:val="Heading9"/>
    <w:rsid w:val="001B717A"/>
    <w:rPr>
      <w:b/>
      <w:snapToGrid w:val="0"/>
      <w:kern w:val="28"/>
      <w:sz w:val="22"/>
    </w:rPr>
  </w:style>
  <w:style w:type="paragraph" w:customStyle="1" w:styleId="Wingo">
    <w:name w:val="Wingo"/>
    <w:aliases w:val="Heading One"/>
    <w:basedOn w:val="Heading1"/>
    <w:rsid w:val="001B717A"/>
    <w:pPr>
      <w:suppressAutoHyphens w:val="0"/>
      <w:spacing w:before="240" w:after="60"/>
      <w:jc w:val="center"/>
    </w:pPr>
    <w:rPr>
      <w:rFonts w:ascii="Times New Roman" w:hAnsi="Times New Roman"/>
      <w:bCs/>
      <w:caps w:val="0"/>
      <w:kern w:val="32"/>
      <w:sz w:val="24"/>
      <w:szCs w:val="24"/>
      <w:u w:val="single"/>
    </w:rPr>
  </w:style>
  <w:style w:type="character" w:customStyle="1" w:styleId="HeaderChar">
    <w:name w:val="Header Char"/>
    <w:link w:val="Header"/>
    <w:rsid w:val="003C73D1"/>
    <w:rPr>
      <w:b/>
      <w:snapToGrid w:val="0"/>
      <w:kern w:val="28"/>
      <w:sz w:val="22"/>
    </w:rPr>
  </w:style>
  <w:style w:type="character" w:customStyle="1" w:styleId="FooterChar">
    <w:name w:val="Footer Char"/>
    <w:link w:val="Footer"/>
    <w:rsid w:val="001B717A"/>
    <w:rPr>
      <w:snapToGrid w:val="0"/>
      <w:kern w:val="28"/>
      <w:sz w:val="22"/>
    </w:rPr>
  </w:style>
  <w:style w:type="table" w:styleId="TableGrid">
    <w:name w:val="Table Grid"/>
    <w:basedOn w:val="TableNormal"/>
    <w:rsid w:val="001B7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717A"/>
    <w:rPr>
      <w:rFonts w:ascii="Calibri" w:eastAsia="Calibri" w:hAnsi="Calibri" w:cs="Consolas"/>
      <w:szCs w:val="21"/>
    </w:rPr>
  </w:style>
  <w:style w:type="character" w:customStyle="1" w:styleId="PlainTextChar">
    <w:name w:val="Plain Text Char"/>
    <w:link w:val="PlainText"/>
    <w:uiPriority w:val="99"/>
    <w:rsid w:val="001B717A"/>
    <w:rPr>
      <w:rFonts w:ascii="Calibri" w:eastAsia="Calibri" w:hAnsi="Calibri" w:cs="Consolas"/>
      <w:sz w:val="22"/>
      <w:szCs w:val="21"/>
    </w:rPr>
  </w:style>
  <w:style w:type="paragraph" w:customStyle="1" w:styleId="Paranum0">
    <w:name w:val="Paranum"/>
    <w:basedOn w:val="BodyText"/>
    <w:autoRedefine/>
    <w:rsid w:val="001B717A"/>
    <w:pPr>
      <w:numPr>
        <w:numId w:val="2"/>
      </w:numPr>
      <w:tabs>
        <w:tab w:val="clear" w:pos="1080"/>
        <w:tab w:val="num" w:pos="360"/>
        <w:tab w:val="num" w:pos="720"/>
        <w:tab w:val="left" w:pos="1440"/>
      </w:tabs>
      <w:spacing w:before="120" w:after="240"/>
      <w:ind w:left="720" w:firstLine="0"/>
    </w:pPr>
    <w:rPr>
      <w:snapToGrid w:val="0"/>
    </w:rPr>
  </w:style>
  <w:style w:type="paragraph" w:customStyle="1" w:styleId="TOC31">
    <w:name w:val="TOC 31"/>
    <w:next w:val="Normal"/>
    <w:rsid w:val="001B717A"/>
    <w:pPr>
      <w:widowControl w:val="0"/>
      <w:tabs>
        <w:tab w:val="left" w:pos="360"/>
        <w:tab w:val="left" w:pos="1080"/>
        <w:tab w:val="right" w:leader="dot" w:pos="9340"/>
      </w:tabs>
      <w:suppressAutoHyphens/>
      <w:outlineLvl w:val="0"/>
    </w:pPr>
    <w:rPr>
      <w:rFonts w:ascii="Times New Roman Bold" w:eastAsia="ヒラギノ角ゴ Pro W3" w:hAnsi="Times New Roman Bold"/>
      <w:color w:val="000000"/>
      <w:kern w:val="28"/>
      <w:sz w:val="22"/>
      <w:szCs w:val="24"/>
    </w:rPr>
  </w:style>
  <w:style w:type="paragraph" w:styleId="HTMLPreformatted">
    <w:name w:val="HTML Preformatted"/>
    <w:basedOn w:val="Normal"/>
    <w:link w:val="HTMLPreformattedChar"/>
    <w:rsid w:val="001B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1B717A"/>
    <w:rPr>
      <w:rFonts w:ascii="Courier New" w:hAnsi="Courier New"/>
      <w:lang w:val="x-none" w:eastAsia="x-none"/>
    </w:rPr>
  </w:style>
  <w:style w:type="paragraph" w:customStyle="1" w:styleId="ColorfulList-Accent110">
    <w:name w:val="Colorful List - Accent 11"/>
    <w:basedOn w:val="Normal"/>
    <w:uiPriority w:val="34"/>
    <w:qFormat/>
    <w:rsid w:val="001B717A"/>
    <w:pPr>
      <w:ind w:left="720"/>
    </w:pPr>
    <w:rPr>
      <w:rFonts w:ascii="Calibri" w:eastAsia="Calibri" w:hAnsi="Calibri"/>
      <w:szCs w:val="22"/>
    </w:rPr>
  </w:style>
  <w:style w:type="character" w:customStyle="1" w:styleId="highlight">
    <w:name w:val="highlight"/>
    <w:basedOn w:val="DefaultParagraphFont"/>
    <w:rsid w:val="002B3301"/>
  </w:style>
  <w:style w:type="character" w:customStyle="1" w:styleId="apple-converted-space">
    <w:name w:val="apple-converted-space"/>
    <w:basedOn w:val="DefaultParagraphFont"/>
    <w:rsid w:val="00BB02A6"/>
  </w:style>
  <w:style w:type="character" w:styleId="HTMLCite">
    <w:name w:val="HTML Cite"/>
    <w:uiPriority w:val="99"/>
    <w:unhideWhenUsed/>
    <w:rsid w:val="00480699"/>
    <w:rPr>
      <w:i/>
      <w:iCs/>
    </w:rPr>
  </w:style>
  <w:style w:type="paragraph" w:customStyle="1" w:styleId="cita">
    <w:name w:val="cita"/>
    <w:basedOn w:val="Normal"/>
    <w:rsid w:val="00030AED"/>
    <w:pPr>
      <w:spacing w:before="100" w:beforeAutospacing="1" w:after="100" w:afterAutospacing="1"/>
    </w:pPr>
    <w:rPr>
      <w:sz w:val="24"/>
    </w:rPr>
  </w:style>
  <w:style w:type="character" w:customStyle="1" w:styleId="field-content">
    <w:name w:val="field-content"/>
    <w:basedOn w:val="DefaultParagraphFont"/>
    <w:rsid w:val="00627D99"/>
  </w:style>
  <w:style w:type="character" w:styleId="FollowedHyperlink">
    <w:name w:val="FollowedHyperlink"/>
    <w:rsid w:val="006738AC"/>
    <w:rPr>
      <w:color w:val="800080"/>
      <w:u w:val="single"/>
    </w:rPr>
  </w:style>
  <w:style w:type="paragraph" w:styleId="Revision">
    <w:name w:val="Revision"/>
    <w:hidden/>
    <w:uiPriority w:val="99"/>
    <w:rsid w:val="005D0589"/>
    <w:rPr>
      <w:sz w:val="22"/>
      <w:szCs w:val="24"/>
    </w:rPr>
  </w:style>
  <w:style w:type="paragraph" w:styleId="ListParagraph">
    <w:name w:val="List Paragraph"/>
    <w:basedOn w:val="Normal"/>
    <w:autoRedefine/>
    <w:uiPriority w:val="34"/>
    <w:qFormat/>
    <w:rsid w:val="006B15D6"/>
    <w:pPr>
      <w:autoSpaceDE w:val="0"/>
      <w:autoSpaceDN w:val="0"/>
      <w:adjustRightInd w:val="0"/>
      <w:spacing w:after="120"/>
      <w:ind w:left="360" w:hanging="360"/>
      <w:contextualSpacing/>
    </w:pPr>
    <w:rPr>
      <w:iCs/>
      <w:snapToGri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D2480"/>
    <w:pPr>
      <w:widowControl w:val="0"/>
    </w:pPr>
    <w:rPr>
      <w:snapToGrid w:val="0"/>
      <w:kern w:val="28"/>
      <w:sz w:val="22"/>
    </w:rPr>
  </w:style>
  <w:style w:type="paragraph" w:styleId="Heading1">
    <w:name w:val="heading 1"/>
    <w:basedOn w:val="Normal"/>
    <w:next w:val="ParaNum"/>
    <w:link w:val="Heading1Char"/>
    <w:qFormat/>
    <w:rsid w:val="00FD2480"/>
    <w:pPr>
      <w:keepNext/>
      <w:numPr>
        <w:numId w:val="2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D2480"/>
    <w:pPr>
      <w:keepNext/>
      <w:numPr>
        <w:ilvl w:val="1"/>
        <w:numId w:val="29"/>
      </w:numPr>
      <w:spacing w:after="120"/>
      <w:outlineLvl w:val="1"/>
    </w:pPr>
    <w:rPr>
      <w:b/>
    </w:rPr>
  </w:style>
  <w:style w:type="paragraph" w:styleId="Heading3">
    <w:name w:val="heading 3"/>
    <w:basedOn w:val="Normal"/>
    <w:next w:val="ParaNum"/>
    <w:link w:val="Heading3Char"/>
    <w:qFormat/>
    <w:rsid w:val="00FD2480"/>
    <w:pPr>
      <w:keepNext/>
      <w:numPr>
        <w:ilvl w:val="2"/>
        <w:numId w:val="29"/>
      </w:numPr>
      <w:tabs>
        <w:tab w:val="left" w:pos="2160"/>
      </w:tabs>
      <w:spacing w:after="120"/>
      <w:outlineLvl w:val="2"/>
    </w:pPr>
    <w:rPr>
      <w:b/>
    </w:rPr>
  </w:style>
  <w:style w:type="paragraph" w:styleId="Heading4">
    <w:name w:val="heading 4"/>
    <w:basedOn w:val="Normal"/>
    <w:next w:val="ParaNum"/>
    <w:link w:val="Heading4Char"/>
    <w:qFormat/>
    <w:rsid w:val="00FD2480"/>
    <w:pPr>
      <w:keepNext/>
      <w:numPr>
        <w:ilvl w:val="3"/>
        <w:numId w:val="29"/>
      </w:numPr>
      <w:tabs>
        <w:tab w:val="left" w:pos="2880"/>
      </w:tabs>
      <w:spacing w:after="120"/>
      <w:outlineLvl w:val="3"/>
    </w:pPr>
    <w:rPr>
      <w:b/>
    </w:rPr>
  </w:style>
  <w:style w:type="paragraph" w:styleId="Heading5">
    <w:name w:val="heading 5"/>
    <w:basedOn w:val="Normal"/>
    <w:next w:val="ParaNum"/>
    <w:link w:val="Heading5Char"/>
    <w:qFormat/>
    <w:rsid w:val="00FD2480"/>
    <w:pPr>
      <w:keepNext/>
      <w:numPr>
        <w:ilvl w:val="4"/>
        <w:numId w:val="29"/>
      </w:numPr>
      <w:tabs>
        <w:tab w:val="left" w:pos="3600"/>
      </w:tabs>
      <w:suppressAutoHyphens/>
      <w:spacing w:after="120"/>
      <w:outlineLvl w:val="4"/>
    </w:pPr>
    <w:rPr>
      <w:b/>
    </w:rPr>
  </w:style>
  <w:style w:type="paragraph" w:styleId="Heading6">
    <w:name w:val="heading 6"/>
    <w:basedOn w:val="Normal"/>
    <w:next w:val="ParaNum"/>
    <w:link w:val="Heading6Char"/>
    <w:qFormat/>
    <w:rsid w:val="00FD2480"/>
    <w:pPr>
      <w:numPr>
        <w:ilvl w:val="5"/>
        <w:numId w:val="29"/>
      </w:numPr>
      <w:tabs>
        <w:tab w:val="left" w:pos="4320"/>
      </w:tabs>
      <w:spacing w:after="120"/>
      <w:outlineLvl w:val="5"/>
    </w:pPr>
    <w:rPr>
      <w:b/>
    </w:rPr>
  </w:style>
  <w:style w:type="paragraph" w:styleId="Heading7">
    <w:name w:val="heading 7"/>
    <w:basedOn w:val="Normal"/>
    <w:next w:val="ParaNum"/>
    <w:link w:val="Heading7Char"/>
    <w:qFormat/>
    <w:rsid w:val="00FD2480"/>
    <w:pPr>
      <w:numPr>
        <w:ilvl w:val="6"/>
        <w:numId w:val="29"/>
      </w:numPr>
      <w:tabs>
        <w:tab w:val="left" w:pos="5040"/>
      </w:tabs>
      <w:spacing w:after="120"/>
      <w:ind w:left="5040" w:hanging="720"/>
      <w:outlineLvl w:val="6"/>
    </w:pPr>
    <w:rPr>
      <w:b/>
    </w:rPr>
  </w:style>
  <w:style w:type="paragraph" w:styleId="Heading8">
    <w:name w:val="heading 8"/>
    <w:basedOn w:val="Normal"/>
    <w:next w:val="ParaNum"/>
    <w:link w:val="Heading8Char"/>
    <w:qFormat/>
    <w:rsid w:val="00FD2480"/>
    <w:pPr>
      <w:numPr>
        <w:ilvl w:val="7"/>
        <w:numId w:val="2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D2480"/>
    <w:pPr>
      <w:numPr>
        <w:ilvl w:val="8"/>
        <w:numId w:val="2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D24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2480"/>
  </w:style>
  <w:style w:type="paragraph" w:customStyle="1" w:styleId="ParaNum">
    <w:name w:val="ParaNum"/>
    <w:basedOn w:val="Normal"/>
    <w:link w:val="ParaNumChar1"/>
    <w:rsid w:val="00FD2480"/>
    <w:pPr>
      <w:numPr>
        <w:numId w:val="14"/>
      </w:numPr>
      <w:tabs>
        <w:tab w:val="clear" w:pos="1080"/>
        <w:tab w:val="num" w:pos="1440"/>
      </w:tabs>
      <w:spacing w:after="120"/>
    </w:pPr>
  </w:style>
  <w:style w:type="paragraph" w:styleId="EndnoteText">
    <w:name w:val="endnote text"/>
    <w:basedOn w:val="Normal"/>
    <w:semiHidden/>
    <w:rsid w:val="00FD2480"/>
    <w:rPr>
      <w:sz w:val="20"/>
    </w:rPr>
  </w:style>
  <w:style w:type="character" w:styleId="EndnoteReference">
    <w:name w:val="endnote reference"/>
    <w:semiHidden/>
    <w:rsid w:val="00FD2480"/>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FD2480"/>
    <w:pPr>
      <w:spacing w:after="120"/>
    </w:pPr>
  </w:style>
  <w:style w:type="character" w:styleId="FootnoteReference">
    <w:name w:val="footnote reference"/>
    <w:aliases w:val="Style 12,(NECG) Footnote Reference,Appel note de bas de p,Style 124,o,fr,Style 3,Style 13,FR,Style 17,Style 6,Footnote Reference/"/>
    <w:rsid w:val="00FD2480"/>
    <w:rPr>
      <w:rFonts w:ascii="Times New Roman" w:hAnsi="Times New Roman"/>
      <w:dstrike w:val="0"/>
      <w:color w:val="auto"/>
      <w:sz w:val="20"/>
      <w:vertAlign w:val="superscript"/>
    </w:rPr>
  </w:style>
  <w:style w:type="paragraph" w:styleId="TOC1">
    <w:name w:val="toc 1"/>
    <w:basedOn w:val="Normal"/>
    <w:next w:val="Normal"/>
    <w:semiHidden/>
    <w:rsid w:val="00FD248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D2480"/>
    <w:pPr>
      <w:tabs>
        <w:tab w:val="left" w:pos="720"/>
        <w:tab w:val="right" w:leader="dot" w:pos="9360"/>
      </w:tabs>
      <w:suppressAutoHyphens/>
      <w:ind w:left="720" w:right="720" w:hanging="360"/>
    </w:pPr>
    <w:rPr>
      <w:noProof/>
    </w:rPr>
  </w:style>
  <w:style w:type="paragraph" w:styleId="TOC3">
    <w:name w:val="toc 3"/>
    <w:basedOn w:val="Normal"/>
    <w:next w:val="Normal"/>
    <w:semiHidden/>
    <w:rsid w:val="00FD248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248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248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248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248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248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248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D2480"/>
    <w:pPr>
      <w:tabs>
        <w:tab w:val="right" w:pos="9360"/>
      </w:tabs>
      <w:suppressAutoHyphens/>
    </w:pPr>
  </w:style>
  <w:style w:type="character" w:customStyle="1" w:styleId="EquationCaption">
    <w:name w:val="_Equation Caption"/>
    <w:rsid w:val="00FD2480"/>
  </w:style>
  <w:style w:type="paragraph" w:styleId="Header">
    <w:name w:val="header"/>
    <w:basedOn w:val="Normal"/>
    <w:link w:val="HeaderChar"/>
    <w:autoRedefine/>
    <w:rsid w:val="00FD2480"/>
    <w:pPr>
      <w:tabs>
        <w:tab w:val="center" w:pos="4680"/>
        <w:tab w:val="right" w:pos="9360"/>
      </w:tabs>
    </w:pPr>
    <w:rPr>
      <w:b/>
    </w:rPr>
  </w:style>
  <w:style w:type="paragraph" w:styleId="Footer">
    <w:name w:val="footer"/>
    <w:basedOn w:val="Normal"/>
    <w:link w:val="FooterChar"/>
    <w:rsid w:val="00FD2480"/>
    <w:pPr>
      <w:tabs>
        <w:tab w:val="center" w:pos="4320"/>
        <w:tab w:val="right" w:pos="8640"/>
      </w:tabs>
    </w:pPr>
  </w:style>
  <w:style w:type="character" w:styleId="PageNumber">
    <w:name w:val="page number"/>
    <w:basedOn w:val="DefaultParagraphFont"/>
    <w:rsid w:val="00FD2480"/>
  </w:style>
  <w:style w:type="paragraph" w:styleId="BlockText">
    <w:name w:val="Block Text"/>
    <w:basedOn w:val="Normal"/>
    <w:rsid w:val="00FD2480"/>
    <w:pPr>
      <w:spacing w:after="240"/>
      <w:ind w:left="1440" w:right="1440"/>
    </w:pPr>
  </w:style>
  <w:style w:type="paragraph" w:customStyle="1" w:styleId="Paratitle">
    <w:name w:val="Para title"/>
    <w:basedOn w:val="Normal"/>
    <w:rsid w:val="00FD2480"/>
    <w:pPr>
      <w:tabs>
        <w:tab w:val="center" w:pos="9270"/>
      </w:tabs>
      <w:spacing w:after="240"/>
    </w:pPr>
    <w:rPr>
      <w:spacing w:val="-2"/>
    </w:rPr>
  </w:style>
  <w:style w:type="paragraph" w:customStyle="1" w:styleId="Bullet">
    <w:name w:val="Bullet"/>
    <w:basedOn w:val="Normal"/>
    <w:rsid w:val="00FD2480"/>
    <w:pPr>
      <w:tabs>
        <w:tab w:val="left" w:pos="2160"/>
      </w:tabs>
      <w:spacing w:after="220"/>
      <w:ind w:left="2160" w:hanging="720"/>
    </w:pPr>
  </w:style>
  <w:style w:type="paragraph" w:customStyle="1" w:styleId="TableFormat">
    <w:name w:val="TableFormat"/>
    <w:basedOn w:val="Bullet"/>
    <w:rsid w:val="00FD2480"/>
    <w:pPr>
      <w:tabs>
        <w:tab w:val="clear" w:pos="2160"/>
        <w:tab w:val="left" w:pos="5040"/>
      </w:tabs>
      <w:ind w:left="5040" w:hanging="3600"/>
    </w:pPr>
  </w:style>
  <w:style w:type="paragraph" w:customStyle="1" w:styleId="TOCTitle">
    <w:name w:val="TOC Title"/>
    <w:basedOn w:val="Normal"/>
    <w:rsid w:val="00FD248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2480"/>
    <w:pPr>
      <w:jc w:val="center"/>
    </w:pPr>
    <w:rPr>
      <w:rFonts w:ascii="Times New Roman Bold" w:hAnsi="Times New Roman Bold"/>
      <w:b/>
      <w:bCs/>
      <w:caps/>
      <w:szCs w:val="22"/>
    </w:rPr>
  </w:style>
  <w:style w:type="character" w:styleId="Hyperlink">
    <w:name w:val="Hyperlink"/>
    <w:rsid w:val="00FD2480"/>
    <w:rPr>
      <w:color w:val="0000FF"/>
      <w:u w:val="single"/>
    </w:rPr>
  </w:style>
  <w:style w:type="character" w:customStyle="1" w:styleId="ParaNumChar1">
    <w:name w:val="ParaNum Char1"/>
    <w:link w:val="ParaNum"/>
    <w:locked/>
    <w:rsid w:val="006952D7"/>
    <w:rPr>
      <w:snapToGrid w:val="0"/>
      <w:kern w:val="28"/>
      <w:sz w:val="22"/>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9D67A2"/>
  </w:style>
  <w:style w:type="character" w:customStyle="1" w:styleId="FootnoteTextCharChar1">
    <w:name w:val="Footnote Text Char Char1"/>
    <w:aliases w:val="Footnote Text Char2 Char Char,Footnote Text Char1 Char Char Char,Footnote Text Char Char2 Char Char Char,Footnote Text Char4 Char Char Char Char Char,Footnote Text Char2 Char1 Char Char Char Char Char,Footnote Text Char Char"/>
    <w:rsid w:val="00BF660E"/>
    <w:rPr>
      <w:rFonts w:ascii="Times New Roman" w:eastAsia="Times New Roman" w:hAnsi="Times New Roman" w:cs="Times New Roman"/>
      <w:sz w:val="20"/>
      <w:szCs w:val="20"/>
    </w:rPr>
  </w:style>
  <w:style w:type="paragraph" w:customStyle="1" w:styleId="ColorfulList-Accent11">
    <w:name w:val="Colorful List - Accent 11"/>
    <w:basedOn w:val="Normal"/>
    <w:autoRedefine/>
    <w:uiPriority w:val="34"/>
    <w:qFormat/>
    <w:rsid w:val="00D11DE2"/>
    <w:pPr>
      <w:numPr>
        <w:numId w:val="3"/>
      </w:numPr>
      <w:spacing w:after="120"/>
      <w:ind w:left="2160" w:hanging="720"/>
      <w:contextualSpacing/>
    </w:pPr>
    <w:rPr>
      <w:b/>
      <w:i/>
      <w:snapToGrid/>
    </w:rPr>
  </w:style>
  <w:style w:type="character" w:styleId="CommentReference">
    <w:name w:val="annotation reference"/>
    <w:rsid w:val="00BF660E"/>
    <w:rPr>
      <w:sz w:val="16"/>
      <w:szCs w:val="16"/>
    </w:rPr>
  </w:style>
  <w:style w:type="paragraph" w:styleId="CommentText">
    <w:name w:val="annotation text"/>
    <w:basedOn w:val="Normal"/>
    <w:link w:val="CommentTextChar"/>
    <w:rsid w:val="00BF660E"/>
    <w:rPr>
      <w:snapToGrid/>
      <w:sz w:val="20"/>
    </w:rPr>
  </w:style>
  <w:style w:type="character" w:customStyle="1" w:styleId="CommentTextChar">
    <w:name w:val="Comment Text Char"/>
    <w:basedOn w:val="DefaultParagraphFont"/>
    <w:link w:val="CommentText"/>
    <w:rsid w:val="00BF660E"/>
  </w:style>
  <w:style w:type="paragraph" w:styleId="BalloonText">
    <w:name w:val="Balloon Text"/>
    <w:basedOn w:val="Normal"/>
    <w:link w:val="BalloonTextChar"/>
    <w:rsid w:val="00BF660E"/>
    <w:rPr>
      <w:rFonts w:ascii="Tahoma" w:hAnsi="Tahoma"/>
      <w:snapToGrid/>
      <w:sz w:val="16"/>
      <w:szCs w:val="16"/>
      <w:lang w:val="x-none" w:eastAsia="x-none"/>
    </w:rPr>
  </w:style>
  <w:style w:type="character" w:customStyle="1" w:styleId="BalloonTextChar">
    <w:name w:val="Balloon Text Char"/>
    <w:link w:val="BalloonText"/>
    <w:rsid w:val="00BF660E"/>
    <w:rPr>
      <w:rFonts w:ascii="Tahoma" w:hAnsi="Tahoma" w:cs="Tahoma"/>
      <w:snapToGrid w:val="0"/>
      <w:kern w:val="28"/>
      <w:sz w:val="16"/>
      <w:szCs w:val="16"/>
    </w:rPr>
  </w:style>
  <w:style w:type="paragraph" w:styleId="BodyTextIndent3">
    <w:name w:val="Body Text Indent 3"/>
    <w:aliases w:val="Indented quotation"/>
    <w:basedOn w:val="Normal"/>
    <w:next w:val="Normal"/>
    <w:link w:val="BodyTextIndent3Char1"/>
    <w:autoRedefine/>
    <w:rsid w:val="00776862"/>
    <w:pPr>
      <w:spacing w:after="120"/>
      <w:ind w:left="720" w:right="720"/>
    </w:pPr>
    <w:rPr>
      <w:szCs w:val="16"/>
    </w:rPr>
  </w:style>
  <w:style w:type="paragraph" w:customStyle="1" w:styleId="FootnoteText1">
    <w:name w:val="Footnote Text1"/>
    <w:rsid w:val="00656627"/>
    <w:rPr>
      <w:rFonts w:eastAsia="ヒラギノ角ゴ Pro W3"/>
      <w:color w:val="000000"/>
      <w:sz w:val="24"/>
      <w:szCs w:val="24"/>
    </w:rPr>
  </w:style>
  <w:style w:type="character" w:styleId="Strong">
    <w:name w:val="Strong"/>
    <w:uiPriority w:val="99"/>
    <w:qFormat/>
    <w:rsid w:val="00DC2988"/>
    <w:rPr>
      <w:rFonts w:cs="Times New Roman"/>
      <w:b/>
    </w:rPr>
  </w:style>
  <w:style w:type="character" w:customStyle="1" w:styleId="FootnoteTextChar4">
    <w:name w:val="Footnote Text Char4"/>
    <w:aliases w:val="Footnote Text Char Char1 Char1,Footnote Text Char1 Char Char Char1,Footnote Text Char Char1 Char Char Char1,Footnote Text Char3 Char Char Char Char Char1,Footnote Text Char Char Char1 Char Char Char Char1,Footnote Text Char2 Char"/>
    <w:uiPriority w:val="99"/>
    <w:locked/>
    <w:rsid w:val="00DC2988"/>
    <w:rPr>
      <w:lang w:val="en-US" w:eastAsia="en-US"/>
    </w:rPr>
  </w:style>
  <w:style w:type="character" w:customStyle="1" w:styleId="FootnoteTextChar1Char1">
    <w:name w:val="Footnote Text Char1 Char1"/>
    <w:aliases w:val="Footnote Text Char Char Char1,Footnote Text Char1 Char Char Char2,ALTS FOOTNOTE Char Char Char Char1,fn Char Char Char Char,Footnote Text Char Char Char Char Char,Footnote Text Char2 Char Char Char Char Char,ALTS FOOTNOTE Char"/>
    <w:rsid w:val="00DC2988"/>
    <w:rPr>
      <w:rFonts w:ascii="Times New Roman" w:hAnsi="Times New Roman"/>
      <w:sz w:val="20"/>
      <w:lang w:val="en-US" w:eastAsia="en-US"/>
    </w:rPr>
  </w:style>
  <w:style w:type="paragraph" w:customStyle="1" w:styleId="StyleParaNumAfter11pt1">
    <w:name w:val="Style ParaNum + After:  11 pt1"/>
    <w:basedOn w:val="ParaNum"/>
    <w:autoRedefine/>
    <w:rsid w:val="00AA4D38"/>
    <w:pPr>
      <w:tabs>
        <w:tab w:val="left" w:pos="360"/>
      </w:tabs>
    </w:pPr>
    <w:rPr>
      <w:snapToGrid/>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Footnote Text Char1 Char"/>
    <w:rsid w:val="00B03321"/>
    <w:rPr>
      <w:rFonts w:ascii="Times New Roman" w:eastAsia="Times New Roman" w:hAnsi="Times New Roman" w:cs="Times New Roman"/>
      <w:sz w:val="20"/>
      <w:szCs w:val="20"/>
    </w:rPr>
  </w:style>
  <w:style w:type="character" w:customStyle="1" w:styleId="Heading1Char">
    <w:name w:val="Heading 1 Char"/>
    <w:link w:val="Heading1"/>
    <w:locked/>
    <w:rsid w:val="00E31CE3"/>
    <w:rPr>
      <w:rFonts w:ascii="Times New Roman Bold" w:hAnsi="Times New Roman Bold"/>
      <w:b/>
      <w:caps/>
      <w:snapToGrid w:val="0"/>
      <w:kern w:val="28"/>
      <w:sz w:val="22"/>
    </w:rPr>
  </w:style>
  <w:style w:type="character" w:customStyle="1" w:styleId="ptext-25">
    <w:name w:val="ptext-25"/>
    <w:uiPriority w:val="99"/>
    <w:rsid w:val="00E31CE3"/>
    <w:rPr>
      <w:rFonts w:cs="Times New Roman"/>
    </w:rPr>
  </w:style>
  <w:style w:type="character" w:customStyle="1" w:styleId="Heading3Char">
    <w:name w:val="Heading 3 Char"/>
    <w:link w:val="Heading3"/>
    <w:rsid w:val="00D21C49"/>
    <w:rPr>
      <w:b/>
      <w:snapToGrid w:val="0"/>
      <w:kern w:val="28"/>
      <w:sz w:val="22"/>
    </w:rPr>
  </w:style>
  <w:style w:type="paragraph" w:styleId="NormalWeb">
    <w:name w:val="Normal (Web)"/>
    <w:basedOn w:val="Normal"/>
    <w:uiPriority w:val="99"/>
    <w:rsid w:val="00DD79BD"/>
    <w:pPr>
      <w:spacing w:before="100" w:beforeAutospacing="1" w:after="100" w:afterAutospacing="1"/>
    </w:pPr>
    <w:rPr>
      <w:snapToGrid/>
      <w:sz w:val="24"/>
    </w:rPr>
  </w:style>
  <w:style w:type="character" w:customStyle="1" w:styleId="ptext-">
    <w:name w:val="ptext-"/>
    <w:rsid w:val="00DD79BD"/>
  </w:style>
  <w:style w:type="paragraph" w:styleId="CommentSubject">
    <w:name w:val="annotation subject"/>
    <w:basedOn w:val="CommentText"/>
    <w:next w:val="CommentText"/>
    <w:link w:val="CommentSubjectChar"/>
    <w:rsid w:val="000C2B1E"/>
    <w:rPr>
      <w:b/>
      <w:bCs/>
      <w:lang w:val="x-none" w:eastAsia="x-none"/>
    </w:rPr>
  </w:style>
  <w:style w:type="character" w:customStyle="1" w:styleId="CommentSubjectChar">
    <w:name w:val="Comment Subject Char"/>
    <w:link w:val="CommentSubject"/>
    <w:rsid w:val="000C2B1E"/>
    <w:rPr>
      <w:b/>
      <w:bCs/>
      <w:snapToGrid w:val="0"/>
      <w:kern w:val="28"/>
    </w:rPr>
  </w:style>
  <w:style w:type="paragraph" w:customStyle="1" w:styleId="FootnoteText11">
    <w:name w:val="Footnote Text11"/>
    <w:autoRedefine/>
    <w:rsid w:val="0085667E"/>
    <w:pPr>
      <w:spacing w:after="120"/>
    </w:pPr>
    <w:rPr>
      <w:rFonts w:eastAsia="ヒラギノ角ゴ Pro W3"/>
      <w:color w:val="000000"/>
      <w:sz w:val="24"/>
      <w:szCs w:val="24"/>
    </w:rPr>
  </w:style>
  <w:style w:type="paragraph" w:customStyle="1" w:styleId="StyleParaNum">
    <w:name w:val="Style ParaNum +"/>
    <w:basedOn w:val="ParaNum"/>
    <w:link w:val="StyleParaNumChar"/>
    <w:autoRedefine/>
    <w:uiPriority w:val="99"/>
    <w:rsid w:val="000E3099"/>
    <w:pPr>
      <w:tabs>
        <w:tab w:val="left" w:pos="720"/>
        <w:tab w:val="num" w:pos="810"/>
        <w:tab w:val="num" w:pos="1170"/>
        <w:tab w:val="num" w:pos="1260"/>
      </w:tabs>
      <w:spacing w:after="220"/>
      <w:ind w:left="-270" w:firstLine="360"/>
    </w:pPr>
    <w:rPr>
      <w:b/>
      <w:snapToGrid/>
    </w:rPr>
  </w:style>
  <w:style w:type="character" w:customStyle="1" w:styleId="StyleParaNumChar">
    <w:name w:val="Style ParaNum + Char"/>
    <w:link w:val="StyleParaNum"/>
    <w:uiPriority w:val="99"/>
    <w:locked/>
    <w:rsid w:val="000E3099"/>
    <w:rPr>
      <w:snapToGrid w:val="0"/>
      <w:sz w:val="22"/>
    </w:rPr>
  </w:style>
  <w:style w:type="paragraph" w:styleId="BodyText">
    <w:name w:val="Body Text"/>
    <w:basedOn w:val="Normal"/>
    <w:next w:val="ParaNum"/>
    <w:link w:val="BodyTextChar"/>
    <w:autoRedefine/>
    <w:uiPriority w:val="99"/>
    <w:rsid w:val="00776862"/>
    <w:rPr>
      <w:snapToGrid/>
      <w:lang w:val="x-none" w:eastAsia="x-none"/>
    </w:rPr>
  </w:style>
  <w:style w:type="character" w:customStyle="1" w:styleId="BodyTextChar">
    <w:name w:val="Body Text Char"/>
    <w:link w:val="BodyText"/>
    <w:uiPriority w:val="99"/>
    <w:rsid w:val="00776862"/>
    <w:rPr>
      <w:snapToGrid w:val="0"/>
      <w:sz w:val="22"/>
    </w:rPr>
  </w:style>
  <w:style w:type="character" w:customStyle="1" w:styleId="ParaNumChar">
    <w:name w:val="ParaNum Char"/>
    <w:locked/>
    <w:rsid w:val="00D615D1"/>
    <w:rPr>
      <w:rFonts w:ascii="Times New Roman" w:eastAsia="Times New Roman" w:hAnsi="Times New Roman" w:cs="Times New Roman"/>
      <w:kern w:val="28"/>
      <w:szCs w:val="20"/>
    </w:rPr>
  </w:style>
  <w:style w:type="character" w:customStyle="1" w:styleId="enumxml">
    <w:name w:val="enumxml"/>
    <w:rsid w:val="006276F8"/>
  </w:style>
  <w:style w:type="character" w:customStyle="1" w:styleId="ptext-1">
    <w:name w:val="ptext-1"/>
    <w:rsid w:val="006276F8"/>
  </w:style>
  <w:style w:type="character" w:styleId="Emphasis">
    <w:name w:val="Emphasis"/>
    <w:uiPriority w:val="99"/>
    <w:qFormat/>
    <w:rsid w:val="006276F8"/>
    <w:rPr>
      <w:i/>
      <w:iCs/>
    </w:rPr>
  </w:style>
  <w:style w:type="character" w:customStyle="1" w:styleId="ptext-2">
    <w:name w:val="ptext-2"/>
    <w:rsid w:val="006276F8"/>
  </w:style>
  <w:style w:type="paragraph" w:customStyle="1" w:styleId="ColorfulShading-Accent11">
    <w:name w:val="Colorful Shading - Accent 11"/>
    <w:hidden/>
    <w:uiPriority w:val="99"/>
    <w:semiHidden/>
    <w:rsid w:val="00F47FBC"/>
    <w:rPr>
      <w:snapToGrid w:val="0"/>
      <w:kern w:val="28"/>
      <w:sz w:val="22"/>
      <w:szCs w:val="24"/>
    </w:rPr>
  </w:style>
  <w:style w:type="character" w:customStyle="1" w:styleId="BodyTextIndent3Char">
    <w:name w:val="Body Text Indent 3 Char"/>
    <w:rsid w:val="0004637C"/>
    <w:rPr>
      <w:snapToGrid w:val="0"/>
      <w:kern w:val="28"/>
      <w:sz w:val="22"/>
      <w:szCs w:val="16"/>
    </w:rPr>
  </w:style>
  <w:style w:type="paragraph" w:customStyle="1" w:styleId="StyleParaNumFirstline0">
    <w:name w:val="Style ParaNum + First line:  0&quot;"/>
    <w:basedOn w:val="ParaNum"/>
    <w:rsid w:val="00C564C4"/>
  </w:style>
  <w:style w:type="character" w:customStyle="1" w:styleId="BodyTextIndent3Char1">
    <w:name w:val="Body Text Indent 3 Char1"/>
    <w:aliases w:val="Indented quotation Char"/>
    <w:link w:val="BodyTextIndent3"/>
    <w:rsid w:val="00776862"/>
    <w:rPr>
      <w:sz w:val="22"/>
      <w:szCs w:val="16"/>
    </w:rPr>
  </w:style>
  <w:style w:type="paragraph" w:customStyle="1" w:styleId="StyleParaNumFirstline01">
    <w:name w:val="Style ParaNum + First line:  0&quot;1"/>
    <w:basedOn w:val="ParaNum"/>
    <w:rsid w:val="00375364"/>
  </w:style>
  <w:style w:type="paragraph" w:styleId="NormalIndent">
    <w:name w:val="Normal Indent"/>
    <w:basedOn w:val="Normal"/>
    <w:rsid w:val="00776862"/>
    <w:pPr>
      <w:ind w:left="720"/>
    </w:pPr>
  </w:style>
  <w:style w:type="paragraph" w:styleId="BodyText2">
    <w:name w:val="Body Text 2"/>
    <w:basedOn w:val="Normal"/>
    <w:link w:val="BodyText2Char"/>
    <w:rsid w:val="00C24A21"/>
    <w:pPr>
      <w:spacing w:after="120" w:line="480" w:lineRule="auto"/>
    </w:pPr>
  </w:style>
  <w:style w:type="character" w:customStyle="1" w:styleId="BodyText2Char">
    <w:name w:val="Body Text 2 Char"/>
    <w:basedOn w:val="DefaultParagraphFont"/>
    <w:link w:val="BodyText2"/>
    <w:rsid w:val="00C24A21"/>
  </w:style>
  <w:style w:type="paragraph" w:styleId="BodyText3">
    <w:name w:val="Body Text 3"/>
    <w:basedOn w:val="Normal"/>
    <w:link w:val="BodyText3Char"/>
    <w:rsid w:val="00C24A21"/>
    <w:pPr>
      <w:spacing w:after="120"/>
    </w:pPr>
    <w:rPr>
      <w:sz w:val="16"/>
      <w:szCs w:val="16"/>
    </w:rPr>
  </w:style>
  <w:style w:type="character" w:customStyle="1" w:styleId="BodyText3Char">
    <w:name w:val="Body Text 3 Char"/>
    <w:link w:val="BodyText3"/>
    <w:rsid w:val="00C24A21"/>
    <w:rPr>
      <w:sz w:val="16"/>
      <w:szCs w:val="16"/>
    </w:rPr>
  </w:style>
  <w:style w:type="paragraph" w:styleId="BodyTextFirstIndent">
    <w:name w:val="Body Text First Indent"/>
    <w:basedOn w:val="BodyText"/>
    <w:link w:val="BodyTextFirstIndentChar"/>
    <w:rsid w:val="00C24A21"/>
    <w:pPr>
      <w:ind w:firstLine="360"/>
    </w:pPr>
    <w:rPr>
      <w:snapToGrid w:val="0"/>
      <w:sz w:val="20"/>
    </w:rPr>
  </w:style>
  <w:style w:type="character" w:customStyle="1" w:styleId="BodyTextFirstIndentChar">
    <w:name w:val="Body Text First Indent Char"/>
    <w:link w:val="BodyTextFirstIndent"/>
    <w:rsid w:val="00C24A21"/>
    <w:rPr>
      <w:snapToGrid/>
      <w:sz w:val="22"/>
    </w:rPr>
  </w:style>
  <w:style w:type="paragraph" w:styleId="BodyTextIndent">
    <w:name w:val="Body Text Indent"/>
    <w:basedOn w:val="Normal"/>
    <w:link w:val="BodyTextIndentChar"/>
    <w:rsid w:val="00C24A21"/>
    <w:pPr>
      <w:spacing w:after="120"/>
      <w:ind w:left="360"/>
    </w:pPr>
  </w:style>
  <w:style w:type="character" w:customStyle="1" w:styleId="BodyTextIndentChar">
    <w:name w:val="Body Text Indent Char"/>
    <w:basedOn w:val="DefaultParagraphFont"/>
    <w:link w:val="BodyTextIndent"/>
    <w:rsid w:val="00C24A21"/>
  </w:style>
  <w:style w:type="paragraph" w:styleId="BodyTextFirstIndent2">
    <w:name w:val="Body Text First Indent 2"/>
    <w:basedOn w:val="BodyTextIndent"/>
    <w:link w:val="BodyTextFirstIndent2Char"/>
    <w:rsid w:val="00C24A21"/>
    <w:pPr>
      <w:spacing w:after="0"/>
      <w:ind w:firstLine="360"/>
    </w:pPr>
  </w:style>
  <w:style w:type="character" w:customStyle="1" w:styleId="BodyTextFirstIndent2Char">
    <w:name w:val="Body Text First Indent 2 Char"/>
    <w:basedOn w:val="BodyTextIndentChar"/>
    <w:link w:val="BodyTextFirstIndent2"/>
    <w:rsid w:val="00C24A21"/>
  </w:style>
  <w:style w:type="paragraph" w:styleId="BodyTextIndent2">
    <w:name w:val="Body Text Indent 2"/>
    <w:basedOn w:val="Normal"/>
    <w:link w:val="BodyTextIndent2Char"/>
    <w:rsid w:val="00C24A21"/>
    <w:pPr>
      <w:spacing w:after="120" w:line="480" w:lineRule="auto"/>
      <w:ind w:left="360"/>
    </w:pPr>
  </w:style>
  <w:style w:type="character" w:customStyle="1" w:styleId="BodyTextIndent2Char">
    <w:name w:val="Body Text Indent 2 Char"/>
    <w:basedOn w:val="DefaultParagraphFont"/>
    <w:link w:val="BodyTextIndent2"/>
    <w:rsid w:val="00C24A21"/>
  </w:style>
  <w:style w:type="character" w:customStyle="1" w:styleId="Heading2Char">
    <w:name w:val="Heading 2 Char"/>
    <w:link w:val="Heading2"/>
    <w:rsid w:val="00C54D58"/>
    <w:rPr>
      <w:b/>
      <w:snapToGrid w:val="0"/>
      <w:kern w:val="28"/>
      <w:sz w:val="22"/>
    </w:rPr>
  </w:style>
  <w:style w:type="character" w:customStyle="1" w:styleId="Heading4Char">
    <w:name w:val="Heading 4 Char"/>
    <w:link w:val="Heading4"/>
    <w:rsid w:val="001B717A"/>
    <w:rPr>
      <w:b/>
      <w:snapToGrid w:val="0"/>
      <w:kern w:val="28"/>
      <w:sz w:val="22"/>
    </w:rPr>
  </w:style>
  <w:style w:type="character" w:customStyle="1" w:styleId="Heading5Char">
    <w:name w:val="Heading 5 Char"/>
    <w:link w:val="Heading5"/>
    <w:rsid w:val="001B717A"/>
    <w:rPr>
      <w:b/>
      <w:snapToGrid w:val="0"/>
      <w:kern w:val="28"/>
      <w:sz w:val="22"/>
    </w:rPr>
  </w:style>
  <w:style w:type="character" w:customStyle="1" w:styleId="Heading6Char">
    <w:name w:val="Heading 6 Char"/>
    <w:link w:val="Heading6"/>
    <w:rsid w:val="001B717A"/>
    <w:rPr>
      <w:b/>
      <w:snapToGrid w:val="0"/>
      <w:kern w:val="28"/>
      <w:sz w:val="22"/>
    </w:rPr>
  </w:style>
  <w:style w:type="character" w:customStyle="1" w:styleId="Heading7Char">
    <w:name w:val="Heading 7 Char"/>
    <w:link w:val="Heading7"/>
    <w:rsid w:val="001B717A"/>
    <w:rPr>
      <w:b/>
      <w:snapToGrid w:val="0"/>
      <w:kern w:val="28"/>
      <w:sz w:val="22"/>
    </w:rPr>
  </w:style>
  <w:style w:type="character" w:customStyle="1" w:styleId="Heading8Char">
    <w:name w:val="Heading 8 Char"/>
    <w:link w:val="Heading8"/>
    <w:rsid w:val="001B717A"/>
    <w:rPr>
      <w:b/>
      <w:snapToGrid w:val="0"/>
      <w:kern w:val="28"/>
      <w:sz w:val="22"/>
    </w:rPr>
  </w:style>
  <w:style w:type="character" w:customStyle="1" w:styleId="Heading9Char">
    <w:name w:val="Heading 9 Char"/>
    <w:link w:val="Heading9"/>
    <w:rsid w:val="001B717A"/>
    <w:rPr>
      <w:b/>
      <w:snapToGrid w:val="0"/>
      <w:kern w:val="28"/>
      <w:sz w:val="22"/>
    </w:rPr>
  </w:style>
  <w:style w:type="paragraph" w:customStyle="1" w:styleId="Wingo">
    <w:name w:val="Wingo"/>
    <w:aliases w:val="Heading One"/>
    <w:basedOn w:val="Heading1"/>
    <w:rsid w:val="001B717A"/>
    <w:pPr>
      <w:suppressAutoHyphens w:val="0"/>
      <w:spacing w:before="240" w:after="60"/>
      <w:jc w:val="center"/>
    </w:pPr>
    <w:rPr>
      <w:rFonts w:ascii="Times New Roman" w:hAnsi="Times New Roman"/>
      <w:bCs/>
      <w:caps w:val="0"/>
      <w:kern w:val="32"/>
      <w:sz w:val="24"/>
      <w:szCs w:val="24"/>
      <w:u w:val="single"/>
    </w:rPr>
  </w:style>
  <w:style w:type="character" w:customStyle="1" w:styleId="HeaderChar">
    <w:name w:val="Header Char"/>
    <w:link w:val="Header"/>
    <w:rsid w:val="003C73D1"/>
    <w:rPr>
      <w:b/>
      <w:snapToGrid w:val="0"/>
      <w:kern w:val="28"/>
      <w:sz w:val="22"/>
    </w:rPr>
  </w:style>
  <w:style w:type="character" w:customStyle="1" w:styleId="FooterChar">
    <w:name w:val="Footer Char"/>
    <w:link w:val="Footer"/>
    <w:rsid w:val="001B717A"/>
    <w:rPr>
      <w:snapToGrid w:val="0"/>
      <w:kern w:val="28"/>
      <w:sz w:val="22"/>
    </w:rPr>
  </w:style>
  <w:style w:type="table" w:styleId="TableGrid">
    <w:name w:val="Table Grid"/>
    <w:basedOn w:val="TableNormal"/>
    <w:rsid w:val="001B7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717A"/>
    <w:rPr>
      <w:rFonts w:ascii="Calibri" w:eastAsia="Calibri" w:hAnsi="Calibri" w:cs="Consolas"/>
      <w:szCs w:val="21"/>
    </w:rPr>
  </w:style>
  <w:style w:type="character" w:customStyle="1" w:styleId="PlainTextChar">
    <w:name w:val="Plain Text Char"/>
    <w:link w:val="PlainText"/>
    <w:uiPriority w:val="99"/>
    <w:rsid w:val="001B717A"/>
    <w:rPr>
      <w:rFonts w:ascii="Calibri" w:eastAsia="Calibri" w:hAnsi="Calibri" w:cs="Consolas"/>
      <w:sz w:val="22"/>
      <w:szCs w:val="21"/>
    </w:rPr>
  </w:style>
  <w:style w:type="paragraph" w:customStyle="1" w:styleId="Paranum0">
    <w:name w:val="Paranum"/>
    <w:basedOn w:val="BodyText"/>
    <w:autoRedefine/>
    <w:rsid w:val="001B717A"/>
    <w:pPr>
      <w:numPr>
        <w:numId w:val="2"/>
      </w:numPr>
      <w:tabs>
        <w:tab w:val="clear" w:pos="1080"/>
        <w:tab w:val="num" w:pos="360"/>
        <w:tab w:val="num" w:pos="720"/>
        <w:tab w:val="left" w:pos="1440"/>
      </w:tabs>
      <w:spacing w:before="120" w:after="240"/>
      <w:ind w:left="720" w:firstLine="0"/>
    </w:pPr>
    <w:rPr>
      <w:snapToGrid w:val="0"/>
    </w:rPr>
  </w:style>
  <w:style w:type="paragraph" w:customStyle="1" w:styleId="TOC31">
    <w:name w:val="TOC 31"/>
    <w:next w:val="Normal"/>
    <w:rsid w:val="001B717A"/>
    <w:pPr>
      <w:widowControl w:val="0"/>
      <w:tabs>
        <w:tab w:val="left" w:pos="360"/>
        <w:tab w:val="left" w:pos="1080"/>
        <w:tab w:val="right" w:leader="dot" w:pos="9340"/>
      </w:tabs>
      <w:suppressAutoHyphens/>
      <w:outlineLvl w:val="0"/>
    </w:pPr>
    <w:rPr>
      <w:rFonts w:ascii="Times New Roman Bold" w:eastAsia="ヒラギノ角ゴ Pro W3" w:hAnsi="Times New Roman Bold"/>
      <w:color w:val="000000"/>
      <w:kern w:val="28"/>
      <w:sz w:val="22"/>
      <w:szCs w:val="24"/>
    </w:rPr>
  </w:style>
  <w:style w:type="paragraph" w:styleId="HTMLPreformatted">
    <w:name w:val="HTML Preformatted"/>
    <w:basedOn w:val="Normal"/>
    <w:link w:val="HTMLPreformattedChar"/>
    <w:rsid w:val="001B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1B717A"/>
    <w:rPr>
      <w:rFonts w:ascii="Courier New" w:hAnsi="Courier New"/>
      <w:lang w:val="x-none" w:eastAsia="x-none"/>
    </w:rPr>
  </w:style>
  <w:style w:type="paragraph" w:customStyle="1" w:styleId="ColorfulList-Accent110">
    <w:name w:val="Colorful List - Accent 11"/>
    <w:basedOn w:val="Normal"/>
    <w:uiPriority w:val="34"/>
    <w:qFormat/>
    <w:rsid w:val="001B717A"/>
    <w:pPr>
      <w:ind w:left="720"/>
    </w:pPr>
    <w:rPr>
      <w:rFonts w:ascii="Calibri" w:eastAsia="Calibri" w:hAnsi="Calibri"/>
      <w:szCs w:val="22"/>
    </w:rPr>
  </w:style>
  <w:style w:type="character" w:customStyle="1" w:styleId="highlight">
    <w:name w:val="highlight"/>
    <w:basedOn w:val="DefaultParagraphFont"/>
    <w:rsid w:val="002B3301"/>
  </w:style>
  <w:style w:type="character" w:customStyle="1" w:styleId="apple-converted-space">
    <w:name w:val="apple-converted-space"/>
    <w:basedOn w:val="DefaultParagraphFont"/>
    <w:rsid w:val="00BB02A6"/>
  </w:style>
  <w:style w:type="character" w:styleId="HTMLCite">
    <w:name w:val="HTML Cite"/>
    <w:uiPriority w:val="99"/>
    <w:unhideWhenUsed/>
    <w:rsid w:val="00480699"/>
    <w:rPr>
      <w:i/>
      <w:iCs/>
    </w:rPr>
  </w:style>
  <w:style w:type="paragraph" w:customStyle="1" w:styleId="cita">
    <w:name w:val="cita"/>
    <w:basedOn w:val="Normal"/>
    <w:rsid w:val="00030AED"/>
    <w:pPr>
      <w:spacing w:before="100" w:beforeAutospacing="1" w:after="100" w:afterAutospacing="1"/>
    </w:pPr>
    <w:rPr>
      <w:sz w:val="24"/>
    </w:rPr>
  </w:style>
  <w:style w:type="character" w:customStyle="1" w:styleId="field-content">
    <w:name w:val="field-content"/>
    <w:basedOn w:val="DefaultParagraphFont"/>
    <w:rsid w:val="00627D99"/>
  </w:style>
  <w:style w:type="character" w:styleId="FollowedHyperlink">
    <w:name w:val="FollowedHyperlink"/>
    <w:rsid w:val="006738AC"/>
    <w:rPr>
      <w:color w:val="800080"/>
      <w:u w:val="single"/>
    </w:rPr>
  </w:style>
  <w:style w:type="paragraph" w:styleId="Revision">
    <w:name w:val="Revision"/>
    <w:hidden/>
    <w:uiPriority w:val="99"/>
    <w:rsid w:val="005D0589"/>
    <w:rPr>
      <w:sz w:val="22"/>
      <w:szCs w:val="24"/>
    </w:rPr>
  </w:style>
  <w:style w:type="paragraph" w:styleId="ListParagraph">
    <w:name w:val="List Paragraph"/>
    <w:basedOn w:val="Normal"/>
    <w:autoRedefine/>
    <w:uiPriority w:val="34"/>
    <w:qFormat/>
    <w:rsid w:val="006B15D6"/>
    <w:pPr>
      <w:autoSpaceDE w:val="0"/>
      <w:autoSpaceDN w:val="0"/>
      <w:adjustRightInd w:val="0"/>
      <w:spacing w:after="120"/>
      <w:ind w:left="360" w:hanging="360"/>
      <w:contextualSpacing/>
    </w:pPr>
    <w:rPr>
      <w:iCs/>
      <w:snapToGri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4697">
      <w:bodyDiv w:val="1"/>
      <w:marLeft w:val="0"/>
      <w:marRight w:val="0"/>
      <w:marTop w:val="0"/>
      <w:marBottom w:val="0"/>
      <w:divBdr>
        <w:top w:val="none" w:sz="0" w:space="0" w:color="auto"/>
        <w:left w:val="none" w:sz="0" w:space="0" w:color="auto"/>
        <w:bottom w:val="none" w:sz="0" w:space="0" w:color="auto"/>
        <w:right w:val="none" w:sz="0" w:space="0" w:color="auto"/>
      </w:divBdr>
    </w:div>
    <w:div w:id="86079696">
      <w:bodyDiv w:val="1"/>
      <w:marLeft w:val="0"/>
      <w:marRight w:val="0"/>
      <w:marTop w:val="0"/>
      <w:marBottom w:val="0"/>
      <w:divBdr>
        <w:top w:val="none" w:sz="0" w:space="0" w:color="auto"/>
        <w:left w:val="none" w:sz="0" w:space="0" w:color="auto"/>
        <w:bottom w:val="none" w:sz="0" w:space="0" w:color="auto"/>
        <w:right w:val="none" w:sz="0" w:space="0" w:color="auto"/>
      </w:divBdr>
    </w:div>
    <w:div w:id="103841551">
      <w:bodyDiv w:val="1"/>
      <w:marLeft w:val="0"/>
      <w:marRight w:val="0"/>
      <w:marTop w:val="0"/>
      <w:marBottom w:val="0"/>
      <w:divBdr>
        <w:top w:val="none" w:sz="0" w:space="0" w:color="auto"/>
        <w:left w:val="none" w:sz="0" w:space="0" w:color="auto"/>
        <w:bottom w:val="none" w:sz="0" w:space="0" w:color="auto"/>
        <w:right w:val="none" w:sz="0" w:space="0" w:color="auto"/>
      </w:divBdr>
    </w:div>
    <w:div w:id="116992576">
      <w:bodyDiv w:val="1"/>
      <w:marLeft w:val="0"/>
      <w:marRight w:val="0"/>
      <w:marTop w:val="0"/>
      <w:marBottom w:val="0"/>
      <w:divBdr>
        <w:top w:val="none" w:sz="0" w:space="0" w:color="auto"/>
        <w:left w:val="none" w:sz="0" w:space="0" w:color="auto"/>
        <w:bottom w:val="none" w:sz="0" w:space="0" w:color="auto"/>
        <w:right w:val="none" w:sz="0" w:space="0" w:color="auto"/>
      </w:divBdr>
    </w:div>
    <w:div w:id="243956147">
      <w:bodyDiv w:val="1"/>
      <w:marLeft w:val="0"/>
      <w:marRight w:val="0"/>
      <w:marTop w:val="0"/>
      <w:marBottom w:val="0"/>
      <w:divBdr>
        <w:top w:val="none" w:sz="0" w:space="0" w:color="auto"/>
        <w:left w:val="none" w:sz="0" w:space="0" w:color="auto"/>
        <w:bottom w:val="none" w:sz="0" w:space="0" w:color="auto"/>
        <w:right w:val="none" w:sz="0" w:space="0" w:color="auto"/>
      </w:divBdr>
      <w:divsChild>
        <w:div w:id="246185170">
          <w:marLeft w:val="0"/>
          <w:marRight w:val="0"/>
          <w:marTop w:val="0"/>
          <w:marBottom w:val="0"/>
          <w:divBdr>
            <w:top w:val="none" w:sz="0" w:space="0" w:color="auto"/>
            <w:left w:val="none" w:sz="0" w:space="0" w:color="auto"/>
            <w:bottom w:val="none" w:sz="0" w:space="0" w:color="auto"/>
            <w:right w:val="none" w:sz="0" w:space="0" w:color="auto"/>
          </w:divBdr>
        </w:div>
        <w:div w:id="834733210">
          <w:marLeft w:val="0"/>
          <w:marRight w:val="0"/>
          <w:marTop w:val="0"/>
          <w:marBottom w:val="0"/>
          <w:divBdr>
            <w:top w:val="none" w:sz="0" w:space="0" w:color="auto"/>
            <w:left w:val="none" w:sz="0" w:space="0" w:color="auto"/>
            <w:bottom w:val="none" w:sz="0" w:space="0" w:color="auto"/>
            <w:right w:val="none" w:sz="0" w:space="0" w:color="auto"/>
          </w:divBdr>
        </w:div>
      </w:divsChild>
    </w:div>
    <w:div w:id="255985704">
      <w:bodyDiv w:val="1"/>
      <w:marLeft w:val="0"/>
      <w:marRight w:val="0"/>
      <w:marTop w:val="0"/>
      <w:marBottom w:val="0"/>
      <w:divBdr>
        <w:top w:val="none" w:sz="0" w:space="0" w:color="auto"/>
        <w:left w:val="none" w:sz="0" w:space="0" w:color="auto"/>
        <w:bottom w:val="none" w:sz="0" w:space="0" w:color="auto"/>
        <w:right w:val="none" w:sz="0" w:space="0" w:color="auto"/>
      </w:divBdr>
      <w:divsChild>
        <w:div w:id="248008506">
          <w:marLeft w:val="0"/>
          <w:marRight w:val="0"/>
          <w:marTop w:val="0"/>
          <w:marBottom w:val="0"/>
          <w:divBdr>
            <w:top w:val="none" w:sz="0" w:space="0" w:color="auto"/>
            <w:left w:val="none" w:sz="0" w:space="0" w:color="auto"/>
            <w:bottom w:val="none" w:sz="0" w:space="0" w:color="auto"/>
            <w:right w:val="none" w:sz="0" w:space="0" w:color="auto"/>
          </w:divBdr>
        </w:div>
        <w:div w:id="1582833079">
          <w:marLeft w:val="0"/>
          <w:marRight w:val="0"/>
          <w:marTop w:val="0"/>
          <w:marBottom w:val="0"/>
          <w:divBdr>
            <w:top w:val="none" w:sz="0" w:space="0" w:color="auto"/>
            <w:left w:val="none" w:sz="0" w:space="0" w:color="auto"/>
            <w:bottom w:val="none" w:sz="0" w:space="0" w:color="auto"/>
            <w:right w:val="none" w:sz="0" w:space="0" w:color="auto"/>
          </w:divBdr>
        </w:div>
      </w:divsChild>
    </w:div>
    <w:div w:id="265432520">
      <w:bodyDiv w:val="1"/>
      <w:marLeft w:val="0"/>
      <w:marRight w:val="0"/>
      <w:marTop w:val="0"/>
      <w:marBottom w:val="0"/>
      <w:divBdr>
        <w:top w:val="none" w:sz="0" w:space="0" w:color="auto"/>
        <w:left w:val="none" w:sz="0" w:space="0" w:color="auto"/>
        <w:bottom w:val="none" w:sz="0" w:space="0" w:color="auto"/>
        <w:right w:val="none" w:sz="0" w:space="0" w:color="auto"/>
      </w:divBdr>
    </w:div>
    <w:div w:id="343363698">
      <w:bodyDiv w:val="1"/>
      <w:marLeft w:val="0"/>
      <w:marRight w:val="0"/>
      <w:marTop w:val="0"/>
      <w:marBottom w:val="0"/>
      <w:divBdr>
        <w:top w:val="none" w:sz="0" w:space="0" w:color="auto"/>
        <w:left w:val="none" w:sz="0" w:space="0" w:color="auto"/>
        <w:bottom w:val="none" w:sz="0" w:space="0" w:color="auto"/>
        <w:right w:val="none" w:sz="0" w:space="0" w:color="auto"/>
      </w:divBdr>
    </w:div>
    <w:div w:id="363215814">
      <w:bodyDiv w:val="1"/>
      <w:marLeft w:val="0"/>
      <w:marRight w:val="0"/>
      <w:marTop w:val="0"/>
      <w:marBottom w:val="0"/>
      <w:divBdr>
        <w:top w:val="none" w:sz="0" w:space="0" w:color="auto"/>
        <w:left w:val="none" w:sz="0" w:space="0" w:color="auto"/>
        <w:bottom w:val="none" w:sz="0" w:space="0" w:color="auto"/>
        <w:right w:val="none" w:sz="0" w:space="0" w:color="auto"/>
      </w:divBdr>
      <w:divsChild>
        <w:div w:id="1250193671">
          <w:marLeft w:val="0"/>
          <w:marRight w:val="0"/>
          <w:marTop w:val="0"/>
          <w:marBottom w:val="0"/>
          <w:divBdr>
            <w:top w:val="none" w:sz="0" w:space="0" w:color="auto"/>
            <w:left w:val="none" w:sz="0" w:space="0" w:color="auto"/>
            <w:bottom w:val="none" w:sz="0" w:space="0" w:color="auto"/>
            <w:right w:val="none" w:sz="0" w:space="0" w:color="auto"/>
          </w:divBdr>
        </w:div>
        <w:div w:id="1415779647">
          <w:marLeft w:val="0"/>
          <w:marRight w:val="0"/>
          <w:marTop w:val="0"/>
          <w:marBottom w:val="0"/>
          <w:divBdr>
            <w:top w:val="none" w:sz="0" w:space="0" w:color="auto"/>
            <w:left w:val="none" w:sz="0" w:space="0" w:color="auto"/>
            <w:bottom w:val="none" w:sz="0" w:space="0" w:color="auto"/>
            <w:right w:val="none" w:sz="0" w:space="0" w:color="auto"/>
          </w:divBdr>
        </w:div>
        <w:div w:id="777869385">
          <w:marLeft w:val="0"/>
          <w:marRight w:val="0"/>
          <w:marTop w:val="0"/>
          <w:marBottom w:val="0"/>
          <w:divBdr>
            <w:top w:val="none" w:sz="0" w:space="0" w:color="auto"/>
            <w:left w:val="none" w:sz="0" w:space="0" w:color="auto"/>
            <w:bottom w:val="none" w:sz="0" w:space="0" w:color="auto"/>
            <w:right w:val="none" w:sz="0" w:space="0" w:color="auto"/>
          </w:divBdr>
        </w:div>
        <w:div w:id="345984385">
          <w:marLeft w:val="0"/>
          <w:marRight w:val="0"/>
          <w:marTop w:val="0"/>
          <w:marBottom w:val="0"/>
          <w:divBdr>
            <w:top w:val="none" w:sz="0" w:space="0" w:color="auto"/>
            <w:left w:val="none" w:sz="0" w:space="0" w:color="auto"/>
            <w:bottom w:val="none" w:sz="0" w:space="0" w:color="auto"/>
            <w:right w:val="none" w:sz="0" w:space="0" w:color="auto"/>
          </w:divBdr>
        </w:div>
        <w:div w:id="1803500677">
          <w:marLeft w:val="0"/>
          <w:marRight w:val="0"/>
          <w:marTop w:val="0"/>
          <w:marBottom w:val="0"/>
          <w:divBdr>
            <w:top w:val="none" w:sz="0" w:space="0" w:color="auto"/>
            <w:left w:val="none" w:sz="0" w:space="0" w:color="auto"/>
            <w:bottom w:val="none" w:sz="0" w:space="0" w:color="auto"/>
            <w:right w:val="none" w:sz="0" w:space="0" w:color="auto"/>
          </w:divBdr>
        </w:div>
        <w:div w:id="1097941704">
          <w:marLeft w:val="0"/>
          <w:marRight w:val="0"/>
          <w:marTop w:val="0"/>
          <w:marBottom w:val="0"/>
          <w:divBdr>
            <w:top w:val="none" w:sz="0" w:space="0" w:color="auto"/>
            <w:left w:val="none" w:sz="0" w:space="0" w:color="auto"/>
            <w:bottom w:val="none" w:sz="0" w:space="0" w:color="auto"/>
            <w:right w:val="none" w:sz="0" w:space="0" w:color="auto"/>
          </w:divBdr>
        </w:div>
        <w:div w:id="17391837">
          <w:marLeft w:val="0"/>
          <w:marRight w:val="0"/>
          <w:marTop w:val="0"/>
          <w:marBottom w:val="0"/>
          <w:divBdr>
            <w:top w:val="none" w:sz="0" w:space="0" w:color="auto"/>
            <w:left w:val="none" w:sz="0" w:space="0" w:color="auto"/>
            <w:bottom w:val="none" w:sz="0" w:space="0" w:color="auto"/>
            <w:right w:val="none" w:sz="0" w:space="0" w:color="auto"/>
          </w:divBdr>
        </w:div>
        <w:div w:id="291445759">
          <w:marLeft w:val="0"/>
          <w:marRight w:val="0"/>
          <w:marTop w:val="0"/>
          <w:marBottom w:val="0"/>
          <w:divBdr>
            <w:top w:val="none" w:sz="0" w:space="0" w:color="auto"/>
            <w:left w:val="none" w:sz="0" w:space="0" w:color="auto"/>
            <w:bottom w:val="none" w:sz="0" w:space="0" w:color="auto"/>
            <w:right w:val="none" w:sz="0" w:space="0" w:color="auto"/>
          </w:divBdr>
        </w:div>
        <w:div w:id="167329645">
          <w:marLeft w:val="0"/>
          <w:marRight w:val="0"/>
          <w:marTop w:val="0"/>
          <w:marBottom w:val="0"/>
          <w:divBdr>
            <w:top w:val="none" w:sz="0" w:space="0" w:color="auto"/>
            <w:left w:val="none" w:sz="0" w:space="0" w:color="auto"/>
            <w:bottom w:val="none" w:sz="0" w:space="0" w:color="auto"/>
            <w:right w:val="none" w:sz="0" w:space="0" w:color="auto"/>
          </w:divBdr>
        </w:div>
        <w:div w:id="1550995922">
          <w:marLeft w:val="0"/>
          <w:marRight w:val="0"/>
          <w:marTop w:val="0"/>
          <w:marBottom w:val="0"/>
          <w:divBdr>
            <w:top w:val="none" w:sz="0" w:space="0" w:color="auto"/>
            <w:left w:val="none" w:sz="0" w:space="0" w:color="auto"/>
            <w:bottom w:val="none" w:sz="0" w:space="0" w:color="auto"/>
            <w:right w:val="none" w:sz="0" w:space="0" w:color="auto"/>
          </w:divBdr>
        </w:div>
        <w:div w:id="1925260571">
          <w:marLeft w:val="0"/>
          <w:marRight w:val="0"/>
          <w:marTop w:val="0"/>
          <w:marBottom w:val="0"/>
          <w:divBdr>
            <w:top w:val="none" w:sz="0" w:space="0" w:color="auto"/>
            <w:left w:val="none" w:sz="0" w:space="0" w:color="auto"/>
            <w:bottom w:val="none" w:sz="0" w:space="0" w:color="auto"/>
            <w:right w:val="none" w:sz="0" w:space="0" w:color="auto"/>
          </w:divBdr>
        </w:div>
        <w:div w:id="22364439">
          <w:marLeft w:val="0"/>
          <w:marRight w:val="0"/>
          <w:marTop w:val="0"/>
          <w:marBottom w:val="0"/>
          <w:divBdr>
            <w:top w:val="none" w:sz="0" w:space="0" w:color="auto"/>
            <w:left w:val="none" w:sz="0" w:space="0" w:color="auto"/>
            <w:bottom w:val="none" w:sz="0" w:space="0" w:color="auto"/>
            <w:right w:val="none" w:sz="0" w:space="0" w:color="auto"/>
          </w:divBdr>
        </w:div>
        <w:div w:id="473835688">
          <w:marLeft w:val="0"/>
          <w:marRight w:val="0"/>
          <w:marTop w:val="0"/>
          <w:marBottom w:val="0"/>
          <w:divBdr>
            <w:top w:val="none" w:sz="0" w:space="0" w:color="auto"/>
            <w:left w:val="none" w:sz="0" w:space="0" w:color="auto"/>
            <w:bottom w:val="none" w:sz="0" w:space="0" w:color="auto"/>
            <w:right w:val="none" w:sz="0" w:space="0" w:color="auto"/>
          </w:divBdr>
        </w:div>
        <w:div w:id="1072049315">
          <w:marLeft w:val="0"/>
          <w:marRight w:val="0"/>
          <w:marTop w:val="0"/>
          <w:marBottom w:val="0"/>
          <w:divBdr>
            <w:top w:val="none" w:sz="0" w:space="0" w:color="auto"/>
            <w:left w:val="none" w:sz="0" w:space="0" w:color="auto"/>
            <w:bottom w:val="none" w:sz="0" w:space="0" w:color="auto"/>
            <w:right w:val="none" w:sz="0" w:space="0" w:color="auto"/>
          </w:divBdr>
        </w:div>
        <w:div w:id="1936206252">
          <w:marLeft w:val="0"/>
          <w:marRight w:val="0"/>
          <w:marTop w:val="0"/>
          <w:marBottom w:val="0"/>
          <w:divBdr>
            <w:top w:val="none" w:sz="0" w:space="0" w:color="auto"/>
            <w:left w:val="none" w:sz="0" w:space="0" w:color="auto"/>
            <w:bottom w:val="none" w:sz="0" w:space="0" w:color="auto"/>
            <w:right w:val="none" w:sz="0" w:space="0" w:color="auto"/>
          </w:divBdr>
        </w:div>
        <w:div w:id="1274285320">
          <w:marLeft w:val="0"/>
          <w:marRight w:val="0"/>
          <w:marTop w:val="0"/>
          <w:marBottom w:val="0"/>
          <w:divBdr>
            <w:top w:val="none" w:sz="0" w:space="0" w:color="auto"/>
            <w:left w:val="none" w:sz="0" w:space="0" w:color="auto"/>
            <w:bottom w:val="none" w:sz="0" w:space="0" w:color="auto"/>
            <w:right w:val="none" w:sz="0" w:space="0" w:color="auto"/>
          </w:divBdr>
        </w:div>
        <w:div w:id="1692954264">
          <w:marLeft w:val="0"/>
          <w:marRight w:val="0"/>
          <w:marTop w:val="0"/>
          <w:marBottom w:val="0"/>
          <w:divBdr>
            <w:top w:val="none" w:sz="0" w:space="0" w:color="auto"/>
            <w:left w:val="none" w:sz="0" w:space="0" w:color="auto"/>
            <w:bottom w:val="none" w:sz="0" w:space="0" w:color="auto"/>
            <w:right w:val="none" w:sz="0" w:space="0" w:color="auto"/>
          </w:divBdr>
        </w:div>
        <w:div w:id="1608123786">
          <w:marLeft w:val="0"/>
          <w:marRight w:val="0"/>
          <w:marTop w:val="0"/>
          <w:marBottom w:val="0"/>
          <w:divBdr>
            <w:top w:val="none" w:sz="0" w:space="0" w:color="auto"/>
            <w:left w:val="none" w:sz="0" w:space="0" w:color="auto"/>
            <w:bottom w:val="none" w:sz="0" w:space="0" w:color="auto"/>
            <w:right w:val="none" w:sz="0" w:space="0" w:color="auto"/>
          </w:divBdr>
        </w:div>
        <w:div w:id="2099978997">
          <w:marLeft w:val="0"/>
          <w:marRight w:val="0"/>
          <w:marTop w:val="0"/>
          <w:marBottom w:val="0"/>
          <w:divBdr>
            <w:top w:val="none" w:sz="0" w:space="0" w:color="auto"/>
            <w:left w:val="none" w:sz="0" w:space="0" w:color="auto"/>
            <w:bottom w:val="none" w:sz="0" w:space="0" w:color="auto"/>
            <w:right w:val="none" w:sz="0" w:space="0" w:color="auto"/>
          </w:divBdr>
        </w:div>
        <w:div w:id="670646286">
          <w:marLeft w:val="0"/>
          <w:marRight w:val="0"/>
          <w:marTop w:val="0"/>
          <w:marBottom w:val="0"/>
          <w:divBdr>
            <w:top w:val="none" w:sz="0" w:space="0" w:color="auto"/>
            <w:left w:val="none" w:sz="0" w:space="0" w:color="auto"/>
            <w:bottom w:val="none" w:sz="0" w:space="0" w:color="auto"/>
            <w:right w:val="none" w:sz="0" w:space="0" w:color="auto"/>
          </w:divBdr>
        </w:div>
        <w:div w:id="1728799076">
          <w:marLeft w:val="0"/>
          <w:marRight w:val="0"/>
          <w:marTop w:val="0"/>
          <w:marBottom w:val="0"/>
          <w:divBdr>
            <w:top w:val="none" w:sz="0" w:space="0" w:color="auto"/>
            <w:left w:val="none" w:sz="0" w:space="0" w:color="auto"/>
            <w:bottom w:val="none" w:sz="0" w:space="0" w:color="auto"/>
            <w:right w:val="none" w:sz="0" w:space="0" w:color="auto"/>
          </w:divBdr>
        </w:div>
        <w:div w:id="1897667961">
          <w:marLeft w:val="0"/>
          <w:marRight w:val="0"/>
          <w:marTop w:val="0"/>
          <w:marBottom w:val="0"/>
          <w:divBdr>
            <w:top w:val="none" w:sz="0" w:space="0" w:color="auto"/>
            <w:left w:val="none" w:sz="0" w:space="0" w:color="auto"/>
            <w:bottom w:val="none" w:sz="0" w:space="0" w:color="auto"/>
            <w:right w:val="none" w:sz="0" w:space="0" w:color="auto"/>
          </w:divBdr>
        </w:div>
        <w:div w:id="943922893">
          <w:marLeft w:val="0"/>
          <w:marRight w:val="0"/>
          <w:marTop w:val="0"/>
          <w:marBottom w:val="0"/>
          <w:divBdr>
            <w:top w:val="none" w:sz="0" w:space="0" w:color="auto"/>
            <w:left w:val="none" w:sz="0" w:space="0" w:color="auto"/>
            <w:bottom w:val="none" w:sz="0" w:space="0" w:color="auto"/>
            <w:right w:val="none" w:sz="0" w:space="0" w:color="auto"/>
          </w:divBdr>
        </w:div>
        <w:div w:id="570770068">
          <w:marLeft w:val="0"/>
          <w:marRight w:val="0"/>
          <w:marTop w:val="0"/>
          <w:marBottom w:val="0"/>
          <w:divBdr>
            <w:top w:val="none" w:sz="0" w:space="0" w:color="auto"/>
            <w:left w:val="none" w:sz="0" w:space="0" w:color="auto"/>
            <w:bottom w:val="none" w:sz="0" w:space="0" w:color="auto"/>
            <w:right w:val="none" w:sz="0" w:space="0" w:color="auto"/>
          </w:divBdr>
        </w:div>
        <w:div w:id="837695750">
          <w:marLeft w:val="0"/>
          <w:marRight w:val="0"/>
          <w:marTop w:val="0"/>
          <w:marBottom w:val="0"/>
          <w:divBdr>
            <w:top w:val="none" w:sz="0" w:space="0" w:color="auto"/>
            <w:left w:val="none" w:sz="0" w:space="0" w:color="auto"/>
            <w:bottom w:val="none" w:sz="0" w:space="0" w:color="auto"/>
            <w:right w:val="none" w:sz="0" w:space="0" w:color="auto"/>
          </w:divBdr>
        </w:div>
        <w:div w:id="1140150440">
          <w:marLeft w:val="0"/>
          <w:marRight w:val="0"/>
          <w:marTop w:val="0"/>
          <w:marBottom w:val="0"/>
          <w:divBdr>
            <w:top w:val="none" w:sz="0" w:space="0" w:color="auto"/>
            <w:left w:val="none" w:sz="0" w:space="0" w:color="auto"/>
            <w:bottom w:val="none" w:sz="0" w:space="0" w:color="auto"/>
            <w:right w:val="none" w:sz="0" w:space="0" w:color="auto"/>
          </w:divBdr>
        </w:div>
        <w:div w:id="1756779349">
          <w:marLeft w:val="0"/>
          <w:marRight w:val="0"/>
          <w:marTop w:val="0"/>
          <w:marBottom w:val="0"/>
          <w:divBdr>
            <w:top w:val="none" w:sz="0" w:space="0" w:color="auto"/>
            <w:left w:val="none" w:sz="0" w:space="0" w:color="auto"/>
            <w:bottom w:val="none" w:sz="0" w:space="0" w:color="auto"/>
            <w:right w:val="none" w:sz="0" w:space="0" w:color="auto"/>
          </w:divBdr>
        </w:div>
        <w:div w:id="1906715773">
          <w:marLeft w:val="0"/>
          <w:marRight w:val="0"/>
          <w:marTop w:val="0"/>
          <w:marBottom w:val="0"/>
          <w:divBdr>
            <w:top w:val="none" w:sz="0" w:space="0" w:color="auto"/>
            <w:left w:val="none" w:sz="0" w:space="0" w:color="auto"/>
            <w:bottom w:val="none" w:sz="0" w:space="0" w:color="auto"/>
            <w:right w:val="none" w:sz="0" w:space="0" w:color="auto"/>
          </w:divBdr>
        </w:div>
        <w:div w:id="1139760420">
          <w:marLeft w:val="0"/>
          <w:marRight w:val="0"/>
          <w:marTop w:val="0"/>
          <w:marBottom w:val="0"/>
          <w:divBdr>
            <w:top w:val="none" w:sz="0" w:space="0" w:color="auto"/>
            <w:left w:val="none" w:sz="0" w:space="0" w:color="auto"/>
            <w:bottom w:val="none" w:sz="0" w:space="0" w:color="auto"/>
            <w:right w:val="none" w:sz="0" w:space="0" w:color="auto"/>
          </w:divBdr>
        </w:div>
        <w:div w:id="1489245794">
          <w:marLeft w:val="0"/>
          <w:marRight w:val="0"/>
          <w:marTop w:val="0"/>
          <w:marBottom w:val="0"/>
          <w:divBdr>
            <w:top w:val="none" w:sz="0" w:space="0" w:color="auto"/>
            <w:left w:val="none" w:sz="0" w:space="0" w:color="auto"/>
            <w:bottom w:val="none" w:sz="0" w:space="0" w:color="auto"/>
            <w:right w:val="none" w:sz="0" w:space="0" w:color="auto"/>
          </w:divBdr>
        </w:div>
        <w:div w:id="947393649">
          <w:marLeft w:val="0"/>
          <w:marRight w:val="0"/>
          <w:marTop w:val="0"/>
          <w:marBottom w:val="0"/>
          <w:divBdr>
            <w:top w:val="none" w:sz="0" w:space="0" w:color="auto"/>
            <w:left w:val="none" w:sz="0" w:space="0" w:color="auto"/>
            <w:bottom w:val="none" w:sz="0" w:space="0" w:color="auto"/>
            <w:right w:val="none" w:sz="0" w:space="0" w:color="auto"/>
          </w:divBdr>
        </w:div>
        <w:div w:id="802508273">
          <w:marLeft w:val="0"/>
          <w:marRight w:val="0"/>
          <w:marTop w:val="0"/>
          <w:marBottom w:val="0"/>
          <w:divBdr>
            <w:top w:val="none" w:sz="0" w:space="0" w:color="auto"/>
            <w:left w:val="none" w:sz="0" w:space="0" w:color="auto"/>
            <w:bottom w:val="none" w:sz="0" w:space="0" w:color="auto"/>
            <w:right w:val="none" w:sz="0" w:space="0" w:color="auto"/>
          </w:divBdr>
        </w:div>
        <w:div w:id="985351939">
          <w:marLeft w:val="0"/>
          <w:marRight w:val="0"/>
          <w:marTop w:val="0"/>
          <w:marBottom w:val="0"/>
          <w:divBdr>
            <w:top w:val="none" w:sz="0" w:space="0" w:color="auto"/>
            <w:left w:val="none" w:sz="0" w:space="0" w:color="auto"/>
            <w:bottom w:val="none" w:sz="0" w:space="0" w:color="auto"/>
            <w:right w:val="none" w:sz="0" w:space="0" w:color="auto"/>
          </w:divBdr>
        </w:div>
        <w:div w:id="1534609992">
          <w:marLeft w:val="0"/>
          <w:marRight w:val="0"/>
          <w:marTop w:val="0"/>
          <w:marBottom w:val="0"/>
          <w:divBdr>
            <w:top w:val="none" w:sz="0" w:space="0" w:color="auto"/>
            <w:left w:val="none" w:sz="0" w:space="0" w:color="auto"/>
            <w:bottom w:val="none" w:sz="0" w:space="0" w:color="auto"/>
            <w:right w:val="none" w:sz="0" w:space="0" w:color="auto"/>
          </w:divBdr>
        </w:div>
        <w:div w:id="1208371582">
          <w:marLeft w:val="0"/>
          <w:marRight w:val="0"/>
          <w:marTop w:val="0"/>
          <w:marBottom w:val="0"/>
          <w:divBdr>
            <w:top w:val="none" w:sz="0" w:space="0" w:color="auto"/>
            <w:left w:val="none" w:sz="0" w:space="0" w:color="auto"/>
            <w:bottom w:val="none" w:sz="0" w:space="0" w:color="auto"/>
            <w:right w:val="none" w:sz="0" w:space="0" w:color="auto"/>
          </w:divBdr>
        </w:div>
        <w:div w:id="2131900463">
          <w:marLeft w:val="0"/>
          <w:marRight w:val="0"/>
          <w:marTop w:val="0"/>
          <w:marBottom w:val="0"/>
          <w:divBdr>
            <w:top w:val="none" w:sz="0" w:space="0" w:color="auto"/>
            <w:left w:val="none" w:sz="0" w:space="0" w:color="auto"/>
            <w:bottom w:val="none" w:sz="0" w:space="0" w:color="auto"/>
            <w:right w:val="none" w:sz="0" w:space="0" w:color="auto"/>
          </w:divBdr>
        </w:div>
        <w:div w:id="1773936802">
          <w:marLeft w:val="0"/>
          <w:marRight w:val="0"/>
          <w:marTop w:val="0"/>
          <w:marBottom w:val="0"/>
          <w:divBdr>
            <w:top w:val="none" w:sz="0" w:space="0" w:color="auto"/>
            <w:left w:val="none" w:sz="0" w:space="0" w:color="auto"/>
            <w:bottom w:val="none" w:sz="0" w:space="0" w:color="auto"/>
            <w:right w:val="none" w:sz="0" w:space="0" w:color="auto"/>
          </w:divBdr>
        </w:div>
        <w:div w:id="3635780">
          <w:marLeft w:val="0"/>
          <w:marRight w:val="0"/>
          <w:marTop w:val="0"/>
          <w:marBottom w:val="0"/>
          <w:divBdr>
            <w:top w:val="none" w:sz="0" w:space="0" w:color="auto"/>
            <w:left w:val="none" w:sz="0" w:space="0" w:color="auto"/>
            <w:bottom w:val="none" w:sz="0" w:space="0" w:color="auto"/>
            <w:right w:val="none" w:sz="0" w:space="0" w:color="auto"/>
          </w:divBdr>
        </w:div>
        <w:div w:id="819351809">
          <w:marLeft w:val="0"/>
          <w:marRight w:val="0"/>
          <w:marTop w:val="0"/>
          <w:marBottom w:val="0"/>
          <w:divBdr>
            <w:top w:val="none" w:sz="0" w:space="0" w:color="auto"/>
            <w:left w:val="none" w:sz="0" w:space="0" w:color="auto"/>
            <w:bottom w:val="none" w:sz="0" w:space="0" w:color="auto"/>
            <w:right w:val="none" w:sz="0" w:space="0" w:color="auto"/>
          </w:divBdr>
        </w:div>
        <w:div w:id="993072886">
          <w:marLeft w:val="0"/>
          <w:marRight w:val="0"/>
          <w:marTop w:val="0"/>
          <w:marBottom w:val="0"/>
          <w:divBdr>
            <w:top w:val="none" w:sz="0" w:space="0" w:color="auto"/>
            <w:left w:val="none" w:sz="0" w:space="0" w:color="auto"/>
            <w:bottom w:val="none" w:sz="0" w:space="0" w:color="auto"/>
            <w:right w:val="none" w:sz="0" w:space="0" w:color="auto"/>
          </w:divBdr>
        </w:div>
        <w:div w:id="2062438939">
          <w:marLeft w:val="0"/>
          <w:marRight w:val="0"/>
          <w:marTop w:val="0"/>
          <w:marBottom w:val="0"/>
          <w:divBdr>
            <w:top w:val="none" w:sz="0" w:space="0" w:color="auto"/>
            <w:left w:val="none" w:sz="0" w:space="0" w:color="auto"/>
            <w:bottom w:val="none" w:sz="0" w:space="0" w:color="auto"/>
            <w:right w:val="none" w:sz="0" w:space="0" w:color="auto"/>
          </w:divBdr>
        </w:div>
        <w:div w:id="1782145178">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
        <w:div w:id="1291742208">
          <w:marLeft w:val="0"/>
          <w:marRight w:val="0"/>
          <w:marTop w:val="0"/>
          <w:marBottom w:val="0"/>
          <w:divBdr>
            <w:top w:val="none" w:sz="0" w:space="0" w:color="auto"/>
            <w:left w:val="none" w:sz="0" w:space="0" w:color="auto"/>
            <w:bottom w:val="none" w:sz="0" w:space="0" w:color="auto"/>
            <w:right w:val="none" w:sz="0" w:space="0" w:color="auto"/>
          </w:divBdr>
        </w:div>
        <w:div w:id="1583444508">
          <w:marLeft w:val="0"/>
          <w:marRight w:val="0"/>
          <w:marTop w:val="0"/>
          <w:marBottom w:val="0"/>
          <w:divBdr>
            <w:top w:val="none" w:sz="0" w:space="0" w:color="auto"/>
            <w:left w:val="none" w:sz="0" w:space="0" w:color="auto"/>
            <w:bottom w:val="none" w:sz="0" w:space="0" w:color="auto"/>
            <w:right w:val="none" w:sz="0" w:space="0" w:color="auto"/>
          </w:divBdr>
        </w:div>
        <w:div w:id="993610226">
          <w:marLeft w:val="0"/>
          <w:marRight w:val="0"/>
          <w:marTop w:val="0"/>
          <w:marBottom w:val="0"/>
          <w:divBdr>
            <w:top w:val="none" w:sz="0" w:space="0" w:color="auto"/>
            <w:left w:val="none" w:sz="0" w:space="0" w:color="auto"/>
            <w:bottom w:val="none" w:sz="0" w:space="0" w:color="auto"/>
            <w:right w:val="none" w:sz="0" w:space="0" w:color="auto"/>
          </w:divBdr>
        </w:div>
        <w:div w:id="1790128041">
          <w:marLeft w:val="0"/>
          <w:marRight w:val="0"/>
          <w:marTop w:val="0"/>
          <w:marBottom w:val="0"/>
          <w:divBdr>
            <w:top w:val="none" w:sz="0" w:space="0" w:color="auto"/>
            <w:left w:val="none" w:sz="0" w:space="0" w:color="auto"/>
            <w:bottom w:val="none" w:sz="0" w:space="0" w:color="auto"/>
            <w:right w:val="none" w:sz="0" w:space="0" w:color="auto"/>
          </w:divBdr>
        </w:div>
        <w:div w:id="192423029">
          <w:marLeft w:val="0"/>
          <w:marRight w:val="0"/>
          <w:marTop w:val="0"/>
          <w:marBottom w:val="0"/>
          <w:divBdr>
            <w:top w:val="none" w:sz="0" w:space="0" w:color="auto"/>
            <w:left w:val="none" w:sz="0" w:space="0" w:color="auto"/>
            <w:bottom w:val="none" w:sz="0" w:space="0" w:color="auto"/>
            <w:right w:val="none" w:sz="0" w:space="0" w:color="auto"/>
          </w:divBdr>
        </w:div>
        <w:div w:id="878932730">
          <w:marLeft w:val="0"/>
          <w:marRight w:val="0"/>
          <w:marTop w:val="0"/>
          <w:marBottom w:val="0"/>
          <w:divBdr>
            <w:top w:val="none" w:sz="0" w:space="0" w:color="auto"/>
            <w:left w:val="none" w:sz="0" w:space="0" w:color="auto"/>
            <w:bottom w:val="none" w:sz="0" w:space="0" w:color="auto"/>
            <w:right w:val="none" w:sz="0" w:space="0" w:color="auto"/>
          </w:divBdr>
        </w:div>
      </w:divsChild>
    </w:div>
    <w:div w:id="419260940">
      <w:bodyDiv w:val="1"/>
      <w:marLeft w:val="0"/>
      <w:marRight w:val="0"/>
      <w:marTop w:val="0"/>
      <w:marBottom w:val="0"/>
      <w:divBdr>
        <w:top w:val="none" w:sz="0" w:space="0" w:color="auto"/>
        <w:left w:val="none" w:sz="0" w:space="0" w:color="auto"/>
        <w:bottom w:val="none" w:sz="0" w:space="0" w:color="auto"/>
        <w:right w:val="none" w:sz="0" w:space="0" w:color="auto"/>
      </w:divBdr>
    </w:div>
    <w:div w:id="512305897">
      <w:bodyDiv w:val="1"/>
      <w:marLeft w:val="0"/>
      <w:marRight w:val="0"/>
      <w:marTop w:val="0"/>
      <w:marBottom w:val="0"/>
      <w:divBdr>
        <w:top w:val="none" w:sz="0" w:space="0" w:color="auto"/>
        <w:left w:val="none" w:sz="0" w:space="0" w:color="auto"/>
        <w:bottom w:val="none" w:sz="0" w:space="0" w:color="auto"/>
        <w:right w:val="none" w:sz="0" w:space="0" w:color="auto"/>
      </w:divBdr>
    </w:div>
    <w:div w:id="558251194">
      <w:bodyDiv w:val="1"/>
      <w:marLeft w:val="0"/>
      <w:marRight w:val="0"/>
      <w:marTop w:val="0"/>
      <w:marBottom w:val="0"/>
      <w:divBdr>
        <w:top w:val="none" w:sz="0" w:space="0" w:color="auto"/>
        <w:left w:val="none" w:sz="0" w:space="0" w:color="auto"/>
        <w:bottom w:val="none" w:sz="0" w:space="0" w:color="auto"/>
        <w:right w:val="none" w:sz="0" w:space="0" w:color="auto"/>
      </w:divBdr>
      <w:divsChild>
        <w:div w:id="290013963">
          <w:marLeft w:val="0"/>
          <w:marRight w:val="0"/>
          <w:marTop w:val="0"/>
          <w:marBottom w:val="0"/>
          <w:divBdr>
            <w:top w:val="none" w:sz="0" w:space="0" w:color="auto"/>
            <w:left w:val="none" w:sz="0" w:space="0" w:color="auto"/>
            <w:bottom w:val="none" w:sz="0" w:space="0" w:color="auto"/>
            <w:right w:val="none" w:sz="0" w:space="0" w:color="auto"/>
          </w:divBdr>
        </w:div>
        <w:div w:id="696128526">
          <w:marLeft w:val="0"/>
          <w:marRight w:val="0"/>
          <w:marTop w:val="0"/>
          <w:marBottom w:val="0"/>
          <w:divBdr>
            <w:top w:val="none" w:sz="0" w:space="0" w:color="auto"/>
            <w:left w:val="none" w:sz="0" w:space="0" w:color="auto"/>
            <w:bottom w:val="none" w:sz="0" w:space="0" w:color="auto"/>
            <w:right w:val="none" w:sz="0" w:space="0" w:color="auto"/>
          </w:divBdr>
        </w:div>
        <w:div w:id="990400550">
          <w:marLeft w:val="0"/>
          <w:marRight w:val="0"/>
          <w:marTop w:val="0"/>
          <w:marBottom w:val="0"/>
          <w:divBdr>
            <w:top w:val="none" w:sz="0" w:space="0" w:color="auto"/>
            <w:left w:val="none" w:sz="0" w:space="0" w:color="auto"/>
            <w:bottom w:val="none" w:sz="0" w:space="0" w:color="auto"/>
            <w:right w:val="none" w:sz="0" w:space="0" w:color="auto"/>
          </w:divBdr>
        </w:div>
        <w:div w:id="1319773667">
          <w:marLeft w:val="0"/>
          <w:marRight w:val="0"/>
          <w:marTop w:val="0"/>
          <w:marBottom w:val="0"/>
          <w:divBdr>
            <w:top w:val="none" w:sz="0" w:space="0" w:color="auto"/>
            <w:left w:val="none" w:sz="0" w:space="0" w:color="auto"/>
            <w:bottom w:val="none" w:sz="0" w:space="0" w:color="auto"/>
            <w:right w:val="none" w:sz="0" w:space="0" w:color="auto"/>
          </w:divBdr>
        </w:div>
        <w:div w:id="1370765652">
          <w:marLeft w:val="0"/>
          <w:marRight w:val="0"/>
          <w:marTop w:val="0"/>
          <w:marBottom w:val="0"/>
          <w:divBdr>
            <w:top w:val="none" w:sz="0" w:space="0" w:color="auto"/>
            <w:left w:val="none" w:sz="0" w:space="0" w:color="auto"/>
            <w:bottom w:val="none" w:sz="0" w:space="0" w:color="auto"/>
            <w:right w:val="none" w:sz="0" w:space="0" w:color="auto"/>
          </w:divBdr>
        </w:div>
        <w:div w:id="1527253174">
          <w:marLeft w:val="0"/>
          <w:marRight w:val="0"/>
          <w:marTop w:val="0"/>
          <w:marBottom w:val="0"/>
          <w:divBdr>
            <w:top w:val="none" w:sz="0" w:space="0" w:color="auto"/>
            <w:left w:val="none" w:sz="0" w:space="0" w:color="auto"/>
            <w:bottom w:val="none" w:sz="0" w:space="0" w:color="auto"/>
            <w:right w:val="none" w:sz="0" w:space="0" w:color="auto"/>
          </w:divBdr>
        </w:div>
        <w:div w:id="1719472848">
          <w:marLeft w:val="0"/>
          <w:marRight w:val="0"/>
          <w:marTop w:val="0"/>
          <w:marBottom w:val="0"/>
          <w:divBdr>
            <w:top w:val="none" w:sz="0" w:space="0" w:color="auto"/>
            <w:left w:val="none" w:sz="0" w:space="0" w:color="auto"/>
            <w:bottom w:val="none" w:sz="0" w:space="0" w:color="auto"/>
            <w:right w:val="none" w:sz="0" w:space="0" w:color="auto"/>
          </w:divBdr>
        </w:div>
        <w:div w:id="1800101516">
          <w:marLeft w:val="0"/>
          <w:marRight w:val="0"/>
          <w:marTop w:val="0"/>
          <w:marBottom w:val="0"/>
          <w:divBdr>
            <w:top w:val="none" w:sz="0" w:space="0" w:color="auto"/>
            <w:left w:val="none" w:sz="0" w:space="0" w:color="auto"/>
            <w:bottom w:val="none" w:sz="0" w:space="0" w:color="auto"/>
            <w:right w:val="none" w:sz="0" w:space="0" w:color="auto"/>
          </w:divBdr>
        </w:div>
        <w:div w:id="1894850676">
          <w:marLeft w:val="0"/>
          <w:marRight w:val="0"/>
          <w:marTop w:val="0"/>
          <w:marBottom w:val="0"/>
          <w:divBdr>
            <w:top w:val="none" w:sz="0" w:space="0" w:color="auto"/>
            <w:left w:val="none" w:sz="0" w:space="0" w:color="auto"/>
            <w:bottom w:val="none" w:sz="0" w:space="0" w:color="auto"/>
            <w:right w:val="none" w:sz="0" w:space="0" w:color="auto"/>
          </w:divBdr>
        </w:div>
        <w:div w:id="2007240984">
          <w:marLeft w:val="0"/>
          <w:marRight w:val="0"/>
          <w:marTop w:val="0"/>
          <w:marBottom w:val="0"/>
          <w:divBdr>
            <w:top w:val="none" w:sz="0" w:space="0" w:color="auto"/>
            <w:left w:val="none" w:sz="0" w:space="0" w:color="auto"/>
            <w:bottom w:val="none" w:sz="0" w:space="0" w:color="auto"/>
            <w:right w:val="none" w:sz="0" w:space="0" w:color="auto"/>
          </w:divBdr>
        </w:div>
        <w:div w:id="2031251683">
          <w:marLeft w:val="0"/>
          <w:marRight w:val="0"/>
          <w:marTop w:val="0"/>
          <w:marBottom w:val="0"/>
          <w:divBdr>
            <w:top w:val="none" w:sz="0" w:space="0" w:color="auto"/>
            <w:left w:val="none" w:sz="0" w:space="0" w:color="auto"/>
            <w:bottom w:val="none" w:sz="0" w:space="0" w:color="auto"/>
            <w:right w:val="none" w:sz="0" w:space="0" w:color="auto"/>
          </w:divBdr>
        </w:div>
        <w:div w:id="2052728257">
          <w:marLeft w:val="0"/>
          <w:marRight w:val="0"/>
          <w:marTop w:val="0"/>
          <w:marBottom w:val="0"/>
          <w:divBdr>
            <w:top w:val="none" w:sz="0" w:space="0" w:color="auto"/>
            <w:left w:val="none" w:sz="0" w:space="0" w:color="auto"/>
            <w:bottom w:val="none" w:sz="0" w:space="0" w:color="auto"/>
            <w:right w:val="none" w:sz="0" w:space="0" w:color="auto"/>
          </w:divBdr>
        </w:div>
      </w:divsChild>
    </w:div>
    <w:div w:id="655306657">
      <w:bodyDiv w:val="1"/>
      <w:marLeft w:val="0"/>
      <w:marRight w:val="0"/>
      <w:marTop w:val="0"/>
      <w:marBottom w:val="0"/>
      <w:divBdr>
        <w:top w:val="none" w:sz="0" w:space="0" w:color="auto"/>
        <w:left w:val="none" w:sz="0" w:space="0" w:color="auto"/>
        <w:bottom w:val="none" w:sz="0" w:space="0" w:color="auto"/>
        <w:right w:val="none" w:sz="0" w:space="0" w:color="auto"/>
      </w:divBdr>
      <w:divsChild>
        <w:div w:id="987049268">
          <w:marLeft w:val="0"/>
          <w:marRight w:val="0"/>
          <w:marTop w:val="0"/>
          <w:marBottom w:val="0"/>
          <w:divBdr>
            <w:top w:val="none" w:sz="0" w:space="0" w:color="auto"/>
            <w:left w:val="none" w:sz="0" w:space="0" w:color="auto"/>
            <w:bottom w:val="none" w:sz="0" w:space="0" w:color="auto"/>
            <w:right w:val="none" w:sz="0" w:space="0" w:color="auto"/>
          </w:divBdr>
        </w:div>
        <w:div w:id="866796341">
          <w:marLeft w:val="0"/>
          <w:marRight w:val="0"/>
          <w:marTop w:val="0"/>
          <w:marBottom w:val="0"/>
          <w:divBdr>
            <w:top w:val="none" w:sz="0" w:space="0" w:color="auto"/>
            <w:left w:val="none" w:sz="0" w:space="0" w:color="auto"/>
            <w:bottom w:val="none" w:sz="0" w:space="0" w:color="auto"/>
            <w:right w:val="none" w:sz="0" w:space="0" w:color="auto"/>
          </w:divBdr>
        </w:div>
        <w:div w:id="1771391866">
          <w:marLeft w:val="0"/>
          <w:marRight w:val="0"/>
          <w:marTop w:val="0"/>
          <w:marBottom w:val="0"/>
          <w:divBdr>
            <w:top w:val="none" w:sz="0" w:space="0" w:color="auto"/>
            <w:left w:val="none" w:sz="0" w:space="0" w:color="auto"/>
            <w:bottom w:val="none" w:sz="0" w:space="0" w:color="auto"/>
            <w:right w:val="none" w:sz="0" w:space="0" w:color="auto"/>
          </w:divBdr>
        </w:div>
        <w:div w:id="947004045">
          <w:marLeft w:val="0"/>
          <w:marRight w:val="0"/>
          <w:marTop w:val="0"/>
          <w:marBottom w:val="0"/>
          <w:divBdr>
            <w:top w:val="none" w:sz="0" w:space="0" w:color="auto"/>
            <w:left w:val="none" w:sz="0" w:space="0" w:color="auto"/>
            <w:bottom w:val="none" w:sz="0" w:space="0" w:color="auto"/>
            <w:right w:val="none" w:sz="0" w:space="0" w:color="auto"/>
          </w:divBdr>
        </w:div>
        <w:div w:id="190075755">
          <w:marLeft w:val="0"/>
          <w:marRight w:val="0"/>
          <w:marTop w:val="0"/>
          <w:marBottom w:val="0"/>
          <w:divBdr>
            <w:top w:val="none" w:sz="0" w:space="0" w:color="auto"/>
            <w:left w:val="none" w:sz="0" w:space="0" w:color="auto"/>
            <w:bottom w:val="none" w:sz="0" w:space="0" w:color="auto"/>
            <w:right w:val="none" w:sz="0" w:space="0" w:color="auto"/>
          </w:divBdr>
        </w:div>
        <w:div w:id="1198202004">
          <w:marLeft w:val="0"/>
          <w:marRight w:val="0"/>
          <w:marTop w:val="0"/>
          <w:marBottom w:val="0"/>
          <w:divBdr>
            <w:top w:val="none" w:sz="0" w:space="0" w:color="auto"/>
            <w:left w:val="none" w:sz="0" w:space="0" w:color="auto"/>
            <w:bottom w:val="none" w:sz="0" w:space="0" w:color="auto"/>
            <w:right w:val="none" w:sz="0" w:space="0" w:color="auto"/>
          </w:divBdr>
        </w:div>
        <w:div w:id="2057313684">
          <w:marLeft w:val="0"/>
          <w:marRight w:val="0"/>
          <w:marTop w:val="0"/>
          <w:marBottom w:val="0"/>
          <w:divBdr>
            <w:top w:val="none" w:sz="0" w:space="0" w:color="auto"/>
            <w:left w:val="none" w:sz="0" w:space="0" w:color="auto"/>
            <w:bottom w:val="none" w:sz="0" w:space="0" w:color="auto"/>
            <w:right w:val="none" w:sz="0" w:space="0" w:color="auto"/>
          </w:divBdr>
        </w:div>
        <w:div w:id="1202210854">
          <w:marLeft w:val="0"/>
          <w:marRight w:val="0"/>
          <w:marTop w:val="0"/>
          <w:marBottom w:val="0"/>
          <w:divBdr>
            <w:top w:val="none" w:sz="0" w:space="0" w:color="auto"/>
            <w:left w:val="none" w:sz="0" w:space="0" w:color="auto"/>
            <w:bottom w:val="none" w:sz="0" w:space="0" w:color="auto"/>
            <w:right w:val="none" w:sz="0" w:space="0" w:color="auto"/>
          </w:divBdr>
        </w:div>
        <w:div w:id="2146509385">
          <w:marLeft w:val="0"/>
          <w:marRight w:val="0"/>
          <w:marTop w:val="0"/>
          <w:marBottom w:val="0"/>
          <w:divBdr>
            <w:top w:val="none" w:sz="0" w:space="0" w:color="auto"/>
            <w:left w:val="none" w:sz="0" w:space="0" w:color="auto"/>
            <w:bottom w:val="none" w:sz="0" w:space="0" w:color="auto"/>
            <w:right w:val="none" w:sz="0" w:space="0" w:color="auto"/>
          </w:divBdr>
        </w:div>
        <w:div w:id="1419600915">
          <w:marLeft w:val="0"/>
          <w:marRight w:val="0"/>
          <w:marTop w:val="0"/>
          <w:marBottom w:val="0"/>
          <w:divBdr>
            <w:top w:val="none" w:sz="0" w:space="0" w:color="auto"/>
            <w:left w:val="none" w:sz="0" w:space="0" w:color="auto"/>
            <w:bottom w:val="none" w:sz="0" w:space="0" w:color="auto"/>
            <w:right w:val="none" w:sz="0" w:space="0" w:color="auto"/>
          </w:divBdr>
        </w:div>
        <w:div w:id="1445030137">
          <w:marLeft w:val="0"/>
          <w:marRight w:val="0"/>
          <w:marTop w:val="0"/>
          <w:marBottom w:val="0"/>
          <w:divBdr>
            <w:top w:val="none" w:sz="0" w:space="0" w:color="auto"/>
            <w:left w:val="none" w:sz="0" w:space="0" w:color="auto"/>
            <w:bottom w:val="none" w:sz="0" w:space="0" w:color="auto"/>
            <w:right w:val="none" w:sz="0" w:space="0" w:color="auto"/>
          </w:divBdr>
        </w:div>
        <w:div w:id="1108084988">
          <w:marLeft w:val="0"/>
          <w:marRight w:val="0"/>
          <w:marTop w:val="0"/>
          <w:marBottom w:val="0"/>
          <w:divBdr>
            <w:top w:val="none" w:sz="0" w:space="0" w:color="auto"/>
            <w:left w:val="none" w:sz="0" w:space="0" w:color="auto"/>
            <w:bottom w:val="none" w:sz="0" w:space="0" w:color="auto"/>
            <w:right w:val="none" w:sz="0" w:space="0" w:color="auto"/>
          </w:divBdr>
        </w:div>
      </w:divsChild>
    </w:div>
    <w:div w:id="692657706">
      <w:bodyDiv w:val="1"/>
      <w:marLeft w:val="0"/>
      <w:marRight w:val="0"/>
      <w:marTop w:val="0"/>
      <w:marBottom w:val="0"/>
      <w:divBdr>
        <w:top w:val="none" w:sz="0" w:space="0" w:color="auto"/>
        <w:left w:val="none" w:sz="0" w:space="0" w:color="auto"/>
        <w:bottom w:val="none" w:sz="0" w:space="0" w:color="auto"/>
        <w:right w:val="none" w:sz="0" w:space="0" w:color="auto"/>
      </w:divBdr>
      <w:divsChild>
        <w:div w:id="945120494">
          <w:marLeft w:val="0"/>
          <w:marRight w:val="150"/>
          <w:marTop w:val="0"/>
          <w:marBottom w:val="0"/>
          <w:divBdr>
            <w:top w:val="none" w:sz="0" w:space="0" w:color="auto"/>
            <w:left w:val="none" w:sz="0" w:space="0" w:color="auto"/>
            <w:bottom w:val="none" w:sz="0" w:space="0" w:color="auto"/>
            <w:right w:val="none" w:sz="0" w:space="0" w:color="auto"/>
          </w:divBdr>
          <w:divsChild>
            <w:div w:id="720634301">
              <w:marLeft w:val="0"/>
              <w:marRight w:val="0"/>
              <w:marTop w:val="0"/>
              <w:marBottom w:val="0"/>
              <w:divBdr>
                <w:top w:val="none" w:sz="0" w:space="0" w:color="auto"/>
                <w:left w:val="none" w:sz="0" w:space="0" w:color="auto"/>
                <w:bottom w:val="none" w:sz="0" w:space="0" w:color="auto"/>
                <w:right w:val="none" w:sz="0" w:space="0" w:color="auto"/>
              </w:divBdr>
              <w:divsChild>
                <w:div w:id="2088532985">
                  <w:marLeft w:val="0"/>
                  <w:marRight w:val="0"/>
                  <w:marTop w:val="0"/>
                  <w:marBottom w:val="0"/>
                  <w:divBdr>
                    <w:top w:val="none" w:sz="0" w:space="0" w:color="auto"/>
                    <w:left w:val="none" w:sz="0" w:space="0" w:color="auto"/>
                    <w:bottom w:val="none" w:sz="0" w:space="0" w:color="auto"/>
                    <w:right w:val="none" w:sz="0" w:space="0" w:color="auto"/>
                  </w:divBdr>
                  <w:divsChild>
                    <w:div w:id="629629518">
                      <w:marLeft w:val="0"/>
                      <w:marRight w:val="0"/>
                      <w:marTop w:val="0"/>
                      <w:marBottom w:val="0"/>
                      <w:divBdr>
                        <w:top w:val="none" w:sz="0" w:space="0" w:color="auto"/>
                        <w:left w:val="none" w:sz="0" w:space="0" w:color="auto"/>
                        <w:bottom w:val="none" w:sz="0" w:space="0" w:color="auto"/>
                        <w:right w:val="none" w:sz="0" w:space="0" w:color="auto"/>
                      </w:divBdr>
                      <w:divsChild>
                        <w:div w:id="20851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936464">
      <w:bodyDiv w:val="1"/>
      <w:marLeft w:val="0"/>
      <w:marRight w:val="0"/>
      <w:marTop w:val="0"/>
      <w:marBottom w:val="0"/>
      <w:divBdr>
        <w:top w:val="none" w:sz="0" w:space="0" w:color="auto"/>
        <w:left w:val="none" w:sz="0" w:space="0" w:color="auto"/>
        <w:bottom w:val="none" w:sz="0" w:space="0" w:color="auto"/>
        <w:right w:val="none" w:sz="0" w:space="0" w:color="auto"/>
      </w:divBdr>
      <w:divsChild>
        <w:div w:id="1138914315">
          <w:marLeft w:val="0"/>
          <w:marRight w:val="0"/>
          <w:marTop w:val="0"/>
          <w:marBottom w:val="0"/>
          <w:divBdr>
            <w:top w:val="none" w:sz="0" w:space="0" w:color="auto"/>
            <w:left w:val="none" w:sz="0" w:space="0" w:color="auto"/>
            <w:bottom w:val="none" w:sz="0" w:space="0" w:color="auto"/>
            <w:right w:val="none" w:sz="0" w:space="0" w:color="auto"/>
          </w:divBdr>
        </w:div>
        <w:div w:id="1695376305">
          <w:marLeft w:val="0"/>
          <w:marRight w:val="0"/>
          <w:marTop w:val="0"/>
          <w:marBottom w:val="0"/>
          <w:divBdr>
            <w:top w:val="none" w:sz="0" w:space="0" w:color="auto"/>
            <w:left w:val="none" w:sz="0" w:space="0" w:color="auto"/>
            <w:bottom w:val="none" w:sz="0" w:space="0" w:color="auto"/>
            <w:right w:val="none" w:sz="0" w:space="0" w:color="auto"/>
          </w:divBdr>
        </w:div>
      </w:divsChild>
    </w:div>
    <w:div w:id="741417523">
      <w:bodyDiv w:val="1"/>
      <w:marLeft w:val="0"/>
      <w:marRight w:val="0"/>
      <w:marTop w:val="0"/>
      <w:marBottom w:val="0"/>
      <w:divBdr>
        <w:top w:val="none" w:sz="0" w:space="0" w:color="auto"/>
        <w:left w:val="none" w:sz="0" w:space="0" w:color="auto"/>
        <w:bottom w:val="none" w:sz="0" w:space="0" w:color="auto"/>
        <w:right w:val="none" w:sz="0" w:space="0" w:color="auto"/>
      </w:divBdr>
      <w:divsChild>
        <w:div w:id="123471844">
          <w:marLeft w:val="0"/>
          <w:marRight w:val="0"/>
          <w:marTop w:val="0"/>
          <w:marBottom w:val="0"/>
          <w:divBdr>
            <w:top w:val="none" w:sz="0" w:space="0" w:color="auto"/>
            <w:left w:val="none" w:sz="0" w:space="0" w:color="auto"/>
            <w:bottom w:val="none" w:sz="0" w:space="0" w:color="auto"/>
            <w:right w:val="none" w:sz="0" w:space="0" w:color="auto"/>
          </w:divBdr>
        </w:div>
        <w:div w:id="684404332">
          <w:marLeft w:val="0"/>
          <w:marRight w:val="0"/>
          <w:marTop w:val="0"/>
          <w:marBottom w:val="0"/>
          <w:divBdr>
            <w:top w:val="none" w:sz="0" w:space="0" w:color="auto"/>
            <w:left w:val="none" w:sz="0" w:space="0" w:color="auto"/>
            <w:bottom w:val="none" w:sz="0" w:space="0" w:color="auto"/>
            <w:right w:val="none" w:sz="0" w:space="0" w:color="auto"/>
          </w:divBdr>
        </w:div>
        <w:div w:id="946161246">
          <w:marLeft w:val="0"/>
          <w:marRight w:val="0"/>
          <w:marTop w:val="0"/>
          <w:marBottom w:val="0"/>
          <w:divBdr>
            <w:top w:val="none" w:sz="0" w:space="0" w:color="auto"/>
            <w:left w:val="none" w:sz="0" w:space="0" w:color="auto"/>
            <w:bottom w:val="none" w:sz="0" w:space="0" w:color="auto"/>
            <w:right w:val="none" w:sz="0" w:space="0" w:color="auto"/>
          </w:divBdr>
        </w:div>
      </w:divsChild>
    </w:div>
    <w:div w:id="760295070">
      <w:bodyDiv w:val="1"/>
      <w:marLeft w:val="0"/>
      <w:marRight w:val="0"/>
      <w:marTop w:val="0"/>
      <w:marBottom w:val="0"/>
      <w:divBdr>
        <w:top w:val="none" w:sz="0" w:space="0" w:color="auto"/>
        <w:left w:val="none" w:sz="0" w:space="0" w:color="auto"/>
        <w:bottom w:val="none" w:sz="0" w:space="0" w:color="auto"/>
        <w:right w:val="none" w:sz="0" w:space="0" w:color="auto"/>
      </w:divBdr>
    </w:div>
    <w:div w:id="818770211">
      <w:bodyDiv w:val="1"/>
      <w:marLeft w:val="0"/>
      <w:marRight w:val="0"/>
      <w:marTop w:val="0"/>
      <w:marBottom w:val="0"/>
      <w:divBdr>
        <w:top w:val="none" w:sz="0" w:space="0" w:color="auto"/>
        <w:left w:val="none" w:sz="0" w:space="0" w:color="auto"/>
        <w:bottom w:val="none" w:sz="0" w:space="0" w:color="auto"/>
        <w:right w:val="none" w:sz="0" w:space="0" w:color="auto"/>
      </w:divBdr>
      <w:divsChild>
        <w:div w:id="519855336">
          <w:marLeft w:val="0"/>
          <w:marRight w:val="0"/>
          <w:marTop w:val="0"/>
          <w:marBottom w:val="0"/>
          <w:divBdr>
            <w:top w:val="none" w:sz="0" w:space="0" w:color="auto"/>
            <w:left w:val="none" w:sz="0" w:space="0" w:color="auto"/>
            <w:bottom w:val="none" w:sz="0" w:space="0" w:color="auto"/>
            <w:right w:val="none" w:sz="0" w:space="0" w:color="auto"/>
          </w:divBdr>
        </w:div>
        <w:div w:id="1179543600">
          <w:marLeft w:val="0"/>
          <w:marRight w:val="0"/>
          <w:marTop w:val="0"/>
          <w:marBottom w:val="0"/>
          <w:divBdr>
            <w:top w:val="none" w:sz="0" w:space="0" w:color="auto"/>
            <w:left w:val="none" w:sz="0" w:space="0" w:color="auto"/>
            <w:bottom w:val="none" w:sz="0" w:space="0" w:color="auto"/>
            <w:right w:val="none" w:sz="0" w:space="0" w:color="auto"/>
          </w:divBdr>
        </w:div>
      </w:divsChild>
    </w:div>
    <w:div w:id="820195788">
      <w:bodyDiv w:val="1"/>
      <w:marLeft w:val="0"/>
      <w:marRight w:val="0"/>
      <w:marTop w:val="0"/>
      <w:marBottom w:val="0"/>
      <w:divBdr>
        <w:top w:val="none" w:sz="0" w:space="0" w:color="auto"/>
        <w:left w:val="none" w:sz="0" w:space="0" w:color="auto"/>
        <w:bottom w:val="none" w:sz="0" w:space="0" w:color="auto"/>
        <w:right w:val="none" w:sz="0" w:space="0" w:color="auto"/>
      </w:divBdr>
      <w:divsChild>
        <w:div w:id="1744639377">
          <w:marLeft w:val="0"/>
          <w:marRight w:val="0"/>
          <w:marTop w:val="0"/>
          <w:marBottom w:val="0"/>
          <w:divBdr>
            <w:top w:val="none" w:sz="0" w:space="0" w:color="auto"/>
            <w:left w:val="none" w:sz="0" w:space="0" w:color="auto"/>
            <w:bottom w:val="none" w:sz="0" w:space="0" w:color="auto"/>
            <w:right w:val="none" w:sz="0" w:space="0" w:color="auto"/>
          </w:divBdr>
        </w:div>
        <w:div w:id="2047024105">
          <w:marLeft w:val="0"/>
          <w:marRight w:val="0"/>
          <w:marTop w:val="0"/>
          <w:marBottom w:val="0"/>
          <w:divBdr>
            <w:top w:val="none" w:sz="0" w:space="0" w:color="auto"/>
            <w:left w:val="none" w:sz="0" w:space="0" w:color="auto"/>
            <w:bottom w:val="none" w:sz="0" w:space="0" w:color="auto"/>
            <w:right w:val="none" w:sz="0" w:space="0" w:color="auto"/>
          </w:divBdr>
        </w:div>
        <w:div w:id="929771823">
          <w:marLeft w:val="0"/>
          <w:marRight w:val="0"/>
          <w:marTop w:val="0"/>
          <w:marBottom w:val="0"/>
          <w:divBdr>
            <w:top w:val="none" w:sz="0" w:space="0" w:color="auto"/>
            <w:left w:val="none" w:sz="0" w:space="0" w:color="auto"/>
            <w:bottom w:val="none" w:sz="0" w:space="0" w:color="auto"/>
            <w:right w:val="none" w:sz="0" w:space="0" w:color="auto"/>
          </w:divBdr>
        </w:div>
        <w:div w:id="1690835888">
          <w:marLeft w:val="0"/>
          <w:marRight w:val="0"/>
          <w:marTop w:val="0"/>
          <w:marBottom w:val="0"/>
          <w:divBdr>
            <w:top w:val="none" w:sz="0" w:space="0" w:color="auto"/>
            <w:left w:val="none" w:sz="0" w:space="0" w:color="auto"/>
            <w:bottom w:val="none" w:sz="0" w:space="0" w:color="auto"/>
            <w:right w:val="none" w:sz="0" w:space="0" w:color="auto"/>
          </w:divBdr>
        </w:div>
        <w:div w:id="841700109">
          <w:marLeft w:val="0"/>
          <w:marRight w:val="0"/>
          <w:marTop w:val="0"/>
          <w:marBottom w:val="0"/>
          <w:divBdr>
            <w:top w:val="none" w:sz="0" w:space="0" w:color="auto"/>
            <w:left w:val="none" w:sz="0" w:space="0" w:color="auto"/>
            <w:bottom w:val="none" w:sz="0" w:space="0" w:color="auto"/>
            <w:right w:val="none" w:sz="0" w:space="0" w:color="auto"/>
          </w:divBdr>
        </w:div>
        <w:div w:id="1178500508">
          <w:marLeft w:val="0"/>
          <w:marRight w:val="0"/>
          <w:marTop w:val="0"/>
          <w:marBottom w:val="0"/>
          <w:divBdr>
            <w:top w:val="none" w:sz="0" w:space="0" w:color="auto"/>
            <w:left w:val="none" w:sz="0" w:space="0" w:color="auto"/>
            <w:bottom w:val="none" w:sz="0" w:space="0" w:color="auto"/>
            <w:right w:val="none" w:sz="0" w:space="0" w:color="auto"/>
          </w:divBdr>
        </w:div>
        <w:div w:id="70465741">
          <w:marLeft w:val="0"/>
          <w:marRight w:val="0"/>
          <w:marTop w:val="0"/>
          <w:marBottom w:val="0"/>
          <w:divBdr>
            <w:top w:val="none" w:sz="0" w:space="0" w:color="auto"/>
            <w:left w:val="none" w:sz="0" w:space="0" w:color="auto"/>
            <w:bottom w:val="none" w:sz="0" w:space="0" w:color="auto"/>
            <w:right w:val="none" w:sz="0" w:space="0" w:color="auto"/>
          </w:divBdr>
        </w:div>
        <w:div w:id="606615719">
          <w:marLeft w:val="0"/>
          <w:marRight w:val="0"/>
          <w:marTop w:val="0"/>
          <w:marBottom w:val="0"/>
          <w:divBdr>
            <w:top w:val="none" w:sz="0" w:space="0" w:color="auto"/>
            <w:left w:val="none" w:sz="0" w:space="0" w:color="auto"/>
            <w:bottom w:val="none" w:sz="0" w:space="0" w:color="auto"/>
            <w:right w:val="none" w:sz="0" w:space="0" w:color="auto"/>
          </w:divBdr>
        </w:div>
        <w:div w:id="2020807486">
          <w:marLeft w:val="0"/>
          <w:marRight w:val="0"/>
          <w:marTop w:val="0"/>
          <w:marBottom w:val="0"/>
          <w:divBdr>
            <w:top w:val="none" w:sz="0" w:space="0" w:color="auto"/>
            <w:left w:val="none" w:sz="0" w:space="0" w:color="auto"/>
            <w:bottom w:val="none" w:sz="0" w:space="0" w:color="auto"/>
            <w:right w:val="none" w:sz="0" w:space="0" w:color="auto"/>
          </w:divBdr>
        </w:div>
        <w:div w:id="832986938">
          <w:marLeft w:val="0"/>
          <w:marRight w:val="0"/>
          <w:marTop w:val="0"/>
          <w:marBottom w:val="0"/>
          <w:divBdr>
            <w:top w:val="none" w:sz="0" w:space="0" w:color="auto"/>
            <w:left w:val="none" w:sz="0" w:space="0" w:color="auto"/>
            <w:bottom w:val="none" w:sz="0" w:space="0" w:color="auto"/>
            <w:right w:val="none" w:sz="0" w:space="0" w:color="auto"/>
          </w:divBdr>
        </w:div>
        <w:div w:id="1243486494">
          <w:marLeft w:val="0"/>
          <w:marRight w:val="0"/>
          <w:marTop w:val="0"/>
          <w:marBottom w:val="0"/>
          <w:divBdr>
            <w:top w:val="none" w:sz="0" w:space="0" w:color="auto"/>
            <w:left w:val="none" w:sz="0" w:space="0" w:color="auto"/>
            <w:bottom w:val="none" w:sz="0" w:space="0" w:color="auto"/>
            <w:right w:val="none" w:sz="0" w:space="0" w:color="auto"/>
          </w:divBdr>
        </w:div>
      </w:divsChild>
    </w:div>
    <w:div w:id="823811520">
      <w:bodyDiv w:val="1"/>
      <w:marLeft w:val="0"/>
      <w:marRight w:val="0"/>
      <w:marTop w:val="0"/>
      <w:marBottom w:val="0"/>
      <w:divBdr>
        <w:top w:val="none" w:sz="0" w:space="0" w:color="auto"/>
        <w:left w:val="none" w:sz="0" w:space="0" w:color="auto"/>
        <w:bottom w:val="none" w:sz="0" w:space="0" w:color="auto"/>
        <w:right w:val="none" w:sz="0" w:space="0" w:color="auto"/>
      </w:divBdr>
    </w:div>
    <w:div w:id="839462459">
      <w:bodyDiv w:val="1"/>
      <w:marLeft w:val="0"/>
      <w:marRight w:val="0"/>
      <w:marTop w:val="0"/>
      <w:marBottom w:val="0"/>
      <w:divBdr>
        <w:top w:val="none" w:sz="0" w:space="0" w:color="auto"/>
        <w:left w:val="none" w:sz="0" w:space="0" w:color="auto"/>
        <w:bottom w:val="none" w:sz="0" w:space="0" w:color="auto"/>
        <w:right w:val="none" w:sz="0" w:space="0" w:color="auto"/>
      </w:divBdr>
      <w:divsChild>
        <w:div w:id="333921186">
          <w:marLeft w:val="0"/>
          <w:marRight w:val="0"/>
          <w:marTop w:val="0"/>
          <w:marBottom w:val="0"/>
          <w:divBdr>
            <w:top w:val="none" w:sz="0" w:space="0" w:color="auto"/>
            <w:left w:val="none" w:sz="0" w:space="0" w:color="auto"/>
            <w:bottom w:val="none" w:sz="0" w:space="0" w:color="auto"/>
            <w:right w:val="none" w:sz="0" w:space="0" w:color="auto"/>
          </w:divBdr>
        </w:div>
        <w:div w:id="406075612">
          <w:marLeft w:val="0"/>
          <w:marRight w:val="0"/>
          <w:marTop w:val="0"/>
          <w:marBottom w:val="0"/>
          <w:divBdr>
            <w:top w:val="none" w:sz="0" w:space="0" w:color="auto"/>
            <w:left w:val="none" w:sz="0" w:space="0" w:color="auto"/>
            <w:bottom w:val="none" w:sz="0" w:space="0" w:color="auto"/>
            <w:right w:val="none" w:sz="0" w:space="0" w:color="auto"/>
          </w:divBdr>
        </w:div>
        <w:div w:id="719860093">
          <w:marLeft w:val="0"/>
          <w:marRight w:val="0"/>
          <w:marTop w:val="0"/>
          <w:marBottom w:val="0"/>
          <w:divBdr>
            <w:top w:val="none" w:sz="0" w:space="0" w:color="auto"/>
            <w:left w:val="none" w:sz="0" w:space="0" w:color="auto"/>
            <w:bottom w:val="none" w:sz="0" w:space="0" w:color="auto"/>
            <w:right w:val="none" w:sz="0" w:space="0" w:color="auto"/>
          </w:divBdr>
        </w:div>
        <w:div w:id="746078893">
          <w:marLeft w:val="0"/>
          <w:marRight w:val="0"/>
          <w:marTop w:val="0"/>
          <w:marBottom w:val="0"/>
          <w:divBdr>
            <w:top w:val="none" w:sz="0" w:space="0" w:color="auto"/>
            <w:left w:val="none" w:sz="0" w:space="0" w:color="auto"/>
            <w:bottom w:val="none" w:sz="0" w:space="0" w:color="auto"/>
            <w:right w:val="none" w:sz="0" w:space="0" w:color="auto"/>
          </w:divBdr>
        </w:div>
        <w:div w:id="1112671918">
          <w:marLeft w:val="0"/>
          <w:marRight w:val="0"/>
          <w:marTop w:val="0"/>
          <w:marBottom w:val="0"/>
          <w:divBdr>
            <w:top w:val="none" w:sz="0" w:space="0" w:color="auto"/>
            <w:left w:val="none" w:sz="0" w:space="0" w:color="auto"/>
            <w:bottom w:val="none" w:sz="0" w:space="0" w:color="auto"/>
            <w:right w:val="none" w:sz="0" w:space="0" w:color="auto"/>
          </w:divBdr>
        </w:div>
        <w:div w:id="1382948270">
          <w:marLeft w:val="0"/>
          <w:marRight w:val="0"/>
          <w:marTop w:val="0"/>
          <w:marBottom w:val="0"/>
          <w:divBdr>
            <w:top w:val="none" w:sz="0" w:space="0" w:color="auto"/>
            <w:left w:val="none" w:sz="0" w:space="0" w:color="auto"/>
            <w:bottom w:val="none" w:sz="0" w:space="0" w:color="auto"/>
            <w:right w:val="none" w:sz="0" w:space="0" w:color="auto"/>
          </w:divBdr>
        </w:div>
        <w:div w:id="1451128599">
          <w:marLeft w:val="0"/>
          <w:marRight w:val="0"/>
          <w:marTop w:val="0"/>
          <w:marBottom w:val="0"/>
          <w:divBdr>
            <w:top w:val="none" w:sz="0" w:space="0" w:color="auto"/>
            <w:left w:val="none" w:sz="0" w:space="0" w:color="auto"/>
            <w:bottom w:val="none" w:sz="0" w:space="0" w:color="auto"/>
            <w:right w:val="none" w:sz="0" w:space="0" w:color="auto"/>
          </w:divBdr>
        </w:div>
        <w:div w:id="1502116398">
          <w:marLeft w:val="0"/>
          <w:marRight w:val="0"/>
          <w:marTop w:val="0"/>
          <w:marBottom w:val="0"/>
          <w:divBdr>
            <w:top w:val="none" w:sz="0" w:space="0" w:color="auto"/>
            <w:left w:val="none" w:sz="0" w:space="0" w:color="auto"/>
            <w:bottom w:val="none" w:sz="0" w:space="0" w:color="auto"/>
            <w:right w:val="none" w:sz="0" w:space="0" w:color="auto"/>
          </w:divBdr>
        </w:div>
        <w:div w:id="1523014296">
          <w:marLeft w:val="0"/>
          <w:marRight w:val="0"/>
          <w:marTop w:val="0"/>
          <w:marBottom w:val="0"/>
          <w:divBdr>
            <w:top w:val="none" w:sz="0" w:space="0" w:color="auto"/>
            <w:left w:val="none" w:sz="0" w:space="0" w:color="auto"/>
            <w:bottom w:val="none" w:sz="0" w:space="0" w:color="auto"/>
            <w:right w:val="none" w:sz="0" w:space="0" w:color="auto"/>
          </w:divBdr>
        </w:div>
        <w:div w:id="1730691335">
          <w:marLeft w:val="0"/>
          <w:marRight w:val="0"/>
          <w:marTop w:val="0"/>
          <w:marBottom w:val="0"/>
          <w:divBdr>
            <w:top w:val="none" w:sz="0" w:space="0" w:color="auto"/>
            <w:left w:val="none" w:sz="0" w:space="0" w:color="auto"/>
            <w:bottom w:val="none" w:sz="0" w:space="0" w:color="auto"/>
            <w:right w:val="none" w:sz="0" w:space="0" w:color="auto"/>
          </w:divBdr>
        </w:div>
        <w:div w:id="1961035280">
          <w:marLeft w:val="0"/>
          <w:marRight w:val="0"/>
          <w:marTop w:val="0"/>
          <w:marBottom w:val="0"/>
          <w:divBdr>
            <w:top w:val="none" w:sz="0" w:space="0" w:color="auto"/>
            <w:left w:val="none" w:sz="0" w:space="0" w:color="auto"/>
            <w:bottom w:val="none" w:sz="0" w:space="0" w:color="auto"/>
            <w:right w:val="none" w:sz="0" w:space="0" w:color="auto"/>
          </w:divBdr>
        </w:div>
      </w:divsChild>
    </w:div>
    <w:div w:id="857238797">
      <w:bodyDiv w:val="1"/>
      <w:marLeft w:val="0"/>
      <w:marRight w:val="0"/>
      <w:marTop w:val="0"/>
      <w:marBottom w:val="0"/>
      <w:divBdr>
        <w:top w:val="none" w:sz="0" w:space="0" w:color="auto"/>
        <w:left w:val="none" w:sz="0" w:space="0" w:color="auto"/>
        <w:bottom w:val="none" w:sz="0" w:space="0" w:color="auto"/>
        <w:right w:val="none" w:sz="0" w:space="0" w:color="auto"/>
      </w:divBdr>
      <w:divsChild>
        <w:div w:id="31539962">
          <w:marLeft w:val="0"/>
          <w:marRight w:val="0"/>
          <w:marTop w:val="0"/>
          <w:marBottom w:val="0"/>
          <w:divBdr>
            <w:top w:val="none" w:sz="0" w:space="0" w:color="auto"/>
            <w:left w:val="none" w:sz="0" w:space="0" w:color="auto"/>
            <w:bottom w:val="none" w:sz="0" w:space="0" w:color="auto"/>
            <w:right w:val="none" w:sz="0" w:space="0" w:color="auto"/>
          </w:divBdr>
        </w:div>
        <w:div w:id="36124832">
          <w:marLeft w:val="0"/>
          <w:marRight w:val="0"/>
          <w:marTop w:val="0"/>
          <w:marBottom w:val="0"/>
          <w:divBdr>
            <w:top w:val="none" w:sz="0" w:space="0" w:color="auto"/>
            <w:left w:val="none" w:sz="0" w:space="0" w:color="auto"/>
            <w:bottom w:val="none" w:sz="0" w:space="0" w:color="auto"/>
            <w:right w:val="none" w:sz="0" w:space="0" w:color="auto"/>
          </w:divBdr>
        </w:div>
        <w:div w:id="126046033">
          <w:marLeft w:val="0"/>
          <w:marRight w:val="0"/>
          <w:marTop w:val="0"/>
          <w:marBottom w:val="0"/>
          <w:divBdr>
            <w:top w:val="none" w:sz="0" w:space="0" w:color="auto"/>
            <w:left w:val="none" w:sz="0" w:space="0" w:color="auto"/>
            <w:bottom w:val="none" w:sz="0" w:space="0" w:color="auto"/>
            <w:right w:val="none" w:sz="0" w:space="0" w:color="auto"/>
          </w:divBdr>
        </w:div>
        <w:div w:id="130368483">
          <w:marLeft w:val="0"/>
          <w:marRight w:val="0"/>
          <w:marTop w:val="0"/>
          <w:marBottom w:val="0"/>
          <w:divBdr>
            <w:top w:val="none" w:sz="0" w:space="0" w:color="auto"/>
            <w:left w:val="none" w:sz="0" w:space="0" w:color="auto"/>
            <w:bottom w:val="none" w:sz="0" w:space="0" w:color="auto"/>
            <w:right w:val="none" w:sz="0" w:space="0" w:color="auto"/>
          </w:divBdr>
        </w:div>
        <w:div w:id="170072164">
          <w:marLeft w:val="0"/>
          <w:marRight w:val="0"/>
          <w:marTop w:val="0"/>
          <w:marBottom w:val="0"/>
          <w:divBdr>
            <w:top w:val="none" w:sz="0" w:space="0" w:color="auto"/>
            <w:left w:val="none" w:sz="0" w:space="0" w:color="auto"/>
            <w:bottom w:val="none" w:sz="0" w:space="0" w:color="auto"/>
            <w:right w:val="none" w:sz="0" w:space="0" w:color="auto"/>
          </w:divBdr>
        </w:div>
        <w:div w:id="279728732">
          <w:marLeft w:val="0"/>
          <w:marRight w:val="0"/>
          <w:marTop w:val="0"/>
          <w:marBottom w:val="0"/>
          <w:divBdr>
            <w:top w:val="none" w:sz="0" w:space="0" w:color="auto"/>
            <w:left w:val="none" w:sz="0" w:space="0" w:color="auto"/>
            <w:bottom w:val="none" w:sz="0" w:space="0" w:color="auto"/>
            <w:right w:val="none" w:sz="0" w:space="0" w:color="auto"/>
          </w:divBdr>
        </w:div>
        <w:div w:id="308897786">
          <w:marLeft w:val="0"/>
          <w:marRight w:val="0"/>
          <w:marTop w:val="0"/>
          <w:marBottom w:val="0"/>
          <w:divBdr>
            <w:top w:val="none" w:sz="0" w:space="0" w:color="auto"/>
            <w:left w:val="none" w:sz="0" w:space="0" w:color="auto"/>
            <w:bottom w:val="none" w:sz="0" w:space="0" w:color="auto"/>
            <w:right w:val="none" w:sz="0" w:space="0" w:color="auto"/>
          </w:divBdr>
        </w:div>
        <w:div w:id="383874799">
          <w:marLeft w:val="0"/>
          <w:marRight w:val="0"/>
          <w:marTop w:val="0"/>
          <w:marBottom w:val="0"/>
          <w:divBdr>
            <w:top w:val="none" w:sz="0" w:space="0" w:color="auto"/>
            <w:left w:val="none" w:sz="0" w:space="0" w:color="auto"/>
            <w:bottom w:val="none" w:sz="0" w:space="0" w:color="auto"/>
            <w:right w:val="none" w:sz="0" w:space="0" w:color="auto"/>
          </w:divBdr>
        </w:div>
        <w:div w:id="464470233">
          <w:marLeft w:val="0"/>
          <w:marRight w:val="0"/>
          <w:marTop w:val="0"/>
          <w:marBottom w:val="0"/>
          <w:divBdr>
            <w:top w:val="none" w:sz="0" w:space="0" w:color="auto"/>
            <w:left w:val="none" w:sz="0" w:space="0" w:color="auto"/>
            <w:bottom w:val="none" w:sz="0" w:space="0" w:color="auto"/>
            <w:right w:val="none" w:sz="0" w:space="0" w:color="auto"/>
          </w:divBdr>
        </w:div>
        <w:div w:id="615337068">
          <w:marLeft w:val="0"/>
          <w:marRight w:val="0"/>
          <w:marTop w:val="0"/>
          <w:marBottom w:val="0"/>
          <w:divBdr>
            <w:top w:val="none" w:sz="0" w:space="0" w:color="auto"/>
            <w:left w:val="none" w:sz="0" w:space="0" w:color="auto"/>
            <w:bottom w:val="none" w:sz="0" w:space="0" w:color="auto"/>
            <w:right w:val="none" w:sz="0" w:space="0" w:color="auto"/>
          </w:divBdr>
        </w:div>
        <w:div w:id="627972543">
          <w:marLeft w:val="0"/>
          <w:marRight w:val="0"/>
          <w:marTop w:val="0"/>
          <w:marBottom w:val="0"/>
          <w:divBdr>
            <w:top w:val="none" w:sz="0" w:space="0" w:color="auto"/>
            <w:left w:val="none" w:sz="0" w:space="0" w:color="auto"/>
            <w:bottom w:val="none" w:sz="0" w:space="0" w:color="auto"/>
            <w:right w:val="none" w:sz="0" w:space="0" w:color="auto"/>
          </w:divBdr>
        </w:div>
        <w:div w:id="628437417">
          <w:marLeft w:val="0"/>
          <w:marRight w:val="0"/>
          <w:marTop w:val="0"/>
          <w:marBottom w:val="0"/>
          <w:divBdr>
            <w:top w:val="none" w:sz="0" w:space="0" w:color="auto"/>
            <w:left w:val="none" w:sz="0" w:space="0" w:color="auto"/>
            <w:bottom w:val="none" w:sz="0" w:space="0" w:color="auto"/>
            <w:right w:val="none" w:sz="0" w:space="0" w:color="auto"/>
          </w:divBdr>
        </w:div>
        <w:div w:id="672101244">
          <w:marLeft w:val="0"/>
          <w:marRight w:val="0"/>
          <w:marTop w:val="0"/>
          <w:marBottom w:val="0"/>
          <w:divBdr>
            <w:top w:val="none" w:sz="0" w:space="0" w:color="auto"/>
            <w:left w:val="none" w:sz="0" w:space="0" w:color="auto"/>
            <w:bottom w:val="none" w:sz="0" w:space="0" w:color="auto"/>
            <w:right w:val="none" w:sz="0" w:space="0" w:color="auto"/>
          </w:divBdr>
        </w:div>
        <w:div w:id="803233181">
          <w:marLeft w:val="0"/>
          <w:marRight w:val="0"/>
          <w:marTop w:val="0"/>
          <w:marBottom w:val="0"/>
          <w:divBdr>
            <w:top w:val="none" w:sz="0" w:space="0" w:color="auto"/>
            <w:left w:val="none" w:sz="0" w:space="0" w:color="auto"/>
            <w:bottom w:val="none" w:sz="0" w:space="0" w:color="auto"/>
            <w:right w:val="none" w:sz="0" w:space="0" w:color="auto"/>
          </w:divBdr>
        </w:div>
        <w:div w:id="853686136">
          <w:marLeft w:val="0"/>
          <w:marRight w:val="0"/>
          <w:marTop w:val="0"/>
          <w:marBottom w:val="0"/>
          <w:divBdr>
            <w:top w:val="none" w:sz="0" w:space="0" w:color="auto"/>
            <w:left w:val="none" w:sz="0" w:space="0" w:color="auto"/>
            <w:bottom w:val="none" w:sz="0" w:space="0" w:color="auto"/>
            <w:right w:val="none" w:sz="0" w:space="0" w:color="auto"/>
          </w:divBdr>
        </w:div>
        <w:div w:id="865945282">
          <w:marLeft w:val="0"/>
          <w:marRight w:val="0"/>
          <w:marTop w:val="0"/>
          <w:marBottom w:val="0"/>
          <w:divBdr>
            <w:top w:val="none" w:sz="0" w:space="0" w:color="auto"/>
            <w:left w:val="none" w:sz="0" w:space="0" w:color="auto"/>
            <w:bottom w:val="none" w:sz="0" w:space="0" w:color="auto"/>
            <w:right w:val="none" w:sz="0" w:space="0" w:color="auto"/>
          </w:divBdr>
        </w:div>
        <w:div w:id="928849221">
          <w:marLeft w:val="0"/>
          <w:marRight w:val="0"/>
          <w:marTop w:val="0"/>
          <w:marBottom w:val="0"/>
          <w:divBdr>
            <w:top w:val="none" w:sz="0" w:space="0" w:color="auto"/>
            <w:left w:val="none" w:sz="0" w:space="0" w:color="auto"/>
            <w:bottom w:val="none" w:sz="0" w:space="0" w:color="auto"/>
            <w:right w:val="none" w:sz="0" w:space="0" w:color="auto"/>
          </w:divBdr>
        </w:div>
        <w:div w:id="945964615">
          <w:marLeft w:val="0"/>
          <w:marRight w:val="0"/>
          <w:marTop w:val="0"/>
          <w:marBottom w:val="0"/>
          <w:divBdr>
            <w:top w:val="none" w:sz="0" w:space="0" w:color="auto"/>
            <w:left w:val="none" w:sz="0" w:space="0" w:color="auto"/>
            <w:bottom w:val="none" w:sz="0" w:space="0" w:color="auto"/>
            <w:right w:val="none" w:sz="0" w:space="0" w:color="auto"/>
          </w:divBdr>
        </w:div>
        <w:div w:id="946348291">
          <w:marLeft w:val="0"/>
          <w:marRight w:val="0"/>
          <w:marTop w:val="0"/>
          <w:marBottom w:val="0"/>
          <w:divBdr>
            <w:top w:val="none" w:sz="0" w:space="0" w:color="auto"/>
            <w:left w:val="none" w:sz="0" w:space="0" w:color="auto"/>
            <w:bottom w:val="none" w:sz="0" w:space="0" w:color="auto"/>
            <w:right w:val="none" w:sz="0" w:space="0" w:color="auto"/>
          </w:divBdr>
        </w:div>
        <w:div w:id="1038356776">
          <w:marLeft w:val="0"/>
          <w:marRight w:val="0"/>
          <w:marTop w:val="0"/>
          <w:marBottom w:val="0"/>
          <w:divBdr>
            <w:top w:val="none" w:sz="0" w:space="0" w:color="auto"/>
            <w:left w:val="none" w:sz="0" w:space="0" w:color="auto"/>
            <w:bottom w:val="none" w:sz="0" w:space="0" w:color="auto"/>
            <w:right w:val="none" w:sz="0" w:space="0" w:color="auto"/>
          </w:divBdr>
        </w:div>
        <w:div w:id="1078092878">
          <w:marLeft w:val="0"/>
          <w:marRight w:val="0"/>
          <w:marTop w:val="0"/>
          <w:marBottom w:val="0"/>
          <w:divBdr>
            <w:top w:val="none" w:sz="0" w:space="0" w:color="auto"/>
            <w:left w:val="none" w:sz="0" w:space="0" w:color="auto"/>
            <w:bottom w:val="none" w:sz="0" w:space="0" w:color="auto"/>
            <w:right w:val="none" w:sz="0" w:space="0" w:color="auto"/>
          </w:divBdr>
        </w:div>
        <w:div w:id="1233808075">
          <w:marLeft w:val="0"/>
          <w:marRight w:val="0"/>
          <w:marTop w:val="0"/>
          <w:marBottom w:val="0"/>
          <w:divBdr>
            <w:top w:val="none" w:sz="0" w:space="0" w:color="auto"/>
            <w:left w:val="none" w:sz="0" w:space="0" w:color="auto"/>
            <w:bottom w:val="none" w:sz="0" w:space="0" w:color="auto"/>
            <w:right w:val="none" w:sz="0" w:space="0" w:color="auto"/>
          </w:divBdr>
        </w:div>
        <w:div w:id="1354916428">
          <w:marLeft w:val="0"/>
          <w:marRight w:val="0"/>
          <w:marTop w:val="0"/>
          <w:marBottom w:val="0"/>
          <w:divBdr>
            <w:top w:val="none" w:sz="0" w:space="0" w:color="auto"/>
            <w:left w:val="none" w:sz="0" w:space="0" w:color="auto"/>
            <w:bottom w:val="none" w:sz="0" w:space="0" w:color="auto"/>
            <w:right w:val="none" w:sz="0" w:space="0" w:color="auto"/>
          </w:divBdr>
        </w:div>
        <w:div w:id="1366522435">
          <w:marLeft w:val="0"/>
          <w:marRight w:val="0"/>
          <w:marTop w:val="0"/>
          <w:marBottom w:val="0"/>
          <w:divBdr>
            <w:top w:val="none" w:sz="0" w:space="0" w:color="auto"/>
            <w:left w:val="none" w:sz="0" w:space="0" w:color="auto"/>
            <w:bottom w:val="none" w:sz="0" w:space="0" w:color="auto"/>
            <w:right w:val="none" w:sz="0" w:space="0" w:color="auto"/>
          </w:divBdr>
        </w:div>
        <w:div w:id="1459226865">
          <w:marLeft w:val="0"/>
          <w:marRight w:val="0"/>
          <w:marTop w:val="0"/>
          <w:marBottom w:val="0"/>
          <w:divBdr>
            <w:top w:val="none" w:sz="0" w:space="0" w:color="auto"/>
            <w:left w:val="none" w:sz="0" w:space="0" w:color="auto"/>
            <w:bottom w:val="none" w:sz="0" w:space="0" w:color="auto"/>
            <w:right w:val="none" w:sz="0" w:space="0" w:color="auto"/>
          </w:divBdr>
        </w:div>
        <w:div w:id="1475415437">
          <w:marLeft w:val="0"/>
          <w:marRight w:val="0"/>
          <w:marTop w:val="0"/>
          <w:marBottom w:val="0"/>
          <w:divBdr>
            <w:top w:val="none" w:sz="0" w:space="0" w:color="auto"/>
            <w:left w:val="none" w:sz="0" w:space="0" w:color="auto"/>
            <w:bottom w:val="none" w:sz="0" w:space="0" w:color="auto"/>
            <w:right w:val="none" w:sz="0" w:space="0" w:color="auto"/>
          </w:divBdr>
        </w:div>
        <w:div w:id="1520000051">
          <w:marLeft w:val="0"/>
          <w:marRight w:val="0"/>
          <w:marTop w:val="0"/>
          <w:marBottom w:val="0"/>
          <w:divBdr>
            <w:top w:val="none" w:sz="0" w:space="0" w:color="auto"/>
            <w:left w:val="none" w:sz="0" w:space="0" w:color="auto"/>
            <w:bottom w:val="none" w:sz="0" w:space="0" w:color="auto"/>
            <w:right w:val="none" w:sz="0" w:space="0" w:color="auto"/>
          </w:divBdr>
        </w:div>
        <w:div w:id="1598521334">
          <w:marLeft w:val="0"/>
          <w:marRight w:val="0"/>
          <w:marTop w:val="0"/>
          <w:marBottom w:val="0"/>
          <w:divBdr>
            <w:top w:val="none" w:sz="0" w:space="0" w:color="auto"/>
            <w:left w:val="none" w:sz="0" w:space="0" w:color="auto"/>
            <w:bottom w:val="none" w:sz="0" w:space="0" w:color="auto"/>
            <w:right w:val="none" w:sz="0" w:space="0" w:color="auto"/>
          </w:divBdr>
        </w:div>
        <w:div w:id="1620145962">
          <w:marLeft w:val="0"/>
          <w:marRight w:val="0"/>
          <w:marTop w:val="0"/>
          <w:marBottom w:val="0"/>
          <w:divBdr>
            <w:top w:val="none" w:sz="0" w:space="0" w:color="auto"/>
            <w:left w:val="none" w:sz="0" w:space="0" w:color="auto"/>
            <w:bottom w:val="none" w:sz="0" w:space="0" w:color="auto"/>
            <w:right w:val="none" w:sz="0" w:space="0" w:color="auto"/>
          </w:divBdr>
        </w:div>
        <w:div w:id="1745108987">
          <w:marLeft w:val="0"/>
          <w:marRight w:val="0"/>
          <w:marTop w:val="0"/>
          <w:marBottom w:val="0"/>
          <w:divBdr>
            <w:top w:val="none" w:sz="0" w:space="0" w:color="auto"/>
            <w:left w:val="none" w:sz="0" w:space="0" w:color="auto"/>
            <w:bottom w:val="none" w:sz="0" w:space="0" w:color="auto"/>
            <w:right w:val="none" w:sz="0" w:space="0" w:color="auto"/>
          </w:divBdr>
        </w:div>
        <w:div w:id="1772358913">
          <w:marLeft w:val="0"/>
          <w:marRight w:val="0"/>
          <w:marTop w:val="0"/>
          <w:marBottom w:val="0"/>
          <w:divBdr>
            <w:top w:val="none" w:sz="0" w:space="0" w:color="auto"/>
            <w:left w:val="none" w:sz="0" w:space="0" w:color="auto"/>
            <w:bottom w:val="none" w:sz="0" w:space="0" w:color="auto"/>
            <w:right w:val="none" w:sz="0" w:space="0" w:color="auto"/>
          </w:divBdr>
        </w:div>
        <w:div w:id="2039162002">
          <w:marLeft w:val="0"/>
          <w:marRight w:val="0"/>
          <w:marTop w:val="0"/>
          <w:marBottom w:val="0"/>
          <w:divBdr>
            <w:top w:val="none" w:sz="0" w:space="0" w:color="auto"/>
            <w:left w:val="none" w:sz="0" w:space="0" w:color="auto"/>
            <w:bottom w:val="none" w:sz="0" w:space="0" w:color="auto"/>
            <w:right w:val="none" w:sz="0" w:space="0" w:color="auto"/>
          </w:divBdr>
        </w:div>
        <w:div w:id="2088763431">
          <w:marLeft w:val="0"/>
          <w:marRight w:val="0"/>
          <w:marTop w:val="0"/>
          <w:marBottom w:val="0"/>
          <w:divBdr>
            <w:top w:val="none" w:sz="0" w:space="0" w:color="auto"/>
            <w:left w:val="none" w:sz="0" w:space="0" w:color="auto"/>
            <w:bottom w:val="none" w:sz="0" w:space="0" w:color="auto"/>
            <w:right w:val="none" w:sz="0" w:space="0" w:color="auto"/>
          </w:divBdr>
        </w:div>
        <w:div w:id="2107267045">
          <w:marLeft w:val="0"/>
          <w:marRight w:val="0"/>
          <w:marTop w:val="0"/>
          <w:marBottom w:val="0"/>
          <w:divBdr>
            <w:top w:val="none" w:sz="0" w:space="0" w:color="auto"/>
            <w:left w:val="none" w:sz="0" w:space="0" w:color="auto"/>
            <w:bottom w:val="none" w:sz="0" w:space="0" w:color="auto"/>
            <w:right w:val="none" w:sz="0" w:space="0" w:color="auto"/>
          </w:divBdr>
        </w:div>
        <w:div w:id="2107656603">
          <w:marLeft w:val="0"/>
          <w:marRight w:val="0"/>
          <w:marTop w:val="0"/>
          <w:marBottom w:val="0"/>
          <w:divBdr>
            <w:top w:val="none" w:sz="0" w:space="0" w:color="auto"/>
            <w:left w:val="none" w:sz="0" w:space="0" w:color="auto"/>
            <w:bottom w:val="none" w:sz="0" w:space="0" w:color="auto"/>
            <w:right w:val="none" w:sz="0" w:space="0" w:color="auto"/>
          </w:divBdr>
        </w:div>
      </w:divsChild>
    </w:div>
    <w:div w:id="859705722">
      <w:bodyDiv w:val="1"/>
      <w:marLeft w:val="0"/>
      <w:marRight w:val="0"/>
      <w:marTop w:val="0"/>
      <w:marBottom w:val="0"/>
      <w:divBdr>
        <w:top w:val="none" w:sz="0" w:space="0" w:color="auto"/>
        <w:left w:val="none" w:sz="0" w:space="0" w:color="auto"/>
        <w:bottom w:val="none" w:sz="0" w:space="0" w:color="auto"/>
        <w:right w:val="none" w:sz="0" w:space="0" w:color="auto"/>
      </w:divBdr>
      <w:divsChild>
        <w:div w:id="981084367">
          <w:marLeft w:val="0"/>
          <w:marRight w:val="150"/>
          <w:marTop w:val="0"/>
          <w:marBottom w:val="0"/>
          <w:divBdr>
            <w:top w:val="none" w:sz="0" w:space="0" w:color="auto"/>
            <w:left w:val="none" w:sz="0" w:space="0" w:color="auto"/>
            <w:bottom w:val="none" w:sz="0" w:space="0" w:color="auto"/>
            <w:right w:val="none" w:sz="0" w:space="0" w:color="auto"/>
          </w:divBdr>
          <w:divsChild>
            <w:div w:id="2046323968">
              <w:marLeft w:val="0"/>
              <w:marRight w:val="0"/>
              <w:marTop w:val="0"/>
              <w:marBottom w:val="0"/>
              <w:divBdr>
                <w:top w:val="none" w:sz="0" w:space="0" w:color="auto"/>
                <w:left w:val="none" w:sz="0" w:space="0" w:color="auto"/>
                <w:bottom w:val="none" w:sz="0" w:space="0" w:color="auto"/>
                <w:right w:val="none" w:sz="0" w:space="0" w:color="auto"/>
              </w:divBdr>
              <w:divsChild>
                <w:div w:id="2001957158">
                  <w:marLeft w:val="0"/>
                  <w:marRight w:val="0"/>
                  <w:marTop w:val="0"/>
                  <w:marBottom w:val="0"/>
                  <w:divBdr>
                    <w:top w:val="none" w:sz="0" w:space="0" w:color="auto"/>
                    <w:left w:val="none" w:sz="0" w:space="0" w:color="auto"/>
                    <w:bottom w:val="none" w:sz="0" w:space="0" w:color="auto"/>
                    <w:right w:val="none" w:sz="0" w:space="0" w:color="auto"/>
                  </w:divBdr>
                  <w:divsChild>
                    <w:div w:id="1409688418">
                      <w:marLeft w:val="0"/>
                      <w:marRight w:val="0"/>
                      <w:marTop w:val="0"/>
                      <w:marBottom w:val="0"/>
                      <w:divBdr>
                        <w:top w:val="none" w:sz="0" w:space="0" w:color="auto"/>
                        <w:left w:val="none" w:sz="0" w:space="0" w:color="auto"/>
                        <w:bottom w:val="none" w:sz="0" w:space="0" w:color="auto"/>
                        <w:right w:val="none" w:sz="0" w:space="0" w:color="auto"/>
                      </w:divBdr>
                      <w:divsChild>
                        <w:div w:id="1080174960">
                          <w:marLeft w:val="0"/>
                          <w:marRight w:val="0"/>
                          <w:marTop w:val="0"/>
                          <w:marBottom w:val="0"/>
                          <w:divBdr>
                            <w:top w:val="none" w:sz="0" w:space="0" w:color="auto"/>
                            <w:left w:val="none" w:sz="0" w:space="0" w:color="auto"/>
                            <w:bottom w:val="none" w:sz="0" w:space="0" w:color="auto"/>
                            <w:right w:val="none" w:sz="0" w:space="0" w:color="auto"/>
                          </w:divBdr>
                          <w:divsChild>
                            <w:div w:id="1972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4629">
      <w:bodyDiv w:val="1"/>
      <w:marLeft w:val="0"/>
      <w:marRight w:val="0"/>
      <w:marTop w:val="0"/>
      <w:marBottom w:val="0"/>
      <w:divBdr>
        <w:top w:val="none" w:sz="0" w:space="0" w:color="auto"/>
        <w:left w:val="none" w:sz="0" w:space="0" w:color="auto"/>
        <w:bottom w:val="none" w:sz="0" w:space="0" w:color="auto"/>
        <w:right w:val="none" w:sz="0" w:space="0" w:color="auto"/>
      </w:divBdr>
      <w:divsChild>
        <w:div w:id="2044859644">
          <w:marLeft w:val="0"/>
          <w:marRight w:val="0"/>
          <w:marTop w:val="0"/>
          <w:marBottom w:val="0"/>
          <w:divBdr>
            <w:top w:val="none" w:sz="0" w:space="0" w:color="auto"/>
            <w:left w:val="none" w:sz="0" w:space="0" w:color="auto"/>
            <w:bottom w:val="none" w:sz="0" w:space="0" w:color="auto"/>
            <w:right w:val="none" w:sz="0" w:space="0" w:color="auto"/>
          </w:divBdr>
        </w:div>
        <w:div w:id="461657592">
          <w:marLeft w:val="0"/>
          <w:marRight w:val="0"/>
          <w:marTop w:val="0"/>
          <w:marBottom w:val="0"/>
          <w:divBdr>
            <w:top w:val="none" w:sz="0" w:space="0" w:color="auto"/>
            <w:left w:val="none" w:sz="0" w:space="0" w:color="auto"/>
            <w:bottom w:val="none" w:sz="0" w:space="0" w:color="auto"/>
            <w:right w:val="none" w:sz="0" w:space="0" w:color="auto"/>
          </w:divBdr>
        </w:div>
        <w:div w:id="784271338">
          <w:marLeft w:val="0"/>
          <w:marRight w:val="0"/>
          <w:marTop w:val="0"/>
          <w:marBottom w:val="0"/>
          <w:divBdr>
            <w:top w:val="none" w:sz="0" w:space="0" w:color="auto"/>
            <w:left w:val="none" w:sz="0" w:space="0" w:color="auto"/>
            <w:bottom w:val="none" w:sz="0" w:space="0" w:color="auto"/>
            <w:right w:val="none" w:sz="0" w:space="0" w:color="auto"/>
          </w:divBdr>
        </w:div>
        <w:div w:id="708139808">
          <w:marLeft w:val="0"/>
          <w:marRight w:val="0"/>
          <w:marTop w:val="0"/>
          <w:marBottom w:val="0"/>
          <w:divBdr>
            <w:top w:val="none" w:sz="0" w:space="0" w:color="auto"/>
            <w:left w:val="none" w:sz="0" w:space="0" w:color="auto"/>
            <w:bottom w:val="none" w:sz="0" w:space="0" w:color="auto"/>
            <w:right w:val="none" w:sz="0" w:space="0" w:color="auto"/>
          </w:divBdr>
        </w:div>
        <w:div w:id="2013222454">
          <w:marLeft w:val="0"/>
          <w:marRight w:val="0"/>
          <w:marTop w:val="0"/>
          <w:marBottom w:val="0"/>
          <w:divBdr>
            <w:top w:val="none" w:sz="0" w:space="0" w:color="auto"/>
            <w:left w:val="none" w:sz="0" w:space="0" w:color="auto"/>
            <w:bottom w:val="none" w:sz="0" w:space="0" w:color="auto"/>
            <w:right w:val="none" w:sz="0" w:space="0" w:color="auto"/>
          </w:divBdr>
        </w:div>
        <w:div w:id="2092116612">
          <w:marLeft w:val="0"/>
          <w:marRight w:val="0"/>
          <w:marTop w:val="0"/>
          <w:marBottom w:val="0"/>
          <w:divBdr>
            <w:top w:val="none" w:sz="0" w:space="0" w:color="auto"/>
            <w:left w:val="none" w:sz="0" w:space="0" w:color="auto"/>
            <w:bottom w:val="none" w:sz="0" w:space="0" w:color="auto"/>
            <w:right w:val="none" w:sz="0" w:space="0" w:color="auto"/>
          </w:divBdr>
        </w:div>
        <w:div w:id="214128066">
          <w:marLeft w:val="0"/>
          <w:marRight w:val="0"/>
          <w:marTop w:val="0"/>
          <w:marBottom w:val="0"/>
          <w:divBdr>
            <w:top w:val="none" w:sz="0" w:space="0" w:color="auto"/>
            <w:left w:val="none" w:sz="0" w:space="0" w:color="auto"/>
            <w:bottom w:val="none" w:sz="0" w:space="0" w:color="auto"/>
            <w:right w:val="none" w:sz="0" w:space="0" w:color="auto"/>
          </w:divBdr>
        </w:div>
        <w:div w:id="202602551">
          <w:marLeft w:val="0"/>
          <w:marRight w:val="0"/>
          <w:marTop w:val="0"/>
          <w:marBottom w:val="0"/>
          <w:divBdr>
            <w:top w:val="none" w:sz="0" w:space="0" w:color="auto"/>
            <w:left w:val="none" w:sz="0" w:space="0" w:color="auto"/>
            <w:bottom w:val="none" w:sz="0" w:space="0" w:color="auto"/>
            <w:right w:val="none" w:sz="0" w:space="0" w:color="auto"/>
          </w:divBdr>
        </w:div>
        <w:div w:id="1881167792">
          <w:marLeft w:val="0"/>
          <w:marRight w:val="0"/>
          <w:marTop w:val="0"/>
          <w:marBottom w:val="0"/>
          <w:divBdr>
            <w:top w:val="none" w:sz="0" w:space="0" w:color="auto"/>
            <w:left w:val="none" w:sz="0" w:space="0" w:color="auto"/>
            <w:bottom w:val="none" w:sz="0" w:space="0" w:color="auto"/>
            <w:right w:val="none" w:sz="0" w:space="0" w:color="auto"/>
          </w:divBdr>
        </w:div>
        <w:div w:id="445514093">
          <w:marLeft w:val="0"/>
          <w:marRight w:val="0"/>
          <w:marTop w:val="0"/>
          <w:marBottom w:val="0"/>
          <w:divBdr>
            <w:top w:val="none" w:sz="0" w:space="0" w:color="auto"/>
            <w:left w:val="none" w:sz="0" w:space="0" w:color="auto"/>
            <w:bottom w:val="none" w:sz="0" w:space="0" w:color="auto"/>
            <w:right w:val="none" w:sz="0" w:space="0" w:color="auto"/>
          </w:divBdr>
        </w:div>
        <w:div w:id="1244296126">
          <w:marLeft w:val="0"/>
          <w:marRight w:val="0"/>
          <w:marTop w:val="0"/>
          <w:marBottom w:val="0"/>
          <w:divBdr>
            <w:top w:val="none" w:sz="0" w:space="0" w:color="auto"/>
            <w:left w:val="none" w:sz="0" w:space="0" w:color="auto"/>
            <w:bottom w:val="none" w:sz="0" w:space="0" w:color="auto"/>
            <w:right w:val="none" w:sz="0" w:space="0" w:color="auto"/>
          </w:divBdr>
        </w:div>
        <w:div w:id="1525679444">
          <w:marLeft w:val="0"/>
          <w:marRight w:val="0"/>
          <w:marTop w:val="0"/>
          <w:marBottom w:val="0"/>
          <w:divBdr>
            <w:top w:val="none" w:sz="0" w:space="0" w:color="auto"/>
            <w:left w:val="none" w:sz="0" w:space="0" w:color="auto"/>
            <w:bottom w:val="none" w:sz="0" w:space="0" w:color="auto"/>
            <w:right w:val="none" w:sz="0" w:space="0" w:color="auto"/>
          </w:divBdr>
        </w:div>
        <w:div w:id="1848909773">
          <w:marLeft w:val="0"/>
          <w:marRight w:val="0"/>
          <w:marTop w:val="0"/>
          <w:marBottom w:val="0"/>
          <w:divBdr>
            <w:top w:val="none" w:sz="0" w:space="0" w:color="auto"/>
            <w:left w:val="none" w:sz="0" w:space="0" w:color="auto"/>
            <w:bottom w:val="none" w:sz="0" w:space="0" w:color="auto"/>
            <w:right w:val="none" w:sz="0" w:space="0" w:color="auto"/>
          </w:divBdr>
        </w:div>
        <w:div w:id="2073842759">
          <w:marLeft w:val="0"/>
          <w:marRight w:val="0"/>
          <w:marTop w:val="0"/>
          <w:marBottom w:val="0"/>
          <w:divBdr>
            <w:top w:val="none" w:sz="0" w:space="0" w:color="auto"/>
            <w:left w:val="none" w:sz="0" w:space="0" w:color="auto"/>
            <w:bottom w:val="none" w:sz="0" w:space="0" w:color="auto"/>
            <w:right w:val="none" w:sz="0" w:space="0" w:color="auto"/>
          </w:divBdr>
        </w:div>
        <w:div w:id="1508204649">
          <w:marLeft w:val="0"/>
          <w:marRight w:val="0"/>
          <w:marTop w:val="0"/>
          <w:marBottom w:val="0"/>
          <w:divBdr>
            <w:top w:val="none" w:sz="0" w:space="0" w:color="auto"/>
            <w:left w:val="none" w:sz="0" w:space="0" w:color="auto"/>
            <w:bottom w:val="none" w:sz="0" w:space="0" w:color="auto"/>
            <w:right w:val="none" w:sz="0" w:space="0" w:color="auto"/>
          </w:divBdr>
        </w:div>
        <w:div w:id="1319961321">
          <w:marLeft w:val="0"/>
          <w:marRight w:val="0"/>
          <w:marTop w:val="0"/>
          <w:marBottom w:val="0"/>
          <w:divBdr>
            <w:top w:val="none" w:sz="0" w:space="0" w:color="auto"/>
            <w:left w:val="none" w:sz="0" w:space="0" w:color="auto"/>
            <w:bottom w:val="none" w:sz="0" w:space="0" w:color="auto"/>
            <w:right w:val="none" w:sz="0" w:space="0" w:color="auto"/>
          </w:divBdr>
        </w:div>
        <w:div w:id="579412725">
          <w:marLeft w:val="0"/>
          <w:marRight w:val="0"/>
          <w:marTop w:val="0"/>
          <w:marBottom w:val="0"/>
          <w:divBdr>
            <w:top w:val="none" w:sz="0" w:space="0" w:color="auto"/>
            <w:left w:val="none" w:sz="0" w:space="0" w:color="auto"/>
            <w:bottom w:val="none" w:sz="0" w:space="0" w:color="auto"/>
            <w:right w:val="none" w:sz="0" w:space="0" w:color="auto"/>
          </w:divBdr>
        </w:div>
        <w:div w:id="386532429">
          <w:marLeft w:val="0"/>
          <w:marRight w:val="0"/>
          <w:marTop w:val="0"/>
          <w:marBottom w:val="0"/>
          <w:divBdr>
            <w:top w:val="none" w:sz="0" w:space="0" w:color="auto"/>
            <w:left w:val="none" w:sz="0" w:space="0" w:color="auto"/>
            <w:bottom w:val="none" w:sz="0" w:space="0" w:color="auto"/>
            <w:right w:val="none" w:sz="0" w:space="0" w:color="auto"/>
          </w:divBdr>
        </w:div>
        <w:div w:id="2042784076">
          <w:marLeft w:val="0"/>
          <w:marRight w:val="0"/>
          <w:marTop w:val="0"/>
          <w:marBottom w:val="0"/>
          <w:divBdr>
            <w:top w:val="none" w:sz="0" w:space="0" w:color="auto"/>
            <w:left w:val="none" w:sz="0" w:space="0" w:color="auto"/>
            <w:bottom w:val="none" w:sz="0" w:space="0" w:color="auto"/>
            <w:right w:val="none" w:sz="0" w:space="0" w:color="auto"/>
          </w:divBdr>
        </w:div>
      </w:divsChild>
    </w:div>
    <w:div w:id="869338921">
      <w:bodyDiv w:val="1"/>
      <w:marLeft w:val="0"/>
      <w:marRight w:val="0"/>
      <w:marTop w:val="0"/>
      <w:marBottom w:val="0"/>
      <w:divBdr>
        <w:top w:val="none" w:sz="0" w:space="0" w:color="auto"/>
        <w:left w:val="none" w:sz="0" w:space="0" w:color="auto"/>
        <w:bottom w:val="none" w:sz="0" w:space="0" w:color="auto"/>
        <w:right w:val="none" w:sz="0" w:space="0" w:color="auto"/>
      </w:divBdr>
    </w:div>
    <w:div w:id="895162776">
      <w:bodyDiv w:val="1"/>
      <w:marLeft w:val="0"/>
      <w:marRight w:val="0"/>
      <w:marTop w:val="0"/>
      <w:marBottom w:val="0"/>
      <w:divBdr>
        <w:top w:val="none" w:sz="0" w:space="0" w:color="auto"/>
        <w:left w:val="none" w:sz="0" w:space="0" w:color="auto"/>
        <w:bottom w:val="none" w:sz="0" w:space="0" w:color="auto"/>
        <w:right w:val="none" w:sz="0" w:space="0" w:color="auto"/>
      </w:divBdr>
    </w:div>
    <w:div w:id="934216759">
      <w:bodyDiv w:val="1"/>
      <w:marLeft w:val="0"/>
      <w:marRight w:val="0"/>
      <w:marTop w:val="0"/>
      <w:marBottom w:val="0"/>
      <w:divBdr>
        <w:top w:val="none" w:sz="0" w:space="0" w:color="auto"/>
        <w:left w:val="none" w:sz="0" w:space="0" w:color="auto"/>
        <w:bottom w:val="none" w:sz="0" w:space="0" w:color="auto"/>
        <w:right w:val="none" w:sz="0" w:space="0" w:color="auto"/>
      </w:divBdr>
      <w:divsChild>
        <w:div w:id="415246914">
          <w:marLeft w:val="0"/>
          <w:marRight w:val="0"/>
          <w:marTop w:val="0"/>
          <w:marBottom w:val="0"/>
          <w:divBdr>
            <w:top w:val="none" w:sz="0" w:space="0" w:color="auto"/>
            <w:left w:val="none" w:sz="0" w:space="0" w:color="auto"/>
            <w:bottom w:val="none" w:sz="0" w:space="0" w:color="auto"/>
            <w:right w:val="none" w:sz="0" w:space="0" w:color="auto"/>
          </w:divBdr>
        </w:div>
        <w:div w:id="1096168269">
          <w:marLeft w:val="0"/>
          <w:marRight w:val="0"/>
          <w:marTop w:val="0"/>
          <w:marBottom w:val="0"/>
          <w:divBdr>
            <w:top w:val="none" w:sz="0" w:space="0" w:color="auto"/>
            <w:left w:val="none" w:sz="0" w:space="0" w:color="auto"/>
            <w:bottom w:val="none" w:sz="0" w:space="0" w:color="auto"/>
            <w:right w:val="none" w:sz="0" w:space="0" w:color="auto"/>
          </w:divBdr>
        </w:div>
      </w:divsChild>
    </w:div>
    <w:div w:id="1001390601">
      <w:bodyDiv w:val="1"/>
      <w:marLeft w:val="0"/>
      <w:marRight w:val="0"/>
      <w:marTop w:val="0"/>
      <w:marBottom w:val="0"/>
      <w:divBdr>
        <w:top w:val="none" w:sz="0" w:space="0" w:color="auto"/>
        <w:left w:val="none" w:sz="0" w:space="0" w:color="auto"/>
        <w:bottom w:val="none" w:sz="0" w:space="0" w:color="auto"/>
        <w:right w:val="none" w:sz="0" w:space="0" w:color="auto"/>
      </w:divBdr>
      <w:divsChild>
        <w:div w:id="1309165693">
          <w:marLeft w:val="0"/>
          <w:marRight w:val="0"/>
          <w:marTop w:val="0"/>
          <w:marBottom w:val="0"/>
          <w:divBdr>
            <w:top w:val="none" w:sz="0" w:space="0" w:color="auto"/>
            <w:left w:val="none" w:sz="0" w:space="0" w:color="auto"/>
            <w:bottom w:val="none" w:sz="0" w:space="0" w:color="auto"/>
            <w:right w:val="none" w:sz="0" w:space="0" w:color="auto"/>
          </w:divBdr>
        </w:div>
        <w:div w:id="1581285217">
          <w:marLeft w:val="0"/>
          <w:marRight w:val="0"/>
          <w:marTop w:val="0"/>
          <w:marBottom w:val="0"/>
          <w:divBdr>
            <w:top w:val="none" w:sz="0" w:space="0" w:color="auto"/>
            <w:left w:val="none" w:sz="0" w:space="0" w:color="auto"/>
            <w:bottom w:val="none" w:sz="0" w:space="0" w:color="auto"/>
            <w:right w:val="none" w:sz="0" w:space="0" w:color="auto"/>
          </w:divBdr>
        </w:div>
        <w:div w:id="1600946167">
          <w:marLeft w:val="0"/>
          <w:marRight w:val="0"/>
          <w:marTop w:val="0"/>
          <w:marBottom w:val="0"/>
          <w:divBdr>
            <w:top w:val="none" w:sz="0" w:space="0" w:color="auto"/>
            <w:left w:val="none" w:sz="0" w:space="0" w:color="auto"/>
            <w:bottom w:val="none" w:sz="0" w:space="0" w:color="auto"/>
            <w:right w:val="none" w:sz="0" w:space="0" w:color="auto"/>
          </w:divBdr>
        </w:div>
        <w:div w:id="2138598366">
          <w:marLeft w:val="0"/>
          <w:marRight w:val="0"/>
          <w:marTop w:val="0"/>
          <w:marBottom w:val="0"/>
          <w:divBdr>
            <w:top w:val="none" w:sz="0" w:space="0" w:color="auto"/>
            <w:left w:val="none" w:sz="0" w:space="0" w:color="auto"/>
            <w:bottom w:val="none" w:sz="0" w:space="0" w:color="auto"/>
            <w:right w:val="none" w:sz="0" w:space="0" w:color="auto"/>
          </w:divBdr>
        </w:div>
      </w:divsChild>
    </w:div>
    <w:div w:id="1121803209">
      <w:bodyDiv w:val="1"/>
      <w:marLeft w:val="0"/>
      <w:marRight w:val="0"/>
      <w:marTop w:val="0"/>
      <w:marBottom w:val="0"/>
      <w:divBdr>
        <w:top w:val="none" w:sz="0" w:space="0" w:color="auto"/>
        <w:left w:val="none" w:sz="0" w:space="0" w:color="auto"/>
        <w:bottom w:val="none" w:sz="0" w:space="0" w:color="auto"/>
        <w:right w:val="none" w:sz="0" w:space="0" w:color="auto"/>
      </w:divBdr>
      <w:divsChild>
        <w:div w:id="987245443">
          <w:marLeft w:val="0"/>
          <w:marRight w:val="0"/>
          <w:marTop w:val="0"/>
          <w:marBottom w:val="0"/>
          <w:divBdr>
            <w:top w:val="none" w:sz="0" w:space="0" w:color="auto"/>
            <w:left w:val="none" w:sz="0" w:space="0" w:color="auto"/>
            <w:bottom w:val="none" w:sz="0" w:space="0" w:color="auto"/>
            <w:right w:val="none" w:sz="0" w:space="0" w:color="auto"/>
          </w:divBdr>
        </w:div>
        <w:div w:id="1747191648">
          <w:marLeft w:val="0"/>
          <w:marRight w:val="0"/>
          <w:marTop w:val="0"/>
          <w:marBottom w:val="0"/>
          <w:divBdr>
            <w:top w:val="none" w:sz="0" w:space="0" w:color="auto"/>
            <w:left w:val="none" w:sz="0" w:space="0" w:color="auto"/>
            <w:bottom w:val="none" w:sz="0" w:space="0" w:color="auto"/>
            <w:right w:val="none" w:sz="0" w:space="0" w:color="auto"/>
          </w:divBdr>
        </w:div>
        <w:div w:id="2108847337">
          <w:marLeft w:val="0"/>
          <w:marRight w:val="0"/>
          <w:marTop w:val="0"/>
          <w:marBottom w:val="0"/>
          <w:divBdr>
            <w:top w:val="none" w:sz="0" w:space="0" w:color="auto"/>
            <w:left w:val="none" w:sz="0" w:space="0" w:color="auto"/>
            <w:bottom w:val="none" w:sz="0" w:space="0" w:color="auto"/>
            <w:right w:val="none" w:sz="0" w:space="0" w:color="auto"/>
          </w:divBdr>
        </w:div>
      </w:divsChild>
    </w:div>
    <w:div w:id="1163426183">
      <w:bodyDiv w:val="1"/>
      <w:marLeft w:val="0"/>
      <w:marRight w:val="0"/>
      <w:marTop w:val="0"/>
      <w:marBottom w:val="0"/>
      <w:divBdr>
        <w:top w:val="none" w:sz="0" w:space="0" w:color="auto"/>
        <w:left w:val="none" w:sz="0" w:space="0" w:color="auto"/>
        <w:bottom w:val="none" w:sz="0" w:space="0" w:color="auto"/>
        <w:right w:val="none" w:sz="0" w:space="0" w:color="auto"/>
      </w:divBdr>
      <w:divsChild>
        <w:div w:id="1667784170">
          <w:marLeft w:val="0"/>
          <w:marRight w:val="0"/>
          <w:marTop w:val="0"/>
          <w:marBottom w:val="0"/>
          <w:divBdr>
            <w:top w:val="none" w:sz="0" w:space="0" w:color="auto"/>
            <w:left w:val="none" w:sz="0" w:space="0" w:color="auto"/>
            <w:bottom w:val="none" w:sz="0" w:space="0" w:color="auto"/>
            <w:right w:val="none" w:sz="0" w:space="0" w:color="auto"/>
          </w:divBdr>
        </w:div>
        <w:div w:id="2000187028">
          <w:marLeft w:val="0"/>
          <w:marRight w:val="0"/>
          <w:marTop w:val="0"/>
          <w:marBottom w:val="0"/>
          <w:divBdr>
            <w:top w:val="none" w:sz="0" w:space="0" w:color="auto"/>
            <w:left w:val="none" w:sz="0" w:space="0" w:color="auto"/>
            <w:bottom w:val="none" w:sz="0" w:space="0" w:color="auto"/>
            <w:right w:val="none" w:sz="0" w:space="0" w:color="auto"/>
          </w:divBdr>
        </w:div>
        <w:div w:id="1481575443">
          <w:marLeft w:val="0"/>
          <w:marRight w:val="0"/>
          <w:marTop w:val="0"/>
          <w:marBottom w:val="0"/>
          <w:divBdr>
            <w:top w:val="none" w:sz="0" w:space="0" w:color="auto"/>
            <w:left w:val="none" w:sz="0" w:space="0" w:color="auto"/>
            <w:bottom w:val="none" w:sz="0" w:space="0" w:color="auto"/>
            <w:right w:val="none" w:sz="0" w:space="0" w:color="auto"/>
          </w:divBdr>
        </w:div>
      </w:divsChild>
    </w:div>
    <w:div w:id="1272128366">
      <w:bodyDiv w:val="1"/>
      <w:marLeft w:val="0"/>
      <w:marRight w:val="0"/>
      <w:marTop w:val="0"/>
      <w:marBottom w:val="0"/>
      <w:divBdr>
        <w:top w:val="none" w:sz="0" w:space="0" w:color="auto"/>
        <w:left w:val="none" w:sz="0" w:space="0" w:color="auto"/>
        <w:bottom w:val="none" w:sz="0" w:space="0" w:color="auto"/>
        <w:right w:val="none" w:sz="0" w:space="0" w:color="auto"/>
      </w:divBdr>
      <w:divsChild>
        <w:div w:id="441802032">
          <w:marLeft w:val="0"/>
          <w:marRight w:val="0"/>
          <w:marTop w:val="0"/>
          <w:marBottom w:val="0"/>
          <w:divBdr>
            <w:top w:val="none" w:sz="0" w:space="0" w:color="auto"/>
            <w:left w:val="none" w:sz="0" w:space="0" w:color="auto"/>
            <w:bottom w:val="none" w:sz="0" w:space="0" w:color="auto"/>
            <w:right w:val="none" w:sz="0" w:space="0" w:color="auto"/>
          </w:divBdr>
        </w:div>
        <w:div w:id="564875625">
          <w:marLeft w:val="0"/>
          <w:marRight w:val="0"/>
          <w:marTop w:val="0"/>
          <w:marBottom w:val="0"/>
          <w:divBdr>
            <w:top w:val="none" w:sz="0" w:space="0" w:color="auto"/>
            <w:left w:val="none" w:sz="0" w:space="0" w:color="auto"/>
            <w:bottom w:val="none" w:sz="0" w:space="0" w:color="auto"/>
            <w:right w:val="none" w:sz="0" w:space="0" w:color="auto"/>
          </w:divBdr>
        </w:div>
      </w:divsChild>
    </w:div>
    <w:div w:id="1351757500">
      <w:bodyDiv w:val="1"/>
      <w:marLeft w:val="0"/>
      <w:marRight w:val="0"/>
      <w:marTop w:val="0"/>
      <w:marBottom w:val="0"/>
      <w:divBdr>
        <w:top w:val="none" w:sz="0" w:space="0" w:color="auto"/>
        <w:left w:val="none" w:sz="0" w:space="0" w:color="auto"/>
        <w:bottom w:val="none" w:sz="0" w:space="0" w:color="auto"/>
        <w:right w:val="none" w:sz="0" w:space="0" w:color="auto"/>
      </w:divBdr>
    </w:div>
    <w:div w:id="1356811730">
      <w:bodyDiv w:val="1"/>
      <w:marLeft w:val="0"/>
      <w:marRight w:val="0"/>
      <w:marTop w:val="0"/>
      <w:marBottom w:val="0"/>
      <w:divBdr>
        <w:top w:val="none" w:sz="0" w:space="0" w:color="auto"/>
        <w:left w:val="none" w:sz="0" w:space="0" w:color="auto"/>
        <w:bottom w:val="none" w:sz="0" w:space="0" w:color="auto"/>
        <w:right w:val="none" w:sz="0" w:space="0" w:color="auto"/>
      </w:divBdr>
    </w:div>
    <w:div w:id="1371295884">
      <w:bodyDiv w:val="1"/>
      <w:marLeft w:val="0"/>
      <w:marRight w:val="0"/>
      <w:marTop w:val="0"/>
      <w:marBottom w:val="0"/>
      <w:divBdr>
        <w:top w:val="none" w:sz="0" w:space="0" w:color="auto"/>
        <w:left w:val="none" w:sz="0" w:space="0" w:color="auto"/>
        <w:bottom w:val="none" w:sz="0" w:space="0" w:color="auto"/>
        <w:right w:val="none" w:sz="0" w:space="0" w:color="auto"/>
      </w:divBdr>
    </w:div>
    <w:div w:id="1395932332">
      <w:bodyDiv w:val="1"/>
      <w:marLeft w:val="0"/>
      <w:marRight w:val="0"/>
      <w:marTop w:val="0"/>
      <w:marBottom w:val="0"/>
      <w:divBdr>
        <w:top w:val="none" w:sz="0" w:space="0" w:color="auto"/>
        <w:left w:val="none" w:sz="0" w:space="0" w:color="auto"/>
        <w:bottom w:val="none" w:sz="0" w:space="0" w:color="auto"/>
        <w:right w:val="none" w:sz="0" w:space="0" w:color="auto"/>
      </w:divBdr>
      <w:divsChild>
        <w:div w:id="1265771788">
          <w:marLeft w:val="0"/>
          <w:marRight w:val="0"/>
          <w:marTop w:val="0"/>
          <w:marBottom w:val="0"/>
          <w:divBdr>
            <w:top w:val="none" w:sz="0" w:space="0" w:color="auto"/>
            <w:left w:val="none" w:sz="0" w:space="0" w:color="auto"/>
            <w:bottom w:val="none" w:sz="0" w:space="0" w:color="auto"/>
            <w:right w:val="none" w:sz="0" w:space="0" w:color="auto"/>
          </w:divBdr>
        </w:div>
        <w:div w:id="1613323573">
          <w:marLeft w:val="0"/>
          <w:marRight w:val="0"/>
          <w:marTop w:val="0"/>
          <w:marBottom w:val="0"/>
          <w:divBdr>
            <w:top w:val="none" w:sz="0" w:space="0" w:color="auto"/>
            <w:left w:val="none" w:sz="0" w:space="0" w:color="auto"/>
            <w:bottom w:val="none" w:sz="0" w:space="0" w:color="auto"/>
            <w:right w:val="none" w:sz="0" w:space="0" w:color="auto"/>
          </w:divBdr>
        </w:div>
        <w:div w:id="1763329795">
          <w:marLeft w:val="0"/>
          <w:marRight w:val="0"/>
          <w:marTop w:val="0"/>
          <w:marBottom w:val="0"/>
          <w:divBdr>
            <w:top w:val="none" w:sz="0" w:space="0" w:color="auto"/>
            <w:left w:val="none" w:sz="0" w:space="0" w:color="auto"/>
            <w:bottom w:val="none" w:sz="0" w:space="0" w:color="auto"/>
            <w:right w:val="none" w:sz="0" w:space="0" w:color="auto"/>
          </w:divBdr>
        </w:div>
      </w:divsChild>
    </w:div>
    <w:div w:id="1412045605">
      <w:bodyDiv w:val="1"/>
      <w:marLeft w:val="0"/>
      <w:marRight w:val="0"/>
      <w:marTop w:val="0"/>
      <w:marBottom w:val="0"/>
      <w:divBdr>
        <w:top w:val="none" w:sz="0" w:space="0" w:color="auto"/>
        <w:left w:val="none" w:sz="0" w:space="0" w:color="auto"/>
        <w:bottom w:val="none" w:sz="0" w:space="0" w:color="auto"/>
        <w:right w:val="none" w:sz="0" w:space="0" w:color="auto"/>
      </w:divBdr>
      <w:divsChild>
        <w:div w:id="1887519825">
          <w:marLeft w:val="0"/>
          <w:marRight w:val="0"/>
          <w:marTop w:val="0"/>
          <w:marBottom w:val="0"/>
          <w:divBdr>
            <w:top w:val="none" w:sz="0" w:space="0" w:color="auto"/>
            <w:left w:val="none" w:sz="0" w:space="0" w:color="auto"/>
            <w:bottom w:val="none" w:sz="0" w:space="0" w:color="auto"/>
            <w:right w:val="none" w:sz="0" w:space="0" w:color="auto"/>
          </w:divBdr>
        </w:div>
        <w:div w:id="1667517536">
          <w:marLeft w:val="0"/>
          <w:marRight w:val="0"/>
          <w:marTop w:val="0"/>
          <w:marBottom w:val="0"/>
          <w:divBdr>
            <w:top w:val="none" w:sz="0" w:space="0" w:color="auto"/>
            <w:left w:val="none" w:sz="0" w:space="0" w:color="auto"/>
            <w:bottom w:val="none" w:sz="0" w:space="0" w:color="auto"/>
            <w:right w:val="none" w:sz="0" w:space="0" w:color="auto"/>
          </w:divBdr>
        </w:div>
        <w:div w:id="188837808">
          <w:marLeft w:val="0"/>
          <w:marRight w:val="0"/>
          <w:marTop w:val="0"/>
          <w:marBottom w:val="0"/>
          <w:divBdr>
            <w:top w:val="none" w:sz="0" w:space="0" w:color="auto"/>
            <w:left w:val="none" w:sz="0" w:space="0" w:color="auto"/>
            <w:bottom w:val="none" w:sz="0" w:space="0" w:color="auto"/>
            <w:right w:val="none" w:sz="0" w:space="0" w:color="auto"/>
          </w:divBdr>
        </w:div>
        <w:div w:id="1385906745">
          <w:marLeft w:val="0"/>
          <w:marRight w:val="0"/>
          <w:marTop w:val="0"/>
          <w:marBottom w:val="0"/>
          <w:divBdr>
            <w:top w:val="none" w:sz="0" w:space="0" w:color="auto"/>
            <w:left w:val="none" w:sz="0" w:space="0" w:color="auto"/>
            <w:bottom w:val="none" w:sz="0" w:space="0" w:color="auto"/>
            <w:right w:val="none" w:sz="0" w:space="0" w:color="auto"/>
          </w:divBdr>
        </w:div>
        <w:div w:id="801918683">
          <w:marLeft w:val="0"/>
          <w:marRight w:val="0"/>
          <w:marTop w:val="0"/>
          <w:marBottom w:val="0"/>
          <w:divBdr>
            <w:top w:val="none" w:sz="0" w:space="0" w:color="auto"/>
            <w:left w:val="none" w:sz="0" w:space="0" w:color="auto"/>
            <w:bottom w:val="none" w:sz="0" w:space="0" w:color="auto"/>
            <w:right w:val="none" w:sz="0" w:space="0" w:color="auto"/>
          </w:divBdr>
        </w:div>
        <w:div w:id="885796726">
          <w:marLeft w:val="0"/>
          <w:marRight w:val="0"/>
          <w:marTop w:val="0"/>
          <w:marBottom w:val="0"/>
          <w:divBdr>
            <w:top w:val="none" w:sz="0" w:space="0" w:color="auto"/>
            <w:left w:val="none" w:sz="0" w:space="0" w:color="auto"/>
            <w:bottom w:val="none" w:sz="0" w:space="0" w:color="auto"/>
            <w:right w:val="none" w:sz="0" w:space="0" w:color="auto"/>
          </w:divBdr>
        </w:div>
        <w:div w:id="1394157526">
          <w:marLeft w:val="0"/>
          <w:marRight w:val="0"/>
          <w:marTop w:val="0"/>
          <w:marBottom w:val="0"/>
          <w:divBdr>
            <w:top w:val="none" w:sz="0" w:space="0" w:color="auto"/>
            <w:left w:val="none" w:sz="0" w:space="0" w:color="auto"/>
            <w:bottom w:val="none" w:sz="0" w:space="0" w:color="auto"/>
            <w:right w:val="none" w:sz="0" w:space="0" w:color="auto"/>
          </w:divBdr>
        </w:div>
        <w:div w:id="1568613274">
          <w:marLeft w:val="0"/>
          <w:marRight w:val="0"/>
          <w:marTop w:val="0"/>
          <w:marBottom w:val="0"/>
          <w:divBdr>
            <w:top w:val="none" w:sz="0" w:space="0" w:color="auto"/>
            <w:left w:val="none" w:sz="0" w:space="0" w:color="auto"/>
            <w:bottom w:val="none" w:sz="0" w:space="0" w:color="auto"/>
            <w:right w:val="none" w:sz="0" w:space="0" w:color="auto"/>
          </w:divBdr>
        </w:div>
        <w:div w:id="1737899221">
          <w:marLeft w:val="0"/>
          <w:marRight w:val="0"/>
          <w:marTop w:val="0"/>
          <w:marBottom w:val="0"/>
          <w:divBdr>
            <w:top w:val="none" w:sz="0" w:space="0" w:color="auto"/>
            <w:left w:val="none" w:sz="0" w:space="0" w:color="auto"/>
            <w:bottom w:val="none" w:sz="0" w:space="0" w:color="auto"/>
            <w:right w:val="none" w:sz="0" w:space="0" w:color="auto"/>
          </w:divBdr>
        </w:div>
      </w:divsChild>
    </w:div>
    <w:div w:id="1412968021">
      <w:bodyDiv w:val="1"/>
      <w:marLeft w:val="0"/>
      <w:marRight w:val="0"/>
      <w:marTop w:val="0"/>
      <w:marBottom w:val="0"/>
      <w:divBdr>
        <w:top w:val="none" w:sz="0" w:space="0" w:color="auto"/>
        <w:left w:val="none" w:sz="0" w:space="0" w:color="auto"/>
        <w:bottom w:val="none" w:sz="0" w:space="0" w:color="auto"/>
        <w:right w:val="none" w:sz="0" w:space="0" w:color="auto"/>
      </w:divBdr>
      <w:divsChild>
        <w:div w:id="342557786">
          <w:marLeft w:val="0"/>
          <w:marRight w:val="0"/>
          <w:marTop w:val="0"/>
          <w:marBottom w:val="0"/>
          <w:divBdr>
            <w:top w:val="none" w:sz="0" w:space="0" w:color="auto"/>
            <w:left w:val="none" w:sz="0" w:space="0" w:color="auto"/>
            <w:bottom w:val="none" w:sz="0" w:space="0" w:color="auto"/>
            <w:right w:val="none" w:sz="0" w:space="0" w:color="auto"/>
          </w:divBdr>
        </w:div>
        <w:div w:id="1755471758">
          <w:marLeft w:val="0"/>
          <w:marRight w:val="0"/>
          <w:marTop w:val="0"/>
          <w:marBottom w:val="0"/>
          <w:divBdr>
            <w:top w:val="none" w:sz="0" w:space="0" w:color="auto"/>
            <w:left w:val="none" w:sz="0" w:space="0" w:color="auto"/>
            <w:bottom w:val="none" w:sz="0" w:space="0" w:color="auto"/>
            <w:right w:val="none" w:sz="0" w:space="0" w:color="auto"/>
          </w:divBdr>
        </w:div>
        <w:div w:id="1573810111">
          <w:marLeft w:val="0"/>
          <w:marRight w:val="0"/>
          <w:marTop w:val="0"/>
          <w:marBottom w:val="0"/>
          <w:divBdr>
            <w:top w:val="none" w:sz="0" w:space="0" w:color="auto"/>
            <w:left w:val="none" w:sz="0" w:space="0" w:color="auto"/>
            <w:bottom w:val="none" w:sz="0" w:space="0" w:color="auto"/>
            <w:right w:val="none" w:sz="0" w:space="0" w:color="auto"/>
          </w:divBdr>
        </w:div>
        <w:div w:id="605234500">
          <w:marLeft w:val="0"/>
          <w:marRight w:val="0"/>
          <w:marTop w:val="0"/>
          <w:marBottom w:val="0"/>
          <w:divBdr>
            <w:top w:val="none" w:sz="0" w:space="0" w:color="auto"/>
            <w:left w:val="none" w:sz="0" w:space="0" w:color="auto"/>
            <w:bottom w:val="none" w:sz="0" w:space="0" w:color="auto"/>
            <w:right w:val="none" w:sz="0" w:space="0" w:color="auto"/>
          </w:divBdr>
        </w:div>
        <w:div w:id="1197354184">
          <w:marLeft w:val="0"/>
          <w:marRight w:val="0"/>
          <w:marTop w:val="0"/>
          <w:marBottom w:val="0"/>
          <w:divBdr>
            <w:top w:val="none" w:sz="0" w:space="0" w:color="auto"/>
            <w:left w:val="none" w:sz="0" w:space="0" w:color="auto"/>
            <w:bottom w:val="none" w:sz="0" w:space="0" w:color="auto"/>
            <w:right w:val="none" w:sz="0" w:space="0" w:color="auto"/>
          </w:divBdr>
        </w:div>
        <w:div w:id="2103908650">
          <w:marLeft w:val="0"/>
          <w:marRight w:val="0"/>
          <w:marTop w:val="0"/>
          <w:marBottom w:val="0"/>
          <w:divBdr>
            <w:top w:val="none" w:sz="0" w:space="0" w:color="auto"/>
            <w:left w:val="none" w:sz="0" w:space="0" w:color="auto"/>
            <w:bottom w:val="none" w:sz="0" w:space="0" w:color="auto"/>
            <w:right w:val="none" w:sz="0" w:space="0" w:color="auto"/>
          </w:divBdr>
        </w:div>
        <w:div w:id="1622109307">
          <w:marLeft w:val="0"/>
          <w:marRight w:val="0"/>
          <w:marTop w:val="0"/>
          <w:marBottom w:val="0"/>
          <w:divBdr>
            <w:top w:val="none" w:sz="0" w:space="0" w:color="auto"/>
            <w:left w:val="none" w:sz="0" w:space="0" w:color="auto"/>
            <w:bottom w:val="none" w:sz="0" w:space="0" w:color="auto"/>
            <w:right w:val="none" w:sz="0" w:space="0" w:color="auto"/>
          </w:divBdr>
        </w:div>
        <w:div w:id="1481311703">
          <w:marLeft w:val="0"/>
          <w:marRight w:val="0"/>
          <w:marTop w:val="0"/>
          <w:marBottom w:val="0"/>
          <w:divBdr>
            <w:top w:val="none" w:sz="0" w:space="0" w:color="auto"/>
            <w:left w:val="none" w:sz="0" w:space="0" w:color="auto"/>
            <w:bottom w:val="none" w:sz="0" w:space="0" w:color="auto"/>
            <w:right w:val="none" w:sz="0" w:space="0" w:color="auto"/>
          </w:divBdr>
        </w:div>
        <w:div w:id="445975154">
          <w:marLeft w:val="0"/>
          <w:marRight w:val="0"/>
          <w:marTop w:val="0"/>
          <w:marBottom w:val="0"/>
          <w:divBdr>
            <w:top w:val="none" w:sz="0" w:space="0" w:color="auto"/>
            <w:left w:val="none" w:sz="0" w:space="0" w:color="auto"/>
            <w:bottom w:val="none" w:sz="0" w:space="0" w:color="auto"/>
            <w:right w:val="none" w:sz="0" w:space="0" w:color="auto"/>
          </w:divBdr>
        </w:div>
      </w:divsChild>
    </w:div>
    <w:div w:id="1430470426">
      <w:bodyDiv w:val="1"/>
      <w:marLeft w:val="0"/>
      <w:marRight w:val="0"/>
      <w:marTop w:val="0"/>
      <w:marBottom w:val="0"/>
      <w:divBdr>
        <w:top w:val="none" w:sz="0" w:space="0" w:color="auto"/>
        <w:left w:val="none" w:sz="0" w:space="0" w:color="auto"/>
        <w:bottom w:val="none" w:sz="0" w:space="0" w:color="auto"/>
        <w:right w:val="none" w:sz="0" w:space="0" w:color="auto"/>
      </w:divBdr>
      <w:divsChild>
        <w:div w:id="1686442846">
          <w:marLeft w:val="0"/>
          <w:marRight w:val="0"/>
          <w:marTop w:val="0"/>
          <w:marBottom w:val="0"/>
          <w:divBdr>
            <w:top w:val="none" w:sz="0" w:space="0" w:color="auto"/>
            <w:left w:val="none" w:sz="0" w:space="0" w:color="auto"/>
            <w:bottom w:val="none" w:sz="0" w:space="0" w:color="auto"/>
            <w:right w:val="none" w:sz="0" w:space="0" w:color="auto"/>
          </w:divBdr>
        </w:div>
        <w:div w:id="2112696043">
          <w:marLeft w:val="0"/>
          <w:marRight w:val="0"/>
          <w:marTop w:val="0"/>
          <w:marBottom w:val="0"/>
          <w:divBdr>
            <w:top w:val="none" w:sz="0" w:space="0" w:color="auto"/>
            <w:left w:val="none" w:sz="0" w:space="0" w:color="auto"/>
            <w:bottom w:val="none" w:sz="0" w:space="0" w:color="auto"/>
            <w:right w:val="none" w:sz="0" w:space="0" w:color="auto"/>
          </w:divBdr>
        </w:div>
        <w:div w:id="1911036979">
          <w:marLeft w:val="0"/>
          <w:marRight w:val="0"/>
          <w:marTop w:val="0"/>
          <w:marBottom w:val="0"/>
          <w:divBdr>
            <w:top w:val="none" w:sz="0" w:space="0" w:color="auto"/>
            <w:left w:val="none" w:sz="0" w:space="0" w:color="auto"/>
            <w:bottom w:val="none" w:sz="0" w:space="0" w:color="auto"/>
            <w:right w:val="none" w:sz="0" w:space="0" w:color="auto"/>
          </w:divBdr>
        </w:div>
        <w:div w:id="1866752245">
          <w:marLeft w:val="0"/>
          <w:marRight w:val="0"/>
          <w:marTop w:val="0"/>
          <w:marBottom w:val="0"/>
          <w:divBdr>
            <w:top w:val="none" w:sz="0" w:space="0" w:color="auto"/>
            <w:left w:val="none" w:sz="0" w:space="0" w:color="auto"/>
            <w:bottom w:val="none" w:sz="0" w:space="0" w:color="auto"/>
            <w:right w:val="none" w:sz="0" w:space="0" w:color="auto"/>
          </w:divBdr>
        </w:div>
        <w:div w:id="707683637">
          <w:marLeft w:val="0"/>
          <w:marRight w:val="0"/>
          <w:marTop w:val="0"/>
          <w:marBottom w:val="0"/>
          <w:divBdr>
            <w:top w:val="none" w:sz="0" w:space="0" w:color="auto"/>
            <w:left w:val="none" w:sz="0" w:space="0" w:color="auto"/>
            <w:bottom w:val="none" w:sz="0" w:space="0" w:color="auto"/>
            <w:right w:val="none" w:sz="0" w:space="0" w:color="auto"/>
          </w:divBdr>
        </w:div>
      </w:divsChild>
    </w:div>
    <w:div w:id="1436175912">
      <w:bodyDiv w:val="1"/>
      <w:marLeft w:val="0"/>
      <w:marRight w:val="0"/>
      <w:marTop w:val="0"/>
      <w:marBottom w:val="0"/>
      <w:divBdr>
        <w:top w:val="none" w:sz="0" w:space="0" w:color="auto"/>
        <w:left w:val="none" w:sz="0" w:space="0" w:color="auto"/>
        <w:bottom w:val="none" w:sz="0" w:space="0" w:color="auto"/>
        <w:right w:val="none" w:sz="0" w:space="0" w:color="auto"/>
      </w:divBdr>
      <w:divsChild>
        <w:div w:id="758477780">
          <w:marLeft w:val="0"/>
          <w:marRight w:val="0"/>
          <w:marTop w:val="0"/>
          <w:marBottom w:val="0"/>
          <w:divBdr>
            <w:top w:val="none" w:sz="0" w:space="0" w:color="auto"/>
            <w:left w:val="none" w:sz="0" w:space="0" w:color="auto"/>
            <w:bottom w:val="none" w:sz="0" w:space="0" w:color="auto"/>
            <w:right w:val="none" w:sz="0" w:space="0" w:color="auto"/>
          </w:divBdr>
        </w:div>
        <w:div w:id="895892092">
          <w:marLeft w:val="0"/>
          <w:marRight w:val="0"/>
          <w:marTop w:val="0"/>
          <w:marBottom w:val="0"/>
          <w:divBdr>
            <w:top w:val="none" w:sz="0" w:space="0" w:color="auto"/>
            <w:left w:val="none" w:sz="0" w:space="0" w:color="auto"/>
            <w:bottom w:val="none" w:sz="0" w:space="0" w:color="auto"/>
            <w:right w:val="none" w:sz="0" w:space="0" w:color="auto"/>
          </w:divBdr>
        </w:div>
        <w:div w:id="1092506891">
          <w:marLeft w:val="0"/>
          <w:marRight w:val="0"/>
          <w:marTop w:val="0"/>
          <w:marBottom w:val="0"/>
          <w:divBdr>
            <w:top w:val="none" w:sz="0" w:space="0" w:color="auto"/>
            <w:left w:val="none" w:sz="0" w:space="0" w:color="auto"/>
            <w:bottom w:val="none" w:sz="0" w:space="0" w:color="auto"/>
            <w:right w:val="none" w:sz="0" w:space="0" w:color="auto"/>
          </w:divBdr>
        </w:div>
        <w:div w:id="962924365">
          <w:marLeft w:val="0"/>
          <w:marRight w:val="0"/>
          <w:marTop w:val="0"/>
          <w:marBottom w:val="0"/>
          <w:divBdr>
            <w:top w:val="none" w:sz="0" w:space="0" w:color="auto"/>
            <w:left w:val="none" w:sz="0" w:space="0" w:color="auto"/>
            <w:bottom w:val="none" w:sz="0" w:space="0" w:color="auto"/>
            <w:right w:val="none" w:sz="0" w:space="0" w:color="auto"/>
          </w:divBdr>
        </w:div>
        <w:div w:id="357320037">
          <w:marLeft w:val="0"/>
          <w:marRight w:val="0"/>
          <w:marTop w:val="0"/>
          <w:marBottom w:val="0"/>
          <w:divBdr>
            <w:top w:val="none" w:sz="0" w:space="0" w:color="auto"/>
            <w:left w:val="none" w:sz="0" w:space="0" w:color="auto"/>
            <w:bottom w:val="none" w:sz="0" w:space="0" w:color="auto"/>
            <w:right w:val="none" w:sz="0" w:space="0" w:color="auto"/>
          </w:divBdr>
        </w:div>
        <w:div w:id="1504390449">
          <w:marLeft w:val="0"/>
          <w:marRight w:val="0"/>
          <w:marTop w:val="0"/>
          <w:marBottom w:val="0"/>
          <w:divBdr>
            <w:top w:val="none" w:sz="0" w:space="0" w:color="auto"/>
            <w:left w:val="none" w:sz="0" w:space="0" w:color="auto"/>
            <w:bottom w:val="none" w:sz="0" w:space="0" w:color="auto"/>
            <w:right w:val="none" w:sz="0" w:space="0" w:color="auto"/>
          </w:divBdr>
        </w:div>
        <w:div w:id="1319698577">
          <w:marLeft w:val="0"/>
          <w:marRight w:val="0"/>
          <w:marTop w:val="0"/>
          <w:marBottom w:val="0"/>
          <w:divBdr>
            <w:top w:val="none" w:sz="0" w:space="0" w:color="auto"/>
            <w:left w:val="none" w:sz="0" w:space="0" w:color="auto"/>
            <w:bottom w:val="none" w:sz="0" w:space="0" w:color="auto"/>
            <w:right w:val="none" w:sz="0" w:space="0" w:color="auto"/>
          </w:divBdr>
        </w:div>
        <w:div w:id="821966594">
          <w:marLeft w:val="0"/>
          <w:marRight w:val="0"/>
          <w:marTop w:val="0"/>
          <w:marBottom w:val="0"/>
          <w:divBdr>
            <w:top w:val="none" w:sz="0" w:space="0" w:color="auto"/>
            <w:left w:val="none" w:sz="0" w:space="0" w:color="auto"/>
            <w:bottom w:val="none" w:sz="0" w:space="0" w:color="auto"/>
            <w:right w:val="none" w:sz="0" w:space="0" w:color="auto"/>
          </w:divBdr>
        </w:div>
        <w:div w:id="1336884446">
          <w:marLeft w:val="0"/>
          <w:marRight w:val="0"/>
          <w:marTop w:val="0"/>
          <w:marBottom w:val="0"/>
          <w:divBdr>
            <w:top w:val="none" w:sz="0" w:space="0" w:color="auto"/>
            <w:left w:val="none" w:sz="0" w:space="0" w:color="auto"/>
            <w:bottom w:val="none" w:sz="0" w:space="0" w:color="auto"/>
            <w:right w:val="none" w:sz="0" w:space="0" w:color="auto"/>
          </w:divBdr>
        </w:div>
        <w:div w:id="617224736">
          <w:marLeft w:val="0"/>
          <w:marRight w:val="0"/>
          <w:marTop w:val="0"/>
          <w:marBottom w:val="0"/>
          <w:divBdr>
            <w:top w:val="none" w:sz="0" w:space="0" w:color="auto"/>
            <w:left w:val="none" w:sz="0" w:space="0" w:color="auto"/>
            <w:bottom w:val="none" w:sz="0" w:space="0" w:color="auto"/>
            <w:right w:val="none" w:sz="0" w:space="0" w:color="auto"/>
          </w:divBdr>
        </w:div>
        <w:div w:id="1296448645">
          <w:marLeft w:val="0"/>
          <w:marRight w:val="0"/>
          <w:marTop w:val="0"/>
          <w:marBottom w:val="0"/>
          <w:divBdr>
            <w:top w:val="none" w:sz="0" w:space="0" w:color="auto"/>
            <w:left w:val="none" w:sz="0" w:space="0" w:color="auto"/>
            <w:bottom w:val="none" w:sz="0" w:space="0" w:color="auto"/>
            <w:right w:val="none" w:sz="0" w:space="0" w:color="auto"/>
          </w:divBdr>
        </w:div>
        <w:div w:id="1500926027">
          <w:marLeft w:val="0"/>
          <w:marRight w:val="0"/>
          <w:marTop w:val="0"/>
          <w:marBottom w:val="0"/>
          <w:divBdr>
            <w:top w:val="none" w:sz="0" w:space="0" w:color="auto"/>
            <w:left w:val="none" w:sz="0" w:space="0" w:color="auto"/>
            <w:bottom w:val="none" w:sz="0" w:space="0" w:color="auto"/>
            <w:right w:val="none" w:sz="0" w:space="0" w:color="auto"/>
          </w:divBdr>
        </w:div>
        <w:div w:id="2102605269">
          <w:marLeft w:val="0"/>
          <w:marRight w:val="0"/>
          <w:marTop w:val="0"/>
          <w:marBottom w:val="0"/>
          <w:divBdr>
            <w:top w:val="none" w:sz="0" w:space="0" w:color="auto"/>
            <w:left w:val="none" w:sz="0" w:space="0" w:color="auto"/>
            <w:bottom w:val="none" w:sz="0" w:space="0" w:color="auto"/>
            <w:right w:val="none" w:sz="0" w:space="0" w:color="auto"/>
          </w:divBdr>
        </w:div>
        <w:div w:id="1441217558">
          <w:marLeft w:val="0"/>
          <w:marRight w:val="0"/>
          <w:marTop w:val="0"/>
          <w:marBottom w:val="0"/>
          <w:divBdr>
            <w:top w:val="none" w:sz="0" w:space="0" w:color="auto"/>
            <w:left w:val="none" w:sz="0" w:space="0" w:color="auto"/>
            <w:bottom w:val="none" w:sz="0" w:space="0" w:color="auto"/>
            <w:right w:val="none" w:sz="0" w:space="0" w:color="auto"/>
          </w:divBdr>
        </w:div>
        <w:div w:id="705259567">
          <w:marLeft w:val="0"/>
          <w:marRight w:val="0"/>
          <w:marTop w:val="0"/>
          <w:marBottom w:val="0"/>
          <w:divBdr>
            <w:top w:val="none" w:sz="0" w:space="0" w:color="auto"/>
            <w:left w:val="none" w:sz="0" w:space="0" w:color="auto"/>
            <w:bottom w:val="none" w:sz="0" w:space="0" w:color="auto"/>
            <w:right w:val="none" w:sz="0" w:space="0" w:color="auto"/>
          </w:divBdr>
        </w:div>
        <w:div w:id="192158808">
          <w:marLeft w:val="0"/>
          <w:marRight w:val="0"/>
          <w:marTop w:val="0"/>
          <w:marBottom w:val="0"/>
          <w:divBdr>
            <w:top w:val="none" w:sz="0" w:space="0" w:color="auto"/>
            <w:left w:val="none" w:sz="0" w:space="0" w:color="auto"/>
            <w:bottom w:val="none" w:sz="0" w:space="0" w:color="auto"/>
            <w:right w:val="none" w:sz="0" w:space="0" w:color="auto"/>
          </w:divBdr>
        </w:div>
        <w:div w:id="1606427095">
          <w:marLeft w:val="0"/>
          <w:marRight w:val="0"/>
          <w:marTop w:val="0"/>
          <w:marBottom w:val="0"/>
          <w:divBdr>
            <w:top w:val="none" w:sz="0" w:space="0" w:color="auto"/>
            <w:left w:val="none" w:sz="0" w:space="0" w:color="auto"/>
            <w:bottom w:val="none" w:sz="0" w:space="0" w:color="auto"/>
            <w:right w:val="none" w:sz="0" w:space="0" w:color="auto"/>
          </w:divBdr>
        </w:div>
        <w:div w:id="910891158">
          <w:marLeft w:val="0"/>
          <w:marRight w:val="0"/>
          <w:marTop w:val="0"/>
          <w:marBottom w:val="0"/>
          <w:divBdr>
            <w:top w:val="none" w:sz="0" w:space="0" w:color="auto"/>
            <w:left w:val="none" w:sz="0" w:space="0" w:color="auto"/>
            <w:bottom w:val="none" w:sz="0" w:space="0" w:color="auto"/>
            <w:right w:val="none" w:sz="0" w:space="0" w:color="auto"/>
          </w:divBdr>
        </w:div>
        <w:div w:id="905263585">
          <w:marLeft w:val="0"/>
          <w:marRight w:val="0"/>
          <w:marTop w:val="0"/>
          <w:marBottom w:val="0"/>
          <w:divBdr>
            <w:top w:val="none" w:sz="0" w:space="0" w:color="auto"/>
            <w:left w:val="none" w:sz="0" w:space="0" w:color="auto"/>
            <w:bottom w:val="none" w:sz="0" w:space="0" w:color="auto"/>
            <w:right w:val="none" w:sz="0" w:space="0" w:color="auto"/>
          </w:divBdr>
        </w:div>
        <w:div w:id="2069527469">
          <w:marLeft w:val="0"/>
          <w:marRight w:val="0"/>
          <w:marTop w:val="0"/>
          <w:marBottom w:val="0"/>
          <w:divBdr>
            <w:top w:val="none" w:sz="0" w:space="0" w:color="auto"/>
            <w:left w:val="none" w:sz="0" w:space="0" w:color="auto"/>
            <w:bottom w:val="none" w:sz="0" w:space="0" w:color="auto"/>
            <w:right w:val="none" w:sz="0" w:space="0" w:color="auto"/>
          </w:divBdr>
        </w:div>
      </w:divsChild>
    </w:div>
    <w:div w:id="1523392828">
      <w:bodyDiv w:val="1"/>
      <w:marLeft w:val="0"/>
      <w:marRight w:val="0"/>
      <w:marTop w:val="0"/>
      <w:marBottom w:val="0"/>
      <w:divBdr>
        <w:top w:val="none" w:sz="0" w:space="0" w:color="auto"/>
        <w:left w:val="none" w:sz="0" w:space="0" w:color="auto"/>
        <w:bottom w:val="none" w:sz="0" w:space="0" w:color="auto"/>
        <w:right w:val="none" w:sz="0" w:space="0" w:color="auto"/>
      </w:divBdr>
      <w:divsChild>
        <w:div w:id="77479689">
          <w:marLeft w:val="0"/>
          <w:marRight w:val="0"/>
          <w:marTop w:val="0"/>
          <w:marBottom w:val="0"/>
          <w:divBdr>
            <w:top w:val="none" w:sz="0" w:space="0" w:color="auto"/>
            <w:left w:val="none" w:sz="0" w:space="0" w:color="auto"/>
            <w:bottom w:val="none" w:sz="0" w:space="0" w:color="auto"/>
            <w:right w:val="none" w:sz="0" w:space="0" w:color="auto"/>
          </w:divBdr>
        </w:div>
        <w:div w:id="501506834">
          <w:marLeft w:val="0"/>
          <w:marRight w:val="0"/>
          <w:marTop w:val="0"/>
          <w:marBottom w:val="0"/>
          <w:divBdr>
            <w:top w:val="none" w:sz="0" w:space="0" w:color="auto"/>
            <w:left w:val="none" w:sz="0" w:space="0" w:color="auto"/>
            <w:bottom w:val="none" w:sz="0" w:space="0" w:color="auto"/>
            <w:right w:val="none" w:sz="0" w:space="0" w:color="auto"/>
          </w:divBdr>
        </w:div>
        <w:div w:id="1104231621">
          <w:marLeft w:val="0"/>
          <w:marRight w:val="0"/>
          <w:marTop w:val="0"/>
          <w:marBottom w:val="0"/>
          <w:divBdr>
            <w:top w:val="none" w:sz="0" w:space="0" w:color="auto"/>
            <w:left w:val="none" w:sz="0" w:space="0" w:color="auto"/>
            <w:bottom w:val="none" w:sz="0" w:space="0" w:color="auto"/>
            <w:right w:val="none" w:sz="0" w:space="0" w:color="auto"/>
          </w:divBdr>
        </w:div>
        <w:div w:id="1176385503">
          <w:marLeft w:val="0"/>
          <w:marRight w:val="0"/>
          <w:marTop w:val="0"/>
          <w:marBottom w:val="0"/>
          <w:divBdr>
            <w:top w:val="none" w:sz="0" w:space="0" w:color="auto"/>
            <w:left w:val="none" w:sz="0" w:space="0" w:color="auto"/>
            <w:bottom w:val="none" w:sz="0" w:space="0" w:color="auto"/>
            <w:right w:val="none" w:sz="0" w:space="0" w:color="auto"/>
          </w:divBdr>
        </w:div>
        <w:div w:id="1297644344">
          <w:marLeft w:val="0"/>
          <w:marRight w:val="0"/>
          <w:marTop w:val="0"/>
          <w:marBottom w:val="0"/>
          <w:divBdr>
            <w:top w:val="none" w:sz="0" w:space="0" w:color="auto"/>
            <w:left w:val="none" w:sz="0" w:space="0" w:color="auto"/>
            <w:bottom w:val="none" w:sz="0" w:space="0" w:color="auto"/>
            <w:right w:val="none" w:sz="0" w:space="0" w:color="auto"/>
          </w:divBdr>
        </w:div>
        <w:div w:id="1767074057">
          <w:marLeft w:val="0"/>
          <w:marRight w:val="0"/>
          <w:marTop w:val="0"/>
          <w:marBottom w:val="0"/>
          <w:divBdr>
            <w:top w:val="none" w:sz="0" w:space="0" w:color="auto"/>
            <w:left w:val="none" w:sz="0" w:space="0" w:color="auto"/>
            <w:bottom w:val="none" w:sz="0" w:space="0" w:color="auto"/>
            <w:right w:val="none" w:sz="0" w:space="0" w:color="auto"/>
          </w:divBdr>
        </w:div>
        <w:div w:id="1882008815">
          <w:marLeft w:val="0"/>
          <w:marRight w:val="0"/>
          <w:marTop w:val="0"/>
          <w:marBottom w:val="0"/>
          <w:divBdr>
            <w:top w:val="none" w:sz="0" w:space="0" w:color="auto"/>
            <w:left w:val="none" w:sz="0" w:space="0" w:color="auto"/>
            <w:bottom w:val="none" w:sz="0" w:space="0" w:color="auto"/>
            <w:right w:val="none" w:sz="0" w:space="0" w:color="auto"/>
          </w:divBdr>
        </w:div>
        <w:div w:id="1959144039">
          <w:marLeft w:val="0"/>
          <w:marRight w:val="0"/>
          <w:marTop w:val="0"/>
          <w:marBottom w:val="0"/>
          <w:divBdr>
            <w:top w:val="none" w:sz="0" w:space="0" w:color="auto"/>
            <w:left w:val="none" w:sz="0" w:space="0" w:color="auto"/>
            <w:bottom w:val="none" w:sz="0" w:space="0" w:color="auto"/>
            <w:right w:val="none" w:sz="0" w:space="0" w:color="auto"/>
          </w:divBdr>
        </w:div>
        <w:div w:id="2059354009">
          <w:marLeft w:val="0"/>
          <w:marRight w:val="0"/>
          <w:marTop w:val="0"/>
          <w:marBottom w:val="0"/>
          <w:divBdr>
            <w:top w:val="none" w:sz="0" w:space="0" w:color="auto"/>
            <w:left w:val="none" w:sz="0" w:space="0" w:color="auto"/>
            <w:bottom w:val="none" w:sz="0" w:space="0" w:color="auto"/>
            <w:right w:val="none" w:sz="0" w:space="0" w:color="auto"/>
          </w:divBdr>
        </w:div>
        <w:div w:id="2098473440">
          <w:marLeft w:val="0"/>
          <w:marRight w:val="0"/>
          <w:marTop w:val="0"/>
          <w:marBottom w:val="0"/>
          <w:divBdr>
            <w:top w:val="none" w:sz="0" w:space="0" w:color="auto"/>
            <w:left w:val="none" w:sz="0" w:space="0" w:color="auto"/>
            <w:bottom w:val="none" w:sz="0" w:space="0" w:color="auto"/>
            <w:right w:val="none" w:sz="0" w:space="0" w:color="auto"/>
          </w:divBdr>
        </w:div>
      </w:divsChild>
    </w:div>
    <w:div w:id="1525359316">
      <w:bodyDiv w:val="1"/>
      <w:marLeft w:val="0"/>
      <w:marRight w:val="0"/>
      <w:marTop w:val="0"/>
      <w:marBottom w:val="0"/>
      <w:divBdr>
        <w:top w:val="none" w:sz="0" w:space="0" w:color="auto"/>
        <w:left w:val="none" w:sz="0" w:space="0" w:color="auto"/>
        <w:bottom w:val="none" w:sz="0" w:space="0" w:color="auto"/>
        <w:right w:val="none" w:sz="0" w:space="0" w:color="auto"/>
      </w:divBdr>
    </w:div>
    <w:div w:id="1553686518">
      <w:bodyDiv w:val="1"/>
      <w:marLeft w:val="0"/>
      <w:marRight w:val="0"/>
      <w:marTop w:val="0"/>
      <w:marBottom w:val="0"/>
      <w:divBdr>
        <w:top w:val="none" w:sz="0" w:space="0" w:color="auto"/>
        <w:left w:val="none" w:sz="0" w:space="0" w:color="auto"/>
        <w:bottom w:val="none" w:sz="0" w:space="0" w:color="auto"/>
        <w:right w:val="none" w:sz="0" w:space="0" w:color="auto"/>
      </w:divBdr>
    </w:div>
    <w:div w:id="1567959741">
      <w:bodyDiv w:val="1"/>
      <w:marLeft w:val="0"/>
      <w:marRight w:val="0"/>
      <w:marTop w:val="0"/>
      <w:marBottom w:val="0"/>
      <w:divBdr>
        <w:top w:val="none" w:sz="0" w:space="0" w:color="auto"/>
        <w:left w:val="none" w:sz="0" w:space="0" w:color="auto"/>
        <w:bottom w:val="none" w:sz="0" w:space="0" w:color="auto"/>
        <w:right w:val="none" w:sz="0" w:space="0" w:color="auto"/>
      </w:divBdr>
      <w:divsChild>
        <w:div w:id="1880163300">
          <w:marLeft w:val="0"/>
          <w:marRight w:val="0"/>
          <w:marTop w:val="0"/>
          <w:marBottom w:val="0"/>
          <w:divBdr>
            <w:top w:val="none" w:sz="0" w:space="0" w:color="auto"/>
            <w:left w:val="none" w:sz="0" w:space="0" w:color="auto"/>
            <w:bottom w:val="none" w:sz="0" w:space="0" w:color="auto"/>
            <w:right w:val="none" w:sz="0" w:space="0" w:color="auto"/>
          </w:divBdr>
        </w:div>
        <w:div w:id="967315937">
          <w:marLeft w:val="0"/>
          <w:marRight w:val="0"/>
          <w:marTop w:val="0"/>
          <w:marBottom w:val="0"/>
          <w:divBdr>
            <w:top w:val="none" w:sz="0" w:space="0" w:color="auto"/>
            <w:left w:val="none" w:sz="0" w:space="0" w:color="auto"/>
            <w:bottom w:val="none" w:sz="0" w:space="0" w:color="auto"/>
            <w:right w:val="none" w:sz="0" w:space="0" w:color="auto"/>
          </w:divBdr>
        </w:div>
        <w:div w:id="1807313549">
          <w:marLeft w:val="0"/>
          <w:marRight w:val="0"/>
          <w:marTop w:val="0"/>
          <w:marBottom w:val="0"/>
          <w:divBdr>
            <w:top w:val="none" w:sz="0" w:space="0" w:color="auto"/>
            <w:left w:val="none" w:sz="0" w:space="0" w:color="auto"/>
            <w:bottom w:val="none" w:sz="0" w:space="0" w:color="auto"/>
            <w:right w:val="none" w:sz="0" w:space="0" w:color="auto"/>
          </w:divBdr>
        </w:div>
      </w:divsChild>
    </w:div>
    <w:div w:id="1611888495">
      <w:bodyDiv w:val="1"/>
      <w:marLeft w:val="0"/>
      <w:marRight w:val="0"/>
      <w:marTop w:val="0"/>
      <w:marBottom w:val="0"/>
      <w:divBdr>
        <w:top w:val="none" w:sz="0" w:space="0" w:color="auto"/>
        <w:left w:val="none" w:sz="0" w:space="0" w:color="auto"/>
        <w:bottom w:val="none" w:sz="0" w:space="0" w:color="auto"/>
        <w:right w:val="none" w:sz="0" w:space="0" w:color="auto"/>
      </w:divBdr>
    </w:div>
    <w:div w:id="1630286175">
      <w:bodyDiv w:val="1"/>
      <w:marLeft w:val="0"/>
      <w:marRight w:val="0"/>
      <w:marTop w:val="0"/>
      <w:marBottom w:val="0"/>
      <w:divBdr>
        <w:top w:val="none" w:sz="0" w:space="0" w:color="auto"/>
        <w:left w:val="none" w:sz="0" w:space="0" w:color="auto"/>
        <w:bottom w:val="none" w:sz="0" w:space="0" w:color="auto"/>
        <w:right w:val="none" w:sz="0" w:space="0" w:color="auto"/>
      </w:divBdr>
    </w:div>
    <w:div w:id="1663729089">
      <w:bodyDiv w:val="1"/>
      <w:marLeft w:val="0"/>
      <w:marRight w:val="0"/>
      <w:marTop w:val="0"/>
      <w:marBottom w:val="0"/>
      <w:divBdr>
        <w:top w:val="none" w:sz="0" w:space="0" w:color="auto"/>
        <w:left w:val="none" w:sz="0" w:space="0" w:color="auto"/>
        <w:bottom w:val="none" w:sz="0" w:space="0" w:color="auto"/>
        <w:right w:val="none" w:sz="0" w:space="0" w:color="auto"/>
      </w:divBdr>
      <w:divsChild>
        <w:div w:id="282929540">
          <w:marLeft w:val="0"/>
          <w:marRight w:val="0"/>
          <w:marTop w:val="0"/>
          <w:marBottom w:val="0"/>
          <w:divBdr>
            <w:top w:val="none" w:sz="0" w:space="0" w:color="auto"/>
            <w:left w:val="none" w:sz="0" w:space="0" w:color="auto"/>
            <w:bottom w:val="none" w:sz="0" w:space="0" w:color="auto"/>
            <w:right w:val="none" w:sz="0" w:space="0" w:color="auto"/>
          </w:divBdr>
        </w:div>
        <w:div w:id="1260942844">
          <w:marLeft w:val="0"/>
          <w:marRight w:val="0"/>
          <w:marTop w:val="0"/>
          <w:marBottom w:val="0"/>
          <w:divBdr>
            <w:top w:val="none" w:sz="0" w:space="0" w:color="auto"/>
            <w:left w:val="none" w:sz="0" w:space="0" w:color="auto"/>
            <w:bottom w:val="none" w:sz="0" w:space="0" w:color="auto"/>
            <w:right w:val="none" w:sz="0" w:space="0" w:color="auto"/>
          </w:divBdr>
        </w:div>
        <w:div w:id="1828591490">
          <w:marLeft w:val="0"/>
          <w:marRight w:val="0"/>
          <w:marTop w:val="0"/>
          <w:marBottom w:val="0"/>
          <w:divBdr>
            <w:top w:val="none" w:sz="0" w:space="0" w:color="auto"/>
            <w:left w:val="none" w:sz="0" w:space="0" w:color="auto"/>
            <w:bottom w:val="none" w:sz="0" w:space="0" w:color="auto"/>
            <w:right w:val="none" w:sz="0" w:space="0" w:color="auto"/>
          </w:divBdr>
        </w:div>
      </w:divsChild>
    </w:div>
    <w:div w:id="1691106627">
      <w:bodyDiv w:val="1"/>
      <w:marLeft w:val="0"/>
      <w:marRight w:val="0"/>
      <w:marTop w:val="0"/>
      <w:marBottom w:val="0"/>
      <w:divBdr>
        <w:top w:val="none" w:sz="0" w:space="0" w:color="auto"/>
        <w:left w:val="none" w:sz="0" w:space="0" w:color="auto"/>
        <w:bottom w:val="none" w:sz="0" w:space="0" w:color="auto"/>
        <w:right w:val="none" w:sz="0" w:space="0" w:color="auto"/>
      </w:divBdr>
      <w:divsChild>
        <w:div w:id="1156611990">
          <w:marLeft w:val="0"/>
          <w:marRight w:val="0"/>
          <w:marTop w:val="0"/>
          <w:marBottom w:val="0"/>
          <w:divBdr>
            <w:top w:val="none" w:sz="0" w:space="0" w:color="auto"/>
            <w:left w:val="none" w:sz="0" w:space="0" w:color="auto"/>
            <w:bottom w:val="none" w:sz="0" w:space="0" w:color="auto"/>
            <w:right w:val="none" w:sz="0" w:space="0" w:color="auto"/>
          </w:divBdr>
        </w:div>
        <w:div w:id="1169783462">
          <w:marLeft w:val="0"/>
          <w:marRight w:val="0"/>
          <w:marTop w:val="0"/>
          <w:marBottom w:val="0"/>
          <w:divBdr>
            <w:top w:val="none" w:sz="0" w:space="0" w:color="auto"/>
            <w:left w:val="none" w:sz="0" w:space="0" w:color="auto"/>
            <w:bottom w:val="none" w:sz="0" w:space="0" w:color="auto"/>
            <w:right w:val="none" w:sz="0" w:space="0" w:color="auto"/>
          </w:divBdr>
        </w:div>
        <w:div w:id="1389498328">
          <w:marLeft w:val="0"/>
          <w:marRight w:val="0"/>
          <w:marTop w:val="0"/>
          <w:marBottom w:val="0"/>
          <w:divBdr>
            <w:top w:val="none" w:sz="0" w:space="0" w:color="auto"/>
            <w:left w:val="none" w:sz="0" w:space="0" w:color="auto"/>
            <w:bottom w:val="none" w:sz="0" w:space="0" w:color="auto"/>
            <w:right w:val="none" w:sz="0" w:space="0" w:color="auto"/>
          </w:divBdr>
        </w:div>
        <w:div w:id="1488280714">
          <w:marLeft w:val="0"/>
          <w:marRight w:val="0"/>
          <w:marTop w:val="0"/>
          <w:marBottom w:val="0"/>
          <w:divBdr>
            <w:top w:val="none" w:sz="0" w:space="0" w:color="auto"/>
            <w:left w:val="none" w:sz="0" w:space="0" w:color="auto"/>
            <w:bottom w:val="none" w:sz="0" w:space="0" w:color="auto"/>
            <w:right w:val="none" w:sz="0" w:space="0" w:color="auto"/>
          </w:divBdr>
        </w:div>
        <w:div w:id="1807965650">
          <w:marLeft w:val="0"/>
          <w:marRight w:val="0"/>
          <w:marTop w:val="0"/>
          <w:marBottom w:val="0"/>
          <w:divBdr>
            <w:top w:val="none" w:sz="0" w:space="0" w:color="auto"/>
            <w:left w:val="none" w:sz="0" w:space="0" w:color="auto"/>
            <w:bottom w:val="none" w:sz="0" w:space="0" w:color="auto"/>
            <w:right w:val="none" w:sz="0" w:space="0" w:color="auto"/>
          </w:divBdr>
        </w:div>
      </w:divsChild>
    </w:div>
    <w:div w:id="1693915546">
      <w:bodyDiv w:val="1"/>
      <w:marLeft w:val="0"/>
      <w:marRight w:val="0"/>
      <w:marTop w:val="0"/>
      <w:marBottom w:val="0"/>
      <w:divBdr>
        <w:top w:val="none" w:sz="0" w:space="0" w:color="auto"/>
        <w:left w:val="none" w:sz="0" w:space="0" w:color="auto"/>
        <w:bottom w:val="none" w:sz="0" w:space="0" w:color="auto"/>
        <w:right w:val="none" w:sz="0" w:space="0" w:color="auto"/>
      </w:divBdr>
    </w:div>
    <w:div w:id="1748111027">
      <w:bodyDiv w:val="1"/>
      <w:marLeft w:val="0"/>
      <w:marRight w:val="0"/>
      <w:marTop w:val="0"/>
      <w:marBottom w:val="0"/>
      <w:divBdr>
        <w:top w:val="none" w:sz="0" w:space="0" w:color="auto"/>
        <w:left w:val="none" w:sz="0" w:space="0" w:color="auto"/>
        <w:bottom w:val="none" w:sz="0" w:space="0" w:color="auto"/>
        <w:right w:val="none" w:sz="0" w:space="0" w:color="auto"/>
      </w:divBdr>
    </w:div>
    <w:div w:id="1765953908">
      <w:bodyDiv w:val="1"/>
      <w:marLeft w:val="0"/>
      <w:marRight w:val="0"/>
      <w:marTop w:val="0"/>
      <w:marBottom w:val="0"/>
      <w:divBdr>
        <w:top w:val="none" w:sz="0" w:space="0" w:color="auto"/>
        <w:left w:val="none" w:sz="0" w:space="0" w:color="auto"/>
        <w:bottom w:val="none" w:sz="0" w:space="0" w:color="auto"/>
        <w:right w:val="none" w:sz="0" w:space="0" w:color="auto"/>
      </w:divBdr>
      <w:divsChild>
        <w:div w:id="9645253">
          <w:marLeft w:val="0"/>
          <w:marRight w:val="0"/>
          <w:marTop w:val="0"/>
          <w:marBottom w:val="0"/>
          <w:divBdr>
            <w:top w:val="none" w:sz="0" w:space="0" w:color="auto"/>
            <w:left w:val="none" w:sz="0" w:space="0" w:color="auto"/>
            <w:bottom w:val="none" w:sz="0" w:space="0" w:color="auto"/>
            <w:right w:val="none" w:sz="0" w:space="0" w:color="auto"/>
          </w:divBdr>
        </w:div>
        <w:div w:id="565262211">
          <w:marLeft w:val="0"/>
          <w:marRight w:val="0"/>
          <w:marTop w:val="0"/>
          <w:marBottom w:val="0"/>
          <w:divBdr>
            <w:top w:val="none" w:sz="0" w:space="0" w:color="auto"/>
            <w:left w:val="none" w:sz="0" w:space="0" w:color="auto"/>
            <w:bottom w:val="none" w:sz="0" w:space="0" w:color="auto"/>
            <w:right w:val="none" w:sz="0" w:space="0" w:color="auto"/>
          </w:divBdr>
        </w:div>
        <w:div w:id="1067262975">
          <w:marLeft w:val="0"/>
          <w:marRight w:val="0"/>
          <w:marTop w:val="0"/>
          <w:marBottom w:val="0"/>
          <w:divBdr>
            <w:top w:val="none" w:sz="0" w:space="0" w:color="auto"/>
            <w:left w:val="none" w:sz="0" w:space="0" w:color="auto"/>
            <w:bottom w:val="none" w:sz="0" w:space="0" w:color="auto"/>
            <w:right w:val="none" w:sz="0" w:space="0" w:color="auto"/>
          </w:divBdr>
        </w:div>
        <w:div w:id="164050850">
          <w:marLeft w:val="0"/>
          <w:marRight w:val="0"/>
          <w:marTop w:val="0"/>
          <w:marBottom w:val="0"/>
          <w:divBdr>
            <w:top w:val="none" w:sz="0" w:space="0" w:color="auto"/>
            <w:left w:val="none" w:sz="0" w:space="0" w:color="auto"/>
            <w:bottom w:val="none" w:sz="0" w:space="0" w:color="auto"/>
            <w:right w:val="none" w:sz="0" w:space="0" w:color="auto"/>
          </w:divBdr>
        </w:div>
      </w:divsChild>
    </w:div>
    <w:div w:id="1851723480">
      <w:bodyDiv w:val="1"/>
      <w:marLeft w:val="0"/>
      <w:marRight w:val="0"/>
      <w:marTop w:val="0"/>
      <w:marBottom w:val="0"/>
      <w:divBdr>
        <w:top w:val="none" w:sz="0" w:space="0" w:color="auto"/>
        <w:left w:val="none" w:sz="0" w:space="0" w:color="auto"/>
        <w:bottom w:val="none" w:sz="0" w:space="0" w:color="auto"/>
        <w:right w:val="none" w:sz="0" w:space="0" w:color="auto"/>
      </w:divBdr>
      <w:divsChild>
        <w:div w:id="965165653">
          <w:marLeft w:val="0"/>
          <w:marRight w:val="0"/>
          <w:marTop w:val="0"/>
          <w:marBottom w:val="0"/>
          <w:divBdr>
            <w:top w:val="none" w:sz="0" w:space="0" w:color="auto"/>
            <w:left w:val="none" w:sz="0" w:space="0" w:color="auto"/>
            <w:bottom w:val="none" w:sz="0" w:space="0" w:color="auto"/>
            <w:right w:val="none" w:sz="0" w:space="0" w:color="auto"/>
          </w:divBdr>
        </w:div>
        <w:div w:id="1269584925">
          <w:marLeft w:val="0"/>
          <w:marRight w:val="0"/>
          <w:marTop w:val="0"/>
          <w:marBottom w:val="0"/>
          <w:divBdr>
            <w:top w:val="none" w:sz="0" w:space="0" w:color="auto"/>
            <w:left w:val="none" w:sz="0" w:space="0" w:color="auto"/>
            <w:bottom w:val="none" w:sz="0" w:space="0" w:color="auto"/>
            <w:right w:val="none" w:sz="0" w:space="0" w:color="auto"/>
          </w:divBdr>
        </w:div>
        <w:div w:id="1820806719">
          <w:marLeft w:val="0"/>
          <w:marRight w:val="0"/>
          <w:marTop w:val="0"/>
          <w:marBottom w:val="0"/>
          <w:divBdr>
            <w:top w:val="none" w:sz="0" w:space="0" w:color="auto"/>
            <w:left w:val="none" w:sz="0" w:space="0" w:color="auto"/>
            <w:bottom w:val="none" w:sz="0" w:space="0" w:color="auto"/>
            <w:right w:val="none" w:sz="0" w:space="0" w:color="auto"/>
          </w:divBdr>
        </w:div>
      </w:divsChild>
    </w:div>
    <w:div w:id="1961833620">
      <w:bodyDiv w:val="1"/>
      <w:marLeft w:val="0"/>
      <w:marRight w:val="0"/>
      <w:marTop w:val="0"/>
      <w:marBottom w:val="0"/>
      <w:divBdr>
        <w:top w:val="none" w:sz="0" w:space="0" w:color="auto"/>
        <w:left w:val="none" w:sz="0" w:space="0" w:color="auto"/>
        <w:bottom w:val="none" w:sz="0" w:space="0" w:color="auto"/>
        <w:right w:val="none" w:sz="0" w:space="0" w:color="auto"/>
      </w:divBdr>
    </w:div>
    <w:div w:id="2022730726">
      <w:bodyDiv w:val="1"/>
      <w:marLeft w:val="0"/>
      <w:marRight w:val="0"/>
      <w:marTop w:val="0"/>
      <w:marBottom w:val="0"/>
      <w:divBdr>
        <w:top w:val="none" w:sz="0" w:space="0" w:color="auto"/>
        <w:left w:val="none" w:sz="0" w:space="0" w:color="auto"/>
        <w:bottom w:val="none" w:sz="0" w:space="0" w:color="auto"/>
        <w:right w:val="none" w:sz="0" w:space="0" w:color="auto"/>
      </w:divBdr>
    </w:div>
    <w:div w:id="2134130686">
      <w:bodyDiv w:val="1"/>
      <w:marLeft w:val="0"/>
      <w:marRight w:val="0"/>
      <w:marTop w:val="0"/>
      <w:marBottom w:val="0"/>
      <w:divBdr>
        <w:top w:val="none" w:sz="0" w:space="0" w:color="auto"/>
        <w:left w:val="none" w:sz="0" w:space="0" w:color="auto"/>
        <w:bottom w:val="none" w:sz="0" w:space="0" w:color="auto"/>
        <w:right w:val="none" w:sz="0" w:space="0" w:color="auto"/>
      </w:divBdr>
      <w:divsChild>
        <w:div w:id="1009406202">
          <w:marLeft w:val="0"/>
          <w:marRight w:val="0"/>
          <w:marTop w:val="0"/>
          <w:marBottom w:val="0"/>
          <w:divBdr>
            <w:top w:val="none" w:sz="0" w:space="0" w:color="auto"/>
            <w:left w:val="none" w:sz="0" w:space="0" w:color="auto"/>
            <w:bottom w:val="none" w:sz="0" w:space="0" w:color="auto"/>
            <w:right w:val="none" w:sz="0" w:space="0" w:color="auto"/>
          </w:divBdr>
        </w:div>
        <w:div w:id="339813328">
          <w:marLeft w:val="0"/>
          <w:marRight w:val="0"/>
          <w:marTop w:val="0"/>
          <w:marBottom w:val="0"/>
          <w:divBdr>
            <w:top w:val="none" w:sz="0" w:space="0" w:color="auto"/>
            <w:left w:val="none" w:sz="0" w:space="0" w:color="auto"/>
            <w:bottom w:val="none" w:sz="0" w:space="0" w:color="auto"/>
            <w:right w:val="none" w:sz="0" w:space="0" w:color="auto"/>
          </w:divBdr>
        </w:div>
        <w:div w:id="1776558511">
          <w:marLeft w:val="0"/>
          <w:marRight w:val="0"/>
          <w:marTop w:val="0"/>
          <w:marBottom w:val="0"/>
          <w:divBdr>
            <w:top w:val="none" w:sz="0" w:space="0" w:color="auto"/>
            <w:left w:val="none" w:sz="0" w:space="0" w:color="auto"/>
            <w:bottom w:val="none" w:sz="0" w:space="0" w:color="auto"/>
            <w:right w:val="none" w:sz="0" w:space="0" w:color="auto"/>
          </w:divBdr>
        </w:div>
        <w:div w:id="1255170157">
          <w:marLeft w:val="0"/>
          <w:marRight w:val="0"/>
          <w:marTop w:val="0"/>
          <w:marBottom w:val="0"/>
          <w:divBdr>
            <w:top w:val="none" w:sz="0" w:space="0" w:color="auto"/>
            <w:left w:val="none" w:sz="0" w:space="0" w:color="auto"/>
            <w:bottom w:val="none" w:sz="0" w:space="0" w:color="auto"/>
            <w:right w:val="none" w:sz="0" w:space="0" w:color="auto"/>
          </w:divBdr>
        </w:div>
        <w:div w:id="1425496163">
          <w:marLeft w:val="0"/>
          <w:marRight w:val="0"/>
          <w:marTop w:val="0"/>
          <w:marBottom w:val="0"/>
          <w:divBdr>
            <w:top w:val="none" w:sz="0" w:space="0" w:color="auto"/>
            <w:left w:val="none" w:sz="0" w:space="0" w:color="auto"/>
            <w:bottom w:val="none" w:sz="0" w:space="0" w:color="auto"/>
            <w:right w:val="none" w:sz="0" w:space="0" w:color="auto"/>
          </w:divBdr>
        </w:div>
        <w:div w:id="1322284">
          <w:marLeft w:val="0"/>
          <w:marRight w:val="0"/>
          <w:marTop w:val="0"/>
          <w:marBottom w:val="0"/>
          <w:divBdr>
            <w:top w:val="none" w:sz="0" w:space="0" w:color="auto"/>
            <w:left w:val="none" w:sz="0" w:space="0" w:color="auto"/>
            <w:bottom w:val="none" w:sz="0" w:space="0" w:color="auto"/>
            <w:right w:val="none" w:sz="0" w:space="0" w:color="auto"/>
          </w:divBdr>
        </w:div>
        <w:div w:id="11383942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2967</Words>
  <Characters>16351</Characters>
  <Application>Microsoft Office Word</Application>
  <DocSecurity>0</DocSecurity>
  <Lines>271</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19361</CharactersWithSpaces>
  <SharedDoc>false</SharedDoc>
  <HyperlinkBase> </HyperlinkBase>
  <HLinks>
    <vt:vector size="222" baseType="variant">
      <vt:variant>
        <vt:i4>3604492</vt:i4>
      </vt:variant>
      <vt:variant>
        <vt:i4>13</vt:i4>
      </vt:variant>
      <vt:variant>
        <vt:i4>0</vt:i4>
      </vt:variant>
      <vt:variant>
        <vt:i4>5</vt:i4>
      </vt:variant>
      <vt:variant>
        <vt:lpwstr>http://www.fcc.gov/cgb/dro/trs.html</vt:lpwstr>
      </vt:variant>
      <vt:variant>
        <vt:lpwstr/>
      </vt:variant>
      <vt:variant>
        <vt:i4>3473468</vt:i4>
      </vt:variant>
      <vt:variant>
        <vt:i4>10</vt:i4>
      </vt:variant>
      <vt:variant>
        <vt:i4>0</vt:i4>
      </vt:variant>
      <vt:variant>
        <vt:i4>5</vt:i4>
      </vt:variant>
      <vt:variant>
        <vt:lpwstr>mailto:fcc504@fcc.gov</vt:lpwstr>
      </vt:variant>
      <vt:variant>
        <vt:lpwstr/>
      </vt:variant>
      <vt:variant>
        <vt:i4>7929862</vt:i4>
      </vt:variant>
      <vt:variant>
        <vt:i4>7</vt:i4>
      </vt:variant>
      <vt:variant>
        <vt:i4>0</vt:i4>
      </vt:variant>
      <vt:variant>
        <vt:i4>5</vt:i4>
      </vt:variant>
      <vt:variant>
        <vt:lpwstr>http://fjallfoss.fcc.gov/ecfs2/</vt:lpwstr>
      </vt:variant>
      <vt:variant>
        <vt:lpwstr/>
      </vt:variant>
      <vt:variant>
        <vt:i4>3604579</vt:i4>
      </vt:variant>
      <vt:variant>
        <vt:i4>4</vt:i4>
      </vt:variant>
      <vt:variant>
        <vt:i4>0</vt:i4>
      </vt:variant>
      <vt:variant>
        <vt:i4>5</vt:i4>
      </vt:variant>
      <vt:variant>
        <vt:lpwstr>http://www.iCanConnect.org</vt:lpwstr>
      </vt:variant>
      <vt:variant>
        <vt:lpwstr/>
      </vt:variant>
      <vt:variant>
        <vt:i4>1638513</vt:i4>
      </vt:variant>
      <vt:variant>
        <vt:i4>84</vt:i4>
      </vt:variant>
      <vt:variant>
        <vt:i4>0</vt:i4>
      </vt:variant>
      <vt:variant>
        <vt:i4>5</vt:i4>
      </vt:variant>
      <vt:variant>
        <vt:lpwstr>http://www.whitehouse.gov/omb/financial_fin_single_audit</vt:lpwstr>
      </vt:variant>
      <vt:variant>
        <vt:lpwstr/>
      </vt:variant>
      <vt:variant>
        <vt:i4>6684731</vt:i4>
      </vt:variant>
      <vt:variant>
        <vt:i4>81</vt:i4>
      </vt:variant>
      <vt:variant>
        <vt:i4>0</vt:i4>
      </vt:variant>
      <vt:variant>
        <vt:i4>5</vt:i4>
      </vt:variant>
      <vt:variant>
        <vt:lpwstr>http://www.lavellefund.org/grant_year/2012/</vt:lpwstr>
      </vt:variant>
      <vt:variant>
        <vt:lpwstr/>
      </vt:variant>
      <vt:variant>
        <vt:i4>4587607</vt:i4>
      </vt:variant>
      <vt:variant>
        <vt:i4>78</vt:i4>
      </vt:variant>
      <vt:variant>
        <vt:i4>0</vt:i4>
      </vt:variant>
      <vt:variant>
        <vt:i4>5</vt:i4>
      </vt:variant>
      <vt:variant>
        <vt:lpwstr>http://www.icanconnect.org/equipment</vt:lpwstr>
      </vt:variant>
      <vt:variant>
        <vt:lpwstr/>
      </vt:variant>
      <vt:variant>
        <vt:i4>8257655</vt:i4>
      </vt:variant>
      <vt:variant>
        <vt:i4>75</vt:i4>
      </vt:variant>
      <vt:variant>
        <vt:i4>0</vt:i4>
      </vt:variant>
      <vt:variant>
        <vt:i4>5</vt:i4>
      </vt:variant>
      <vt:variant>
        <vt:lpwstr>http://r-l-s-a.com/TRS/NDBEDP Reimbursables - 20120702.pdf</vt:lpwstr>
      </vt:variant>
      <vt:variant>
        <vt:lpwstr/>
      </vt:variant>
      <vt:variant>
        <vt:i4>5898261</vt:i4>
      </vt:variant>
      <vt:variant>
        <vt:i4>72</vt:i4>
      </vt:variant>
      <vt:variant>
        <vt:i4>0</vt:i4>
      </vt:variant>
      <vt:variant>
        <vt:i4>5</vt:i4>
      </vt:variant>
      <vt:variant>
        <vt:lpwstr>https://www.facebook.com/iCanConnect.org</vt:lpwstr>
      </vt:variant>
      <vt:variant>
        <vt:lpwstr/>
      </vt:variant>
      <vt:variant>
        <vt:i4>5308480</vt:i4>
      </vt:variant>
      <vt:variant>
        <vt:i4>69</vt:i4>
      </vt:variant>
      <vt:variant>
        <vt:i4>0</vt:i4>
      </vt:variant>
      <vt:variant>
        <vt:i4>5</vt:i4>
      </vt:variant>
      <vt:variant>
        <vt:lpwstr>http://apps.fcc.gov/ecfs/document/view?id=7520958851</vt:lpwstr>
      </vt:variant>
      <vt:variant>
        <vt:lpwstr/>
      </vt:variant>
      <vt:variant>
        <vt:i4>3407979</vt:i4>
      </vt:variant>
      <vt:variant>
        <vt:i4>66</vt:i4>
      </vt:variant>
      <vt:variant>
        <vt:i4>0</vt:i4>
      </vt:variant>
      <vt:variant>
        <vt:i4>5</vt:i4>
      </vt:variant>
      <vt:variant>
        <vt:lpwstr>http://www.youtube.com/watch?v=eRAJKCINY9o</vt:lpwstr>
      </vt:variant>
      <vt:variant>
        <vt:lpwstr/>
      </vt:variant>
      <vt:variant>
        <vt:i4>2949183</vt:i4>
      </vt:variant>
      <vt:variant>
        <vt:i4>63</vt:i4>
      </vt:variant>
      <vt:variant>
        <vt:i4>0</vt:i4>
      </vt:variant>
      <vt:variant>
        <vt:i4>5</vt:i4>
      </vt:variant>
      <vt:variant>
        <vt:lpwstr>http://www.youtube.com/watch?v=DRlm8M7ieck</vt:lpwstr>
      </vt:variant>
      <vt:variant>
        <vt:lpwstr/>
      </vt:variant>
      <vt:variant>
        <vt:i4>3604576</vt:i4>
      </vt:variant>
      <vt:variant>
        <vt:i4>60</vt:i4>
      </vt:variant>
      <vt:variant>
        <vt:i4>0</vt:i4>
      </vt:variant>
      <vt:variant>
        <vt:i4>5</vt:i4>
      </vt:variant>
      <vt:variant>
        <vt:lpwstr>http://www.youtube.com/watch?v=wyQ6d9SgQ6s</vt:lpwstr>
      </vt:variant>
      <vt:variant>
        <vt:lpwstr/>
      </vt:variant>
      <vt:variant>
        <vt:i4>4653121</vt:i4>
      </vt:variant>
      <vt:variant>
        <vt:i4>57</vt:i4>
      </vt:variant>
      <vt:variant>
        <vt:i4>0</vt:i4>
      </vt:variant>
      <vt:variant>
        <vt:i4>5</vt:i4>
      </vt:variant>
      <vt:variant>
        <vt:lpwstr>https://twitter.com/iCanConnect1</vt:lpwstr>
      </vt:variant>
      <vt:variant>
        <vt:lpwstr/>
      </vt:variant>
      <vt:variant>
        <vt:i4>5898261</vt:i4>
      </vt:variant>
      <vt:variant>
        <vt:i4>54</vt:i4>
      </vt:variant>
      <vt:variant>
        <vt:i4>0</vt:i4>
      </vt:variant>
      <vt:variant>
        <vt:i4>5</vt:i4>
      </vt:variant>
      <vt:variant>
        <vt:lpwstr>https://www.facebook.com/iCanConnect.org</vt:lpwstr>
      </vt:variant>
      <vt:variant>
        <vt:lpwstr/>
      </vt:variant>
      <vt:variant>
        <vt:i4>3604556</vt:i4>
      </vt:variant>
      <vt:variant>
        <vt:i4>51</vt:i4>
      </vt:variant>
      <vt:variant>
        <vt:i4>0</vt:i4>
      </vt:variant>
      <vt:variant>
        <vt:i4>5</vt:i4>
      </vt:variant>
      <vt:variant>
        <vt:lpwstr>http://www.icanconnect.org/</vt:lpwstr>
      </vt:variant>
      <vt:variant>
        <vt:lpwstr/>
      </vt:variant>
      <vt:variant>
        <vt:i4>5308480</vt:i4>
      </vt:variant>
      <vt:variant>
        <vt:i4>48</vt:i4>
      </vt:variant>
      <vt:variant>
        <vt:i4>0</vt:i4>
      </vt:variant>
      <vt:variant>
        <vt:i4>5</vt:i4>
      </vt:variant>
      <vt:variant>
        <vt:lpwstr>http://apps.fcc.gov/ecfs/document/view?id=7520958851</vt:lpwstr>
      </vt:variant>
      <vt:variant>
        <vt:lpwstr/>
      </vt:variant>
      <vt:variant>
        <vt:i4>3407979</vt:i4>
      </vt:variant>
      <vt:variant>
        <vt:i4>45</vt:i4>
      </vt:variant>
      <vt:variant>
        <vt:i4>0</vt:i4>
      </vt:variant>
      <vt:variant>
        <vt:i4>5</vt:i4>
      </vt:variant>
      <vt:variant>
        <vt:lpwstr>http://www.youtube.com/watch?v=eRAJKCINY9o</vt:lpwstr>
      </vt:variant>
      <vt:variant>
        <vt:lpwstr/>
      </vt:variant>
      <vt:variant>
        <vt:i4>2949183</vt:i4>
      </vt:variant>
      <vt:variant>
        <vt:i4>42</vt:i4>
      </vt:variant>
      <vt:variant>
        <vt:i4>0</vt:i4>
      </vt:variant>
      <vt:variant>
        <vt:i4>5</vt:i4>
      </vt:variant>
      <vt:variant>
        <vt:lpwstr>http://www.youtube.com/watch?v=DRlm8M7ieck</vt:lpwstr>
      </vt:variant>
      <vt:variant>
        <vt:lpwstr/>
      </vt:variant>
      <vt:variant>
        <vt:i4>3604576</vt:i4>
      </vt:variant>
      <vt:variant>
        <vt:i4>39</vt:i4>
      </vt:variant>
      <vt:variant>
        <vt:i4>0</vt:i4>
      </vt:variant>
      <vt:variant>
        <vt:i4>5</vt:i4>
      </vt:variant>
      <vt:variant>
        <vt:lpwstr>http://www.youtube.com/watch?v=wyQ6d9SgQ6s</vt:lpwstr>
      </vt:variant>
      <vt:variant>
        <vt:lpwstr/>
      </vt:variant>
      <vt:variant>
        <vt:i4>4653121</vt:i4>
      </vt:variant>
      <vt:variant>
        <vt:i4>36</vt:i4>
      </vt:variant>
      <vt:variant>
        <vt:i4>0</vt:i4>
      </vt:variant>
      <vt:variant>
        <vt:i4>5</vt:i4>
      </vt:variant>
      <vt:variant>
        <vt:lpwstr>https://twitter.com/iCanConnect1</vt:lpwstr>
      </vt:variant>
      <vt:variant>
        <vt:lpwstr/>
      </vt:variant>
      <vt:variant>
        <vt:i4>5898261</vt:i4>
      </vt:variant>
      <vt:variant>
        <vt:i4>33</vt:i4>
      </vt:variant>
      <vt:variant>
        <vt:i4>0</vt:i4>
      </vt:variant>
      <vt:variant>
        <vt:i4>5</vt:i4>
      </vt:variant>
      <vt:variant>
        <vt:lpwstr>https://www.facebook.com/iCanConnect.org</vt:lpwstr>
      </vt:variant>
      <vt:variant>
        <vt:lpwstr/>
      </vt:variant>
      <vt:variant>
        <vt:i4>3604556</vt:i4>
      </vt:variant>
      <vt:variant>
        <vt:i4>30</vt:i4>
      </vt:variant>
      <vt:variant>
        <vt:i4>0</vt:i4>
      </vt:variant>
      <vt:variant>
        <vt:i4>5</vt:i4>
      </vt:variant>
      <vt:variant>
        <vt:lpwstr>http://www.icanconnect.org/</vt:lpwstr>
      </vt:variant>
      <vt:variant>
        <vt:lpwstr/>
      </vt:variant>
      <vt:variant>
        <vt:i4>4259882</vt:i4>
      </vt:variant>
      <vt:variant>
        <vt:i4>27</vt:i4>
      </vt:variant>
      <vt:variant>
        <vt:i4>0</vt:i4>
      </vt:variant>
      <vt:variant>
        <vt:i4>5</vt:i4>
      </vt:variant>
      <vt:variant>
        <vt:lpwstr>http://aspe.hhs.gov/poverty/14poverty.cfm</vt:lpwstr>
      </vt:variant>
      <vt:variant>
        <vt:lpwstr/>
      </vt:variant>
      <vt:variant>
        <vt:i4>5308480</vt:i4>
      </vt:variant>
      <vt:variant>
        <vt:i4>24</vt:i4>
      </vt:variant>
      <vt:variant>
        <vt:i4>0</vt:i4>
      </vt:variant>
      <vt:variant>
        <vt:i4>5</vt:i4>
      </vt:variant>
      <vt:variant>
        <vt:lpwstr>http://apps.fcc.gov/ecfs/document/view?id=7520958851</vt:lpwstr>
      </vt:variant>
      <vt:variant>
        <vt:lpwstr/>
      </vt:variant>
      <vt:variant>
        <vt:i4>5308480</vt:i4>
      </vt:variant>
      <vt:variant>
        <vt:i4>21</vt:i4>
      </vt:variant>
      <vt:variant>
        <vt:i4>0</vt:i4>
      </vt:variant>
      <vt:variant>
        <vt:i4>5</vt:i4>
      </vt:variant>
      <vt:variant>
        <vt:lpwstr>http://apps.fcc.gov/ecfs/document/view?id=7520958851</vt:lpwstr>
      </vt:variant>
      <vt:variant>
        <vt:lpwstr/>
      </vt:variant>
      <vt:variant>
        <vt:i4>4194407</vt:i4>
      </vt:variant>
      <vt:variant>
        <vt:i4>18</vt:i4>
      </vt:variant>
      <vt:variant>
        <vt:i4>0</vt:i4>
      </vt:variant>
      <vt:variant>
        <vt:i4>5</vt:i4>
      </vt:variant>
      <vt:variant>
        <vt:lpwstr>http://r-l-s-a.com/TRS/NDBEDP-FAQ.pdf</vt:lpwstr>
      </vt:variant>
      <vt:variant>
        <vt:lpwstr/>
      </vt:variant>
      <vt:variant>
        <vt:i4>131193</vt:i4>
      </vt:variant>
      <vt:variant>
        <vt:i4>15</vt:i4>
      </vt:variant>
      <vt:variant>
        <vt:i4>0</vt:i4>
      </vt:variant>
      <vt:variant>
        <vt:i4>5</vt:i4>
      </vt:variant>
      <vt:variant>
        <vt:lpwstr>http://r-l-s-a.com/TRS/ExamplesofReimbursableExpenses.pdf</vt:lpwstr>
      </vt:variant>
      <vt:variant>
        <vt:lpwstr/>
      </vt:variant>
      <vt:variant>
        <vt:i4>7405688</vt:i4>
      </vt:variant>
      <vt:variant>
        <vt:i4>12</vt:i4>
      </vt:variant>
      <vt:variant>
        <vt:i4>0</vt:i4>
      </vt:variant>
      <vt:variant>
        <vt:i4>5</vt:i4>
      </vt:variant>
      <vt:variant>
        <vt:lpwstr>http://www.fcc.gov/guides/telecommunications-relay-service-trs</vt:lpwstr>
      </vt:variant>
      <vt:variant>
        <vt:lpwstr/>
      </vt:variant>
      <vt:variant>
        <vt:i4>4587611</vt:i4>
      </vt:variant>
      <vt:variant>
        <vt:i4>9</vt:i4>
      </vt:variant>
      <vt:variant>
        <vt:i4>0</vt:i4>
      </vt:variant>
      <vt:variant>
        <vt:i4>5</vt:i4>
      </vt:variant>
      <vt:variant>
        <vt:lpwstr>http://www.fcc.gov/events/fcc-recognize-national-disability-employment-awareness-month-two-panel-discussions</vt:lpwstr>
      </vt:variant>
      <vt:variant>
        <vt:lpwstr/>
      </vt:variant>
      <vt:variant>
        <vt:i4>3014746</vt:i4>
      </vt:variant>
      <vt:variant>
        <vt:i4>6</vt:i4>
      </vt:variant>
      <vt:variant>
        <vt:i4>0</vt:i4>
      </vt:variant>
      <vt:variant>
        <vt:i4>5</vt:i4>
      </vt:variant>
      <vt:variant>
        <vt:lpwstr>http://www.icanconnect.org/news</vt:lpwstr>
      </vt:variant>
      <vt:variant>
        <vt:lpwstr/>
      </vt:variant>
      <vt:variant>
        <vt:i4>4194407</vt:i4>
      </vt:variant>
      <vt:variant>
        <vt:i4>3</vt:i4>
      </vt:variant>
      <vt:variant>
        <vt:i4>0</vt:i4>
      </vt:variant>
      <vt:variant>
        <vt:i4>5</vt:i4>
      </vt:variant>
      <vt:variant>
        <vt:lpwstr>http://r-l-s-a.com/TRS/NDBEDP-FAQ.pdf</vt:lpwstr>
      </vt:variant>
      <vt:variant>
        <vt:lpwstr/>
      </vt:variant>
      <vt:variant>
        <vt:i4>131193</vt:i4>
      </vt:variant>
      <vt:variant>
        <vt:i4>0</vt:i4>
      </vt:variant>
      <vt:variant>
        <vt:i4>0</vt:i4>
      </vt:variant>
      <vt:variant>
        <vt:i4>5</vt:i4>
      </vt:variant>
      <vt:variant>
        <vt:lpwstr>http://r-l-s-a.com/TRS/ExamplesofReimbursableExpenses.pdf</vt:lpwstr>
      </vt:variant>
      <vt:variant>
        <vt:lpwstr/>
      </vt:variant>
      <vt:variant>
        <vt:i4>8126529</vt:i4>
      </vt:variant>
      <vt:variant>
        <vt:i4>9</vt:i4>
      </vt:variant>
      <vt:variant>
        <vt:i4>0</vt:i4>
      </vt:variant>
      <vt:variant>
        <vt:i4>5</vt:i4>
      </vt:variant>
      <vt:variant>
        <vt:lpwstr>https://nfb.org/resolutions</vt:lpwstr>
      </vt:variant>
      <vt:variant>
        <vt:lpwstr/>
      </vt:variant>
      <vt:variant>
        <vt:i4>5767240</vt:i4>
      </vt:variant>
      <vt:variant>
        <vt:i4>6</vt:i4>
      </vt:variant>
      <vt:variant>
        <vt:i4>0</vt:i4>
      </vt:variant>
      <vt:variant>
        <vt:i4>5</vt:i4>
      </vt:variant>
      <vt:variant>
        <vt:lpwstr>http://www.irs.gov/Businesses/Small-Businesses-&amp;-Self-Employed/What-is-Taxable-and-Nontaxable-Income</vt:lpwstr>
      </vt:variant>
      <vt:variant>
        <vt:lpwstr/>
      </vt:variant>
      <vt:variant>
        <vt:i4>5373995</vt:i4>
      </vt:variant>
      <vt:variant>
        <vt:i4>3</vt:i4>
      </vt:variant>
      <vt:variant>
        <vt:i4>0</vt:i4>
      </vt:variant>
      <vt:variant>
        <vt:i4>5</vt:i4>
      </vt:variant>
      <vt:variant>
        <vt:lpwstr>http://www.fcc.gov/omd/privacyact/documents/records/FCC-CGB-3.pdf</vt:lpwstr>
      </vt:variant>
      <vt:variant>
        <vt:lpwstr/>
      </vt:variant>
      <vt:variant>
        <vt:i4>6619228</vt:i4>
      </vt:variant>
      <vt:variant>
        <vt:i4>0</vt:i4>
      </vt:variant>
      <vt:variant>
        <vt:i4>0</vt:i4>
      </vt:variant>
      <vt:variant>
        <vt:i4>5</vt:i4>
      </vt:variant>
      <vt:variant>
        <vt:lpwstr>http://www.fcc.gov/encyclopedia/privacy-act-information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2015-05-21T16:37:00Z</cp:lastPrinted>
  <dcterms:created xsi:type="dcterms:W3CDTF">2015-05-27T15:49:00Z</dcterms:created>
  <dcterms:modified xsi:type="dcterms:W3CDTF">2015-05-27T15:49:00Z</dcterms:modified>
  <cp:category> </cp:category>
  <cp:contentStatus> </cp:contentStatus>
</cp:coreProperties>
</file>