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575FA6" w:rsidP="00575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575FA6" w:rsidRDefault="00575FA6" w:rsidP="00575F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Amendment of Part 2 of the Commission’s Rules for Federal Earth Stations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Communicating with Non-Federal Fixed Satellite Service Space Stations; Federal Space </w:t>
      </w:r>
    </w:p>
    <w:p w:rsid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Station Use of the 399.9-400.05 MHz Band; and Allocation of Spectrum for Non-Federal </w:t>
      </w:r>
    </w:p>
    <w:p w:rsid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Space Launch Operations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373F">
        <w:rPr>
          <w:rFonts w:ascii="Times New Roman" w:hAnsi="Times New Roman" w:cs="Times New Roman"/>
          <w:sz w:val="24"/>
          <w:szCs w:val="24"/>
        </w:rPr>
        <w:t xml:space="preserve"> </w:t>
      </w:r>
      <w:r w:rsidR="003F373F" w:rsidRPr="003F373F">
        <w:rPr>
          <w:rFonts w:ascii="Times New Roman" w:hAnsi="Times New Roman" w:cs="Times New Roman"/>
          <w:i/>
          <w:sz w:val="24"/>
          <w:szCs w:val="24"/>
        </w:rPr>
        <w:t xml:space="preserve">ET Docket No. 13-115, </w:t>
      </w:r>
      <w:r w:rsidRPr="003F373F">
        <w:rPr>
          <w:rFonts w:ascii="Times New Roman" w:hAnsi="Times New Roman" w:cs="Times New Roman"/>
          <w:i/>
          <w:sz w:val="24"/>
          <w:szCs w:val="24"/>
        </w:rPr>
        <w:t>RM-11341</w:t>
      </w:r>
    </w:p>
    <w:p w:rsidR="00575FA6" w:rsidRDefault="00575FA6" w:rsidP="00575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FA6" w:rsidRDefault="00115213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in the early stages of a new era in space exploration.  What was once </w:t>
      </w:r>
      <w:r w:rsidR="00231652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1740">
        <w:rPr>
          <w:rFonts w:ascii="Times New Roman" w:hAnsi="Times New Roman" w:cs="Times New Roman"/>
          <w:sz w:val="24"/>
          <w:szCs w:val="24"/>
        </w:rPr>
        <w:t xml:space="preserve">airy province of </w:t>
      </w:r>
      <w:r>
        <w:rPr>
          <w:rFonts w:ascii="Times New Roman" w:hAnsi="Times New Roman" w:cs="Times New Roman"/>
          <w:sz w:val="24"/>
          <w:szCs w:val="24"/>
        </w:rPr>
        <w:t xml:space="preserve">science fiction is now grounded in reality.  As </w:t>
      </w:r>
      <w:r w:rsidR="001B1740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space missions </w:t>
      </w:r>
      <w:r w:rsidR="001B1740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1D47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aerospace </w:t>
      </w:r>
      <w:r w:rsidR="00231652"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652"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27689">
        <w:rPr>
          <w:rFonts w:ascii="Times New Roman" w:hAnsi="Times New Roman" w:cs="Times New Roman"/>
          <w:sz w:val="24"/>
          <w:szCs w:val="24"/>
        </w:rPr>
        <w:t xml:space="preserve">as a result, </w:t>
      </w:r>
      <w:r>
        <w:rPr>
          <w:rFonts w:ascii="Times New Roman" w:hAnsi="Times New Roman" w:cs="Times New Roman"/>
          <w:sz w:val="24"/>
          <w:szCs w:val="24"/>
        </w:rPr>
        <w:t xml:space="preserve">a commercial market for space travel is </w:t>
      </w:r>
      <w:r w:rsidR="001B1740">
        <w:rPr>
          <w:rFonts w:ascii="Times New Roman" w:hAnsi="Times New Roman" w:cs="Times New Roman"/>
          <w:sz w:val="24"/>
          <w:szCs w:val="24"/>
        </w:rPr>
        <w:t xml:space="preserve">now </w:t>
      </w:r>
      <w:r w:rsidR="00E31D47">
        <w:rPr>
          <w:rFonts w:ascii="Times New Roman" w:hAnsi="Times New Roman" w:cs="Times New Roman"/>
          <w:sz w:val="24"/>
          <w:szCs w:val="24"/>
        </w:rPr>
        <w:t>emerging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31D47">
        <w:rPr>
          <w:rFonts w:ascii="Times New Roman" w:hAnsi="Times New Roman" w:cs="Times New Roman"/>
          <w:sz w:val="24"/>
          <w:szCs w:val="24"/>
        </w:rPr>
        <w:t>Going</w:t>
      </w:r>
      <w:r w:rsidR="00227689">
        <w:rPr>
          <w:rFonts w:ascii="Times New Roman" w:hAnsi="Times New Roman" w:cs="Times New Roman"/>
          <w:sz w:val="24"/>
          <w:szCs w:val="24"/>
        </w:rPr>
        <w:t xml:space="preserve"> forward, access to space will no </w:t>
      </w:r>
      <w:r w:rsidR="00E31D47">
        <w:rPr>
          <w:rFonts w:ascii="Times New Roman" w:hAnsi="Times New Roman" w:cs="Times New Roman"/>
          <w:sz w:val="24"/>
          <w:szCs w:val="24"/>
        </w:rPr>
        <w:t xml:space="preserve">longer </w:t>
      </w:r>
      <w:r w:rsidR="00227689">
        <w:rPr>
          <w:rFonts w:ascii="Times New Roman" w:hAnsi="Times New Roman" w:cs="Times New Roman"/>
          <w:sz w:val="24"/>
          <w:szCs w:val="24"/>
        </w:rPr>
        <w:t xml:space="preserve">be </w:t>
      </w:r>
      <w:r w:rsidR="00E31D47">
        <w:rPr>
          <w:rFonts w:ascii="Times New Roman" w:hAnsi="Times New Roman" w:cs="Times New Roman"/>
          <w:sz w:val="24"/>
          <w:szCs w:val="24"/>
        </w:rPr>
        <w:t>limited to</w:t>
      </w:r>
      <w:r>
        <w:rPr>
          <w:rFonts w:ascii="Times New Roman" w:hAnsi="Times New Roman" w:cs="Times New Roman"/>
          <w:sz w:val="24"/>
          <w:szCs w:val="24"/>
        </w:rPr>
        <w:t xml:space="preserve"> those few federal work</w:t>
      </w:r>
      <w:r w:rsidR="00E31D4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 with the right stuff.  </w:t>
      </w:r>
    </w:p>
    <w:p w:rsidR="00E31D47" w:rsidRDefault="00E31D47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89" w:rsidRDefault="00E31D47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740">
        <w:rPr>
          <w:rFonts w:ascii="Times New Roman" w:hAnsi="Times New Roman" w:cs="Times New Roman"/>
          <w:sz w:val="24"/>
          <w:szCs w:val="24"/>
        </w:rPr>
        <w:t>So it is no surprise that</w:t>
      </w:r>
      <w:r w:rsidR="00231652">
        <w:rPr>
          <w:rFonts w:ascii="Times New Roman" w:hAnsi="Times New Roman" w:cs="Times New Roman"/>
          <w:sz w:val="24"/>
          <w:szCs w:val="24"/>
        </w:rPr>
        <w:t xml:space="preserve"> the National Space Policy released by President Obama calls for </w:t>
      </w:r>
      <w:r w:rsidR="001B1740">
        <w:rPr>
          <w:rFonts w:ascii="Times New Roman" w:hAnsi="Times New Roman" w:cs="Times New Roman"/>
          <w:sz w:val="24"/>
          <w:szCs w:val="24"/>
        </w:rPr>
        <w:t xml:space="preserve">the government to take steps to develop </w:t>
      </w:r>
      <w:r w:rsidR="00231652">
        <w:rPr>
          <w:rFonts w:ascii="Times New Roman" w:hAnsi="Times New Roman" w:cs="Times New Roman"/>
          <w:sz w:val="24"/>
          <w:szCs w:val="24"/>
        </w:rPr>
        <w:t>a robust commercial spac</w:t>
      </w:r>
      <w:r w:rsidR="001B1740">
        <w:rPr>
          <w:rFonts w:ascii="Times New Roman" w:hAnsi="Times New Roman" w:cs="Times New Roman"/>
          <w:sz w:val="24"/>
          <w:szCs w:val="24"/>
        </w:rPr>
        <w:t>e</w:t>
      </w:r>
      <w:r w:rsidR="00FC1FDC">
        <w:rPr>
          <w:rFonts w:ascii="Times New Roman" w:hAnsi="Times New Roman" w:cs="Times New Roman"/>
          <w:sz w:val="24"/>
          <w:szCs w:val="24"/>
        </w:rPr>
        <w:t xml:space="preserve"> industry.  Though limited, the</w:t>
      </w:r>
      <w:r w:rsidR="00231652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FC1FDC">
        <w:rPr>
          <w:rFonts w:ascii="Times New Roman" w:hAnsi="Times New Roman" w:cs="Times New Roman"/>
          <w:sz w:val="24"/>
          <w:szCs w:val="24"/>
        </w:rPr>
        <w:t>has</w:t>
      </w:r>
      <w:r w:rsidR="001B1740">
        <w:rPr>
          <w:rFonts w:ascii="Times New Roman" w:hAnsi="Times New Roman" w:cs="Times New Roman"/>
          <w:sz w:val="24"/>
          <w:szCs w:val="24"/>
        </w:rPr>
        <w:t xml:space="preserve"> a</w:t>
      </w:r>
      <w:r w:rsidR="00231652">
        <w:rPr>
          <w:rFonts w:ascii="Times New Roman" w:hAnsi="Times New Roman" w:cs="Times New Roman"/>
          <w:sz w:val="24"/>
          <w:szCs w:val="24"/>
        </w:rPr>
        <w:t xml:space="preserve"> rol</w:t>
      </w:r>
      <w:r w:rsidR="001B1740">
        <w:rPr>
          <w:rFonts w:ascii="Times New Roman" w:hAnsi="Times New Roman" w:cs="Times New Roman"/>
          <w:sz w:val="24"/>
          <w:szCs w:val="24"/>
        </w:rPr>
        <w:t>e to play in helping achieve this objective for space</w:t>
      </w:r>
      <w:r w:rsidR="00231652">
        <w:rPr>
          <w:rFonts w:ascii="Times New Roman" w:hAnsi="Times New Roman" w:cs="Times New Roman"/>
          <w:sz w:val="24"/>
          <w:szCs w:val="24"/>
        </w:rPr>
        <w:t>.  I</w:t>
      </w:r>
      <w:r w:rsidR="001B1740">
        <w:rPr>
          <w:rFonts w:ascii="Times New Roman" w:hAnsi="Times New Roman" w:cs="Times New Roman"/>
          <w:sz w:val="24"/>
          <w:szCs w:val="24"/>
        </w:rPr>
        <w:t xml:space="preserve">n fact, the </w:t>
      </w:r>
      <w:r w:rsidR="00231652">
        <w:rPr>
          <w:rFonts w:ascii="Times New Roman" w:hAnsi="Times New Roman" w:cs="Times New Roman"/>
          <w:sz w:val="24"/>
          <w:szCs w:val="24"/>
        </w:rPr>
        <w:t xml:space="preserve">steps we take in today’s </w:t>
      </w:r>
      <w:r w:rsidR="001B1740">
        <w:rPr>
          <w:rFonts w:ascii="Times New Roman" w:hAnsi="Times New Roman" w:cs="Times New Roman"/>
          <w:sz w:val="24"/>
          <w:szCs w:val="24"/>
        </w:rPr>
        <w:t>inquiry and rulemaking</w:t>
      </w:r>
      <w:r w:rsidR="00231652">
        <w:rPr>
          <w:rFonts w:ascii="Times New Roman" w:hAnsi="Times New Roman" w:cs="Times New Roman"/>
          <w:sz w:val="24"/>
          <w:szCs w:val="24"/>
        </w:rPr>
        <w:t xml:space="preserve"> will bring us closer to this goal.  First, we propose rules that will allow the commercial space launch industry better access to the 420-430 MHz, 22</w:t>
      </w:r>
      <w:r w:rsidR="007149CB">
        <w:rPr>
          <w:rFonts w:ascii="Times New Roman" w:hAnsi="Times New Roman" w:cs="Times New Roman"/>
          <w:sz w:val="24"/>
          <w:szCs w:val="24"/>
        </w:rPr>
        <w:t>0</w:t>
      </w:r>
      <w:r w:rsidR="00231652">
        <w:rPr>
          <w:rFonts w:ascii="Times New Roman" w:hAnsi="Times New Roman" w:cs="Times New Roman"/>
          <w:sz w:val="24"/>
          <w:szCs w:val="24"/>
        </w:rPr>
        <w:t>0-2290 MHz, and 5650-5925 MHz spectrum bands while beginning an inquiry into the industry’s broader spectrum needs.</w:t>
      </w:r>
      <w:r w:rsidR="00227689">
        <w:rPr>
          <w:rFonts w:ascii="Times New Roman" w:hAnsi="Times New Roman" w:cs="Times New Roman"/>
          <w:sz w:val="24"/>
          <w:szCs w:val="24"/>
        </w:rPr>
        <w:t xml:space="preserve">  Second, we propose options to provide improve</w:t>
      </w:r>
      <w:r w:rsidR="00ED327E">
        <w:rPr>
          <w:rFonts w:ascii="Times New Roman" w:hAnsi="Times New Roman" w:cs="Times New Roman"/>
          <w:sz w:val="24"/>
          <w:szCs w:val="24"/>
        </w:rPr>
        <w:t>d</w:t>
      </w:r>
      <w:r w:rsidR="00227689">
        <w:rPr>
          <w:rFonts w:ascii="Times New Roman" w:hAnsi="Times New Roman" w:cs="Times New Roman"/>
          <w:sz w:val="24"/>
          <w:szCs w:val="24"/>
        </w:rPr>
        <w:t xml:space="preserve"> interference protection for communications between commercial satellites and federal users on the ground.  </w:t>
      </w:r>
    </w:p>
    <w:p w:rsidR="00227689" w:rsidRDefault="00227689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7" w:rsidRDefault="00227689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Taken together, these efforts are onboard with fulfilling the objectives of the National Space Policy.  I support them, and I thank the Office of Engineering and Technology for their work on these </w:t>
      </w:r>
      <w:r w:rsidR="00ED327E">
        <w:rPr>
          <w:rFonts w:ascii="Times New Roman" w:hAnsi="Times New Roman" w:cs="Times New Roman"/>
          <w:sz w:val="24"/>
          <w:szCs w:val="24"/>
        </w:rPr>
        <w:t>big</w:t>
      </w:r>
      <w:r w:rsidR="00B6125F">
        <w:rPr>
          <w:rFonts w:ascii="Times New Roman" w:hAnsi="Times New Roman" w:cs="Times New Roman"/>
          <w:sz w:val="24"/>
          <w:szCs w:val="24"/>
        </w:rPr>
        <w:t>, important, and galactic matters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213" w:rsidRDefault="00115213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13" w:rsidRPr="00575FA6" w:rsidRDefault="00115213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A6" w:rsidRP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75FA6" w:rsidRPr="00575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8A" w:rsidRDefault="005E6D8A" w:rsidP="005E6D8A">
      <w:pPr>
        <w:spacing w:line="240" w:lineRule="auto"/>
      </w:pPr>
      <w:r>
        <w:separator/>
      </w:r>
    </w:p>
  </w:endnote>
  <w:endnote w:type="continuationSeparator" w:id="0">
    <w:p w:rsidR="005E6D8A" w:rsidRDefault="005E6D8A" w:rsidP="005E6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8A" w:rsidRDefault="005E6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8A" w:rsidRDefault="005E6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8A" w:rsidRDefault="005E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8A" w:rsidRDefault="005E6D8A" w:rsidP="005E6D8A">
      <w:pPr>
        <w:spacing w:line="240" w:lineRule="auto"/>
      </w:pPr>
      <w:r>
        <w:separator/>
      </w:r>
    </w:p>
  </w:footnote>
  <w:footnote w:type="continuationSeparator" w:id="0">
    <w:p w:rsidR="005E6D8A" w:rsidRDefault="005E6D8A" w:rsidP="005E6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8A" w:rsidRDefault="005E6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8A" w:rsidRDefault="005E6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8A" w:rsidRDefault="005E6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6"/>
    <w:rsid w:val="00115213"/>
    <w:rsid w:val="001B1740"/>
    <w:rsid w:val="00227689"/>
    <w:rsid w:val="00231652"/>
    <w:rsid w:val="003F373F"/>
    <w:rsid w:val="00575FA6"/>
    <w:rsid w:val="005E6D8A"/>
    <w:rsid w:val="006106C6"/>
    <w:rsid w:val="007149CB"/>
    <w:rsid w:val="00AE2D55"/>
    <w:rsid w:val="00B6125F"/>
    <w:rsid w:val="00E31D47"/>
    <w:rsid w:val="00ED327E"/>
    <w:rsid w:val="00F705F6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D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8A"/>
  </w:style>
  <w:style w:type="paragraph" w:styleId="Footer">
    <w:name w:val="footer"/>
    <w:basedOn w:val="Normal"/>
    <w:link w:val="FooterChar"/>
    <w:uiPriority w:val="99"/>
    <w:unhideWhenUsed/>
    <w:rsid w:val="005E6D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D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8A"/>
  </w:style>
  <w:style w:type="paragraph" w:styleId="Footer">
    <w:name w:val="footer"/>
    <w:basedOn w:val="Normal"/>
    <w:link w:val="FooterChar"/>
    <w:uiPriority w:val="99"/>
    <w:unhideWhenUsed/>
    <w:rsid w:val="005E6D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2013-05-09T12:46:00Z</cp:lastPrinted>
  <dcterms:created xsi:type="dcterms:W3CDTF">2013-05-09T20:53:00Z</dcterms:created>
  <dcterms:modified xsi:type="dcterms:W3CDTF">2013-05-09T20:53:00Z</dcterms:modified>
  <cp:category> </cp:category>
  <cp:contentStatus> </cp:contentStatus>
</cp:coreProperties>
</file>