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99" w:rsidRPr="004429A8" w:rsidRDefault="00841499" w:rsidP="00841499">
      <w:pPr>
        <w:pStyle w:val="ParaNum"/>
        <w:numPr>
          <w:ilvl w:val="0"/>
          <w:numId w:val="0"/>
        </w:numPr>
        <w:spacing w:after="0"/>
        <w:jc w:val="center"/>
        <w:rPr>
          <w:b/>
        </w:rPr>
      </w:pPr>
      <w:bookmarkStart w:id="0" w:name="_GoBack"/>
      <w:bookmarkEnd w:id="0"/>
      <w:r w:rsidRPr="004429A8">
        <w:rPr>
          <w:b/>
        </w:rPr>
        <w:t>STATEMENT OF</w:t>
      </w:r>
    </w:p>
    <w:p w:rsidR="00841499" w:rsidRPr="004429A8" w:rsidRDefault="00841499" w:rsidP="00841499">
      <w:pPr>
        <w:pStyle w:val="ParaNum"/>
        <w:numPr>
          <w:ilvl w:val="0"/>
          <w:numId w:val="0"/>
        </w:numPr>
        <w:jc w:val="center"/>
        <w:rPr>
          <w:b/>
        </w:rPr>
      </w:pPr>
      <w:r w:rsidRPr="004429A8">
        <w:rPr>
          <w:b/>
        </w:rPr>
        <w:t>COMMISSIONER MIGNON L. CLYBURN</w:t>
      </w:r>
    </w:p>
    <w:p w:rsidR="00841499" w:rsidRDefault="00841499" w:rsidP="00841499">
      <w:pPr>
        <w:pStyle w:val="ParaNum"/>
        <w:numPr>
          <w:ilvl w:val="0"/>
          <w:numId w:val="0"/>
        </w:numPr>
        <w:spacing w:after="0"/>
      </w:pPr>
    </w:p>
    <w:p w:rsidR="00841499" w:rsidRDefault="00841499" w:rsidP="00841499">
      <w:pPr>
        <w:pStyle w:val="ParaNum"/>
        <w:numPr>
          <w:ilvl w:val="0"/>
          <w:numId w:val="0"/>
        </w:numPr>
        <w:spacing w:after="0"/>
      </w:pPr>
      <w:r>
        <w:rPr>
          <w:i/>
        </w:rPr>
        <w:t xml:space="preserve">Re: </w:t>
      </w:r>
      <w:r w:rsidRPr="004429A8">
        <w:rPr>
          <w:i/>
        </w:rPr>
        <w:t>Promoting Diversification of Ownership in the Broadcasting Services</w:t>
      </w:r>
      <w:r>
        <w:t xml:space="preserve">, </w:t>
      </w:r>
      <w:r w:rsidRPr="00FE4522">
        <w:t>MB Docket No. 07-294</w:t>
      </w:r>
      <w:r w:rsidRPr="007F59B7">
        <w:rPr>
          <w:i/>
        </w:rPr>
        <w:t>.</w:t>
      </w:r>
    </w:p>
    <w:p w:rsidR="00841499" w:rsidRDefault="00841499" w:rsidP="00841499">
      <w:pPr>
        <w:pStyle w:val="ParaNum"/>
        <w:numPr>
          <w:ilvl w:val="0"/>
          <w:numId w:val="0"/>
        </w:numPr>
        <w:spacing w:after="0"/>
      </w:pPr>
    </w:p>
    <w:p w:rsidR="00841499" w:rsidRDefault="00841499" w:rsidP="00841499">
      <w:pPr>
        <w:pStyle w:val="ParaNum"/>
        <w:numPr>
          <w:ilvl w:val="0"/>
          <w:numId w:val="0"/>
        </w:numPr>
        <w:spacing w:after="0"/>
        <w:ind w:firstLine="720"/>
      </w:pPr>
      <w:r>
        <w:t xml:space="preserve">Today, we live in a complex world and are constantly affected by changing trends, evolving technologies, and new information. As changes take place more rapidly, it becomes more difficult to remain up to date on important issues.  The fast-past communications landscape represents the epitome of this 21st century reality.  With the advent of new communication technology and the increased speed of business transactions, the Federal Communications Commission must maintain an accurate and up to date account of media ownership in the industry.   </w:t>
      </w:r>
    </w:p>
    <w:p w:rsidR="00841499" w:rsidRDefault="00841499" w:rsidP="00841499">
      <w:pPr>
        <w:pStyle w:val="ParaNum"/>
        <w:numPr>
          <w:ilvl w:val="0"/>
          <w:numId w:val="0"/>
        </w:numPr>
        <w:spacing w:after="0"/>
      </w:pPr>
    </w:p>
    <w:p w:rsidR="00841499" w:rsidRDefault="00841499" w:rsidP="00841499">
      <w:pPr>
        <w:pStyle w:val="ParaNum"/>
        <w:numPr>
          <w:ilvl w:val="0"/>
          <w:numId w:val="0"/>
        </w:numPr>
        <w:spacing w:after="0"/>
        <w:ind w:firstLine="720"/>
      </w:pPr>
      <w:r>
        <w:t>I am pleased to vote in favor of this Sixth Notice of Proposed Rulemaking.  This rule is one part of our larger mission to maintain up-to-date data that is necessary to properly analyze our country’s media market.  I look forward to working with my colleagues and FCC staff as continue to address this important issue.</w:t>
      </w:r>
    </w:p>
    <w:p w:rsidR="00841499" w:rsidRDefault="00841499" w:rsidP="00841499">
      <w:pPr>
        <w:pStyle w:val="ParaNum"/>
        <w:numPr>
          <w:ilvl w:val="0"/>
          <w:numId w:val="0"/>
        </w:numPr>
      </w:pPr>
      <w:r>
        <w:t xml:space="preserve"> </w:t>
      </w:r>
    </w:p>
    <w:p w:rsidR="006901A5" w:rsidRDefault="006901A5"/>
    <w:sectPr w:rsidR="006901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52" w:rsidRDefault="009A6C52" w:rsidP="009A6C52">
      <w:r>
        <w:separator/>
      </w:r>
    </w:p>
  </w:endnote>
  <w:endnote w:type="continuationSeparator" w:id="0">
    <w:p w:rsidR="009A6C52" w:rsidRDefault="009A6C52" w:rsidP="009A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52" w:rsidRDefault="009A6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52" w:rsidRDefault="009A6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52" w:rsidRDefault="009A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52" w:rsidRDefault="009A6C52" w:rsidP="009A6C52">
      <w:r>
        <w:separator/>
      </w:r>
    </w:p>
  </w:footnote>
  <w:footnote w:type="continuationSeparator" w:id="0">
    <w:p w:rsidR="009A6C52" w:rsidRDefault="009A6C52" w:rsidP="009A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52" w:rsidRDefault="009A6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52" w:rsidRDefault="009A6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52" w:rsidRDefault="009A6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ECA865C"/>
    <w:lvl w:ilvl="0">
      <w:start w:val="1"/>
      <w:numFmt w:val="decimal"/>
      <w:pStyle w:val="ParaNum"/>
      <w:lvlText w:val="%1."/>
      <w:lvlJc w:val="left"/>
      <w:pPr>
        <w:tabs>
          <w:tab w:val="num" w:pos="1080"/>
        </w:tabs>
        <w:ind w:firstLine="720"/>
      </w:pPr>
      <w:rPr>
        <w:rFonts w:cs="Times New Roman"/>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99"/>
    <w:rsid w:val="006901A5"/>
    <w:rsid w:val="00821DFA"/>
    <w:rsid w:val="00841499"/>
    <w:rsid w:val="009A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841499"/>
    <w:pPr>
      <w:numPr>
        <w:numId w:val="1"/>
      </w:numPr>
      <w:spacing w:after="120"/>
    </w:pPr>
    <w:rPr>
      <w:kern w:val="28"/>
      <w:sz w:val="22"/>
      <w:szCs w:val="20"/>
    </w:rPr>
  </w:style>
  <w:style w:type="character" w:customStyle="1" w:styleId="ParaNumChar">
    <w:name w:val="ParaNum Char"/>
    <w:link w:val="ParaNum"/>
    <w:uiPriority w:val="99"/>
    <w:locked/>
    <w:rsid w:val="00841499"/>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9A6C52"/>
    <w:pPr>
      <w:tabs>
        <w:tab w:val="center" w:pos="4680"/>
        <w:tab w:val="right" w:pos="9360"/>
      </w:tabs>
    </w:pPr>
  </w:style>
  <w:style w:type="character" w:customStyle="1" w:styleId="HeaderChar">
    <w:name w:val="Header Char"/>
    <w:basedOn w:val="DefaultParagraphFont"/>
    <w:link w:val="Header"/>
    <w:uiPriority w:val="99"/>
    <w:rsid w:val="009A6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C52"/>
    <w:pPr>
      <w:tabs>
        <w:tab w:val="center" w:pos="4680"/>
        <w:tab w:val="right" w:pos="9360"/>
      </w:tabs>
    </w:pPr>
  </w:style>
  <w:style w:type="character" w:customStyle="1" w:styleId="FooterChar">
    <w:name w:val="Footer Char"/>
    <w:basedOn w:val="DefaultParagraphFont"/>
    <w:link w:val="Footer"/>
    <w:uiPriority w:val="99"/>
    <w:rsid w:val="009A6C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841499"/>
    <w:pPr>
      <w:numPr>
        <w:numId w:val="1"/>
      </w:numPr>
      <w:spacing w:after="120"/>
    </w:pPr>
    <w:rPr>
      <w:kern w:val="28"/>
      <w:sz w:val="22"/>
      <w:szCs w:val="20"/>
    </w:rPr>
  </w:style>
  <w:style w:type="character" w:customStyle="1" w:styleId="ParaNumChar">
    <w:name w:val="ParaNum Char"/>
    <w:link w:val="ParaNum"/>
    <w:uiPriority w:val="99"/>
    <w:locked/>
    <w:rsid w:val="00841499"/>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9A6C52"/>
    <w:pPr>
      <w:tabs>
        <w:tab w:val="center" w:pos="4680"/>
        <w:tab w:val="right" w:pos="9360"/>
      </w:tabs>
    </w:pPr>
  </w:style>
  <w:style w:type="character" w:customStyle="1" w:styleId="HeaderChar">
    <w:name w:val="Header Char"/>
    <w:basedOn w:val="DefaultParagraphFont"/>
    <w:link w:val="Header"/>
    <w:uiPriority w:val="99"/>
    <w:rsid w:val="009A6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C52"/>
    <w:pPr>
      <w:tabs>
        <w:tab w:val="center" w:pos="4680"/>
        <w:tab w:val="right" w:pos="9360"/>
      </w:tabs>
    </w:pPr>
  </w:style>
  <w:style w:type="character" w:customStyle="1" w:styleId="FooterChar">
    <w:name w:val="Footer Char"/>
    <w:basedOn w:val="DefaultParagraphFont"/>
    <w:link w:val="Footer"/>
    <w:uiPriority w:val="99"/>
    <w:rsid w:val="009A6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2013-01-03T17:47:00Z</dcterms:created>
  <dcterms:modified xsi:type="dcterms:W3CDTF">2013-01-03T17:47:00Z</dcterms:modified>
  <cp:category> </cp:category>
  <cp:contentStatus> </cp:contentStatus>
</cp:coreProperties>
</file>