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066B6" w:rsidRPr="00AB6270" w:rsidP="00F27FB4" w14:paraId="591BB4EE" w14:textId="1A39B1CF">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DISSENTING </w:t>
      </w:r>
      <w:r w:rsidRPr="00AB6270">
        <w:rPr>
          <w:rFonts w:ascii="Times New Roman" w:hAnsi="Times New Roman" w:cs="Times New Roman"/>
          <w:b/>
          <w:sz w:val="22"/>
          <w:szCs w:val="22"/>
        </w:rPr>
        <w:t>STATEMENT OF</w:t>
      </w:r>
      <w:r w:rsidRPr="00AB6270">
        <w:rPr>
          <w:rFonts w:ascii="Times New Roman" w:hAnsi="Times New Roman" w:cs="Times New Roman"/>
          <w:b/>
          <w:sz w:val="22"/>
          <w:szCs w:val="22"/>
        </w:rPr>
        <w:br/>
        <w:t>C</w:t>
      </w:r>
      <w:r>
        <w:rPr>
          <w:rFonts w:ascii="Times New Roman" w:hAnsi="Times New Roman" w:cs="Times New Roman"/>
          <w:b/>
          <w:sz w:val="22"/>
          <w:szCs w:val="22"/>
        </w:rPr>
        <w:t>OMMISSIONER JESSICA ROSENWORCEL</w:t>
      </w:r>
    </w:p>
    <w:p w:rsidR="00F066B6" w:rsidRPr="00AB6270" w:rsidP="00F066B6" w14:paraId="16F8FBDC" w14:textId="77777777">
      <w:pPr>
        <w:jc w:val="center"/>
        <w:rPr>
          <w:rFonts w:ascii="Times New Roman" w:hAnsi="Times New Roman" w:cs="Times New Roman"/>
          <w:b/>
          <w:sz w:val="22"/>
          <w:szCs w:val="22"/>
        </w:rPr>
      </w:pPr>
    </w:p>
    <w:p w:rsidR="00F066B6" w:rsidRPr="00AB6270" w:rsidP="00830BB8" w14:paraId="2ECAB207" w14:textId="42D465C6">
      <w:pPr>
        <w:ind w:left="720" w:hanging="720"/>
        <w:rPr>
          <w:rFonts w:ascii="Times New Roman" w:hAnsi="Times New Roman" w:cs="Times New Roman"/>
          <w:sz w:val="22"/>
          <w:szCs w:val="22"/>
        </w:rPr>
      </w:pPr>
      <w:r w:rsidRPr="00AB6270">
        <w:rPr>
          <w:rFonts w:ascii="Times New Roman" w:hAnsi="Times New Roman" w:cs="Times New Roman"/>
          <w:sz w:val="22"/>
          <w:szCs w:val="22"/>
        </w:rPr>
        <w:t>Re:</w:t>
      </w:r>
      <w:r w:rsidRPr="00AB6270">
        <w:rPr>
          <w:rFonts w:ascii="Times New Roman" w:hAnsi="Times New Roman" w:cs="Times New Roman"/>
          <w:sz w:val="22"/>
          <w:szCs w:val="22"/>
        </w:rPr>
        <w:tab/>
      </w:r>
      <w:r w:rsidRPr="00AB6270">
        <w:rPr>
          <w:rFonts w:ascii="Times New Roman" w:hAnsi="Times New Roman" w:cs="Times New Roman"/>
          <w:i/>
          <w:sz w:val="22"/>
          <w:szCs w:val="22"/>
        </w:rPr>
        <w:t>Accelerating Wireless Broadband Deployment by Removing Barriers to</w:t>
      </w:r>
      <w:r w:rsidR="00830BB8">
        <w:rPr>
          <w:rFonts w:ascii="Times New Roman" w:hAnsi="Times New Roman" w:cs="Times New Roman"/>
          <w:i/>
          <w:sz w:val="22"/>
          <w:szCs w:val="22"/>
        </w:rPr>
        <w:t xml:space="preserve"> </w:t>
      </w:r>
      <w:r w:rsidRPr="00AB6270">
        <w:rPr>
          <w:rFonts w:ascii="Times New Roman" w:hAnsi="Times New Roman" w:cs="Times New Roman"/>
          <w:i/>
          <w:sz w:val="22"/>
          <w:szCs w:val="22"/>
        </w:rPr>
        <w:t>Infrastructure Investment</w:t>
      </w:r>
      <w:r w:rsidRPr="00AB6270">
        <w:rPr>
          <w:rFonts w:ascii="Times New Roman" w:hAnsi="Times New Roman" w:cs="Times New Roman"/>
          <w:sz w:val="22"/>
          <w:szCs w:val="22"/>
        </w:rPr>
        <w:t>, WT Docket No. 17-79</w:t>
      </w:r>
    </w:p>
    <w:p w:rsidR="00F066B6" w:rsidRPr="00AB6270" w:rsidP="00F066B6" w14:paraId="311C83DF" w14:textId="77777777">
      <w:pPr>
        <w:rPr>
          <w:rFonts w:ascii="Times New Roman" w:hAnsi="Times New Roman" w:cs="Times New Roman"/>
          <w:sz w:val="22"/>
          <w:szCs w:val="22"/>
        </w:rPr>
      </w:pPr>
    </w:p>
    <w:p w:rsidR="00F066B6" w:rsidRPr="00AB6270" w:rsidP="00F066B6" w14:paraId="2DFBC6DF" w14:textId="77777777">
      <w:pPr>
        <w:rPr>
          <w:rFonts w:ascii="Times New Roman" w:hAnsi="Times New Roman" w:cs="Times New Roman"/>
          <w:sz w:val="22"/>
          <w:szCs w:val="22"/>
        </w:rPr>
      </w:pPr>
      <w:r w:rsidRPr="00AB6270">
        <w:rPr>
          <w:rFonts w:ascii="Times New Roman" w:hAnsi="Times New Roman" w:cs="Times New Roman"/>
          <w:sz w:val="22"/>
          <w:szCs w:val="22"/>
        </w:rPr>
        <w:tab/>
        <w:t>A wireless revolution is underway.  The shift to fifth generation—or 5G—wireless is much more than incremental change.  It will foster a whole new wor</w:t>
      </w:r>
      <w:r w:rsidRPr="00AB6270" w:rsidR="00951714">
        <w:rPr>
          <w:rFonts w:ascii="Times New Roman" w:hAnsi="Times New Roman" w:cs="Times New Roman"/>
          <w:sz w:val="22"/>
          <w:szCs w:val="22"/>
        </w:rPr>
        <w:t>ld of mobile connectivity—and no matter who you are or where you live you will need access to have a fair shot at 21</w:t>
      </w:r>
      <w:r w:rsidRPr="00AB6270" w:rsidR="00951714">
        <w:rPr>
          <w:rFonts w:ascii="Times New Roman" w:hAnsi="Times New Roman" w:cs="Times New Roman"/>
          <w:sz w:val="22"/>
          <w:szCs w:val="22"/>
          <w:vertAlign w:val="superscript"/>
        </w:rPr>
        <w:t>st</w:t>
      </w:r>
      <w:r w:rsidRPr="00AB6270" w:rsidR="00951714">
        <w:rPr>
          <w:rFonts w:ascii="Times New Roman" w:hAnsi="Times New Roman" w:cs="Times New Roman"/>
          <w:sz w:val="22"/>
          <w:szCs w:val="22"/>
        </w:rPr>
        <w:t xml:space="preserve"> century success.  </w:t>
      </w:r>
      <w:r w:rsidRPr="00AB6270">
        <w:rPr>
          <w:rFonts w:ascii="Times New Roman" w:hAnsi="Times New Roman" w:cs="Times New Roman"/>
          <w:sz w:val="22"/>
          <w:szCs w:val="22"/>
        </w:rPr>
        <w:t xml:space="preserve">  </w:t>
      </w:r>
    </w:p>
    <w:p w:rsidR="00F066B6" w:rsidRPr="00AB6270" w:rsidP="00F066B6" w14:paraId="2F093014" w14:textId="77777777">
      <w:pPr>
        <w:rPr>
          <w:rFonts w:ascii="Times New Roman" w:hAnsi="Times New Roman" w:cs="Times New Roman"/>
          <w:sz w:val="22"/>
          <w:szCs w:val="22"/>
        </w:rPr>
      </w:pPr>
    </w:p>
    <w:p w:rsidR="00F066B6" w:rsidRPr="00AB6270" w:rsidP="00F066B6" w14:paraId="0E864BA8" w14:textId="77777777">
      <w:pPr>
        <w:rPr>
          <w:rFonts w:ascii="Times New Roman" w:hAnsi="Times New Roman" w:cs="Times New Roman"/>
          <w:sz w:val="22"/>
          <w:szCs w:val="22"/>
        </w:rPr>
      </w:pPr>
      <w:r w:rsidRPr="00AB6270">
        <w:rPr>
          <w:rFonts w:ascii="Times New Roman" w:hAnsi="Times New Roman" w:cs="Times New Roman"/>
          <w:sz w:val="22"/>
          <w:szCs w:val="22"/>
        </w:rPr>
        <w:tab/>
        <w:t xml:space="preserve">Let’s be frank: It is not a sure thing that the United States will lead </w:t>
      </w:r>
      <w:r w:rsidRPr="00AB6270" w:rsidR="00FC57AB">
        <w:rPr>
          <w:rFonts w:ascii="Times New Roman" w:hAnsi="Times New Roman" w:cs="Times New Roman"/>
          <w:sz w:val="22"/>
          <w:szCs w:val="22"/>
        </w:rPr>
        <w:t>the world in 5G wireless</w:t>
      </w:r>
      <w:r w:rsidRPr="00AB6270">
        <w:rPr>
          <w:rFonts w:ascii="Times New Roman" w:hAnsi="Times New Roman" w:cs="Times New Roman"/>
          <w:sz w:val="22"/>
          <w:szCs w:val="22"/>
        </w:rPr>
        <w:t xml:space="preserve">.  In fact, the available evidence is that we’re falling behind.  </w:t>
      </w:r>
    </w:p>
    <w:p w:rsidR="00F066B6" w:rsidRPr="00AB6270" w:rsidP="00F066B6" w14:paraId="51111E15" w14:textId="77777777">
      <w:pPr>
        <w:rPr>
          <w:rFonts w:ascii="Times New Roman" w:hAnsi="Times New Roman" w:cs="Times New Roman"/>
          <w:sz w:val="22"/>
          <w:szCs w:val="22"/>
        </w:rPr>
      </w:pPr>
    </w:p>
    <w:p w:rsidR="00F066B6" w:rsidRPr="00AB6270" w:rsidP="00F066B6" w14:paraId="18BBF25C" w14:textId="6F528568">
      <w:pPr>
        <w:rPr>
          <w:rFonts w:ascii="Times New Roman" w:hAnsi="Times New Roman" w:cs="Times New Roman"/>
          <w:sz w:val="22"/>
          <w:szCs w:val="22"/>
        </w:rPr>
      </w:pPr>
      <w:r w:rsidRPr="00AB6270">
        <w:rPr>
          <w:rFonts w:ascii="Times New Roman" w:hAnsi="Times New Roman" w:cs="Times New Roman"/>
          <w:sz w:val="22"/>
          <w:szCs w:val="22"/>
        </w:rPr>
        <w:tab/>
        <w:t xml:space="preserve">If we want to lead in 5G, we unconditionally need a spectrum auction this year.  South Korea, Germany, Australia, </w:t>
      </w:r>
      <w:r w:rsidRPr="00AB6270" w:rsidR="00741D9A">
        <w:rPr>
          <w:rFonts w:ascii="Times New Roman" w:hAnsi="Times New Roman" w:cs="Times New Roman"/>
          <w:sz w:val="22"/>
          <w:szCs w:val="22"/>
        </w:rPr>
        <w:t xml:space="preserve">the United Kingdom, </w:t>
      </w:r>
      <w:r w:rsidRPr="00AB6270">
        <w:rPr>
          <w:rFonts w:ascii="Times New Roman" w:hAnsi="Times New Roman" w:cs="Times New Roman"/>
          <w:sz w:val="22"/>
          <w:szCs w:val="22"/>
        </w:rPr>
        <w:t xml:space="preserve">and Romania are now leading the way with </w:t>
      </w:r>
      <w:r w:rsidRPr="00AB6270" w:rsidR="00045DC9">
        <w:rPr>
          <w:rFonts w:ascii="Times New Roman" w:hAnsi="Times New Roman" w:cs="Times New Roman"/>
          <w:sz w:val="22"/>
          <w:szCs w:val="22"/>
        </w:rPr>
        <w:t xml:space="preserve">definitive plans </w:t>
      </w:r>
      <w:r w:rsidRPr="00AB6270">
        <w:rPr>
          <w:rFonts w:ascii="Times New Roman" w:hAnsi="Times New Roman" w:cs="Times New Roman"/>
          <w:sz w:val="22"/>
          <w:szCs w:val="22"/>
        </w:rPr>
        <w:t>f</w:t>
      </w:r>
      <w:r w:rsidRPr="00AB6270" w:rsidR="00D95C02">
        <w:rPr>
          <w:rFonts w:ascii="Times New Roman" w:hAnsi="Times New Roman" w:cs="Times New Roman"/>
          <w:sz w:val="22"/>
          <w:szCs w:val="22"/>
        </w:rPr>
        <w:t xml:space="preserve">or wireless auctions in 2018.  </w:t>
      </w:r>
      <w:r w:rsidRPr="00AB6270">
        <w:rPr>
          <w:rFonts w:ascii="Times New Roman" w:hAnsi="Times New Roman" w:cs="Times New Roman"/>
          <w:sz w:val="22"/>
          <w:szCs w:val="22"/>
        </w:rPr>
        <w:t xml:space="preserve">We do not do that here.   </w:t>
      </w:r>
    </w:p>
    <w:p w:rsidR="00F066B6" w:rsidRPr="00AB6270" w:rsidP="00F066B6" w14:paraId="7D4D6805" w14:textId="77777777">
      <w:pPr>
        <w:rPr>
          <w:rFonts w:ascii="Times New Roman" w:hAnsi="Times New Roman" w:cs="Times New Roman"/>
          <w:sz w:val="22"/>
          <w:szCs w:val="22"/>
        </w:rPr>
      </w:pPr>
    </w:p>
    <w:p w:rsidR="00F066B6" w:rsidRPr="00AB6270" w:rsidP="00F066B6" w14:paraId="1D9C754A" w14:textId="6745B560">
      <w:pPr>
        <w:rPr>
          <w:rFonts w:ascii="Times New Roman" w:hAnsi="Times New Roman" w:cs="Times New Roman"/>
          <w:sz w:val="22"/>
          <w:szCs w:val="22"/>
        </w:rPr>
      </w:pPr>
      <w:r w:rsidRPr="00AB6270">
        <w:rPr>
          <w:rFonts w:ascii="Times New Roman" w:hAnsi="Times New Roman" w:cs="Times New Roman"/>
          <w:sz w:val="22"/>
          <w:szCs w:val="22"/>
        </w:rPr>
        <w:tab/>
        <w:t xml:space="preserve">If we want to lead in 5G, we need policies to encourage </w:t>
      </w:r>
      <w:r w:rsidRPr="00AB6270" w:rsidR="00045DC9">
        <w:rPr>
          <w:rFonts w:ascii="Times New Roman" w:hAnsi="Times New Roman" w:cs="Times New Roman"/>
          <w:sz w:val="22"/>
          <w:szCs w:val="22"/>
        </w:rPr>
        <w:t>deep fiber investments</w:t>
      </w:r>
      <w:r w:rsidRPr="00AB6270">
        <w:rPr>
          <w:rFonts w:ascii="Times New Roman" w:hAnsi="Times New Roman" w:cs="Times New Roman"/>
          <w:sz w:val="22"/>
          <w:szCs w:val="22"/>
        </w:rPr>
        <w:t xml:space="preserve">. </w:t>
      </w:r>
      <w:r w:rsidRPr="00AB6270" w:rsidR="00FC57AB">
        <w:rPr>
          <w:rFonts w:ascii="Times New Roman" w:hAnsi="Times New Roman" w:cs="Times New Roman"/>
          <w:sz w:val="22"/>
          <w:szCs w:val="22"/>
        </w:rPr>
        <w:t xml:space="preserve"> </w:t>
      </w:r>
      <w:r w:rsidRPr="00AB6270">
        <w:rPr>
          <w:rFonts w:ascii="Times New Roman" w:hAnsi="Times New Roman" w:cs="Times New Roman"/>
          <w:sz w:val="22"/>
          <w:szCs w:val="22"/>
        </w:rPr>
        <w:t>Our wireless facilities will n</w:t>
      </w:r>
      <w:r w:rsidRPr="00AB6270" w:rsidR="00FC57AB">
        <w:rPr>
          <w:rFonts w:ascii="Times New Roman" w:hAnsi="Times New Roman" w:cs="Times New Roman"/>
          <w:sz w:val="22"/>
          <w:szCs w:val="22"/>
        </w:rPr>
        <w:t xml:space="preserve">eed to be connected to </w:t>
      </w:r>
      <w:r w:rsidRPr="00AB6270">
        <w:rPr>
          <w:rFonts w:ascii="Times New Roman" w:hAnsi="Times New Roman" w:cs="Times New Roman"/>
          <w:sz w:val="22"/>
          <w:szCs w:val="22"/>
        </w:rPr>
        <w:t>mi</w:t>
      </w:r>
      <w:r w:rsidRPr="00AB6270" w:rsidR="00FC57AB">
        <w:rPr>
          <w:rFonts w:ascii="Times New Roman" w:hAnsi="Times New Roman" w:cs="Times New Roman"/>
          <w:sz w:val="22"/>
          <w:szCs w:val="22"/>
        </w:rPr>
        <w:t xml:space="preserve">llions </w:t>
      </w:r>
      <w:r w:rsidRPr="00AB6270" w:rsidR="00092976">
        <w:rPr>
          <w:rFonts w:ascii="Times New Roman" w:hAnsi="Times New Roman" w:cs="Times New Roman"/>
          <w:sz w:val="22"/>
          <w:szCs w:val="22"/>
        </w:rPr>
        <w:t xml:space="preserve">of </w:t>
      </w:r>
      <w:r w:rsidRPr="00AB6270" w:rsidR="00FC57AB">
        <w:rPr>
          <w:rFonts w:ascii="Times New Roman" w:hAnsi="Times New Roman" w:cs="Times New Roman"/>
          <w:sz w:val="22"/>
          <w:szCs w:val="22"/>
        </w:rPr>
        <w:t>miles of fiber</w:t>
      </w:r>
      <w:r w:rsidRPr="00AB6270">
        <w:rPr>
          <w:rFonts w:ascii="Times New Roman" w:hAnsi="Times New Roman" w:cs="Times New Roman"/>
          <w:sz w:val="22"/>
          <w:szCs w:val="22"/>
        </w:rPr>
        <w:t xml:space="preserve">, requiring creative thinking about everything from permitting to securing access to rights of way.  We do not do that here.  </w:t>
      </w:r>
    </w:p>
    <w:p w:rsidR="00F066B6" w:rsidRPr="00AB6270" w:rsidP="00F066B6" w14:paraId="164C59E6" w14:textId="77777777">
      <w:pPr>
        <w:rPr>
          <w:rFonts w:ascii="Times New Roman" w:hAnsi="Times New Roman" w:cs="Times New Roman"/>
          <w:sz w:val="22"/>
          <w:szCs w:val="22"/>
        </w:rPr>
      </w:pPr>
    </w:p>
    <w:p w:rsidR="00F066B6" w:rsidRPr="00AB6270" w:rsidP="00F066B6" w14:paraId="0A218102" w14:textId="1F3384C5">
      <w:pPr>
        <w:rPr>
          <w:rFonts w:ascii="Times New Roman" w:hAnsi="Times New Roman" w:cs="Times New Roman"/>
          <w:sz w:val="22"/>
          <w:szCs w:val="22"/>
        </w:rPr>
      </w:pPr>
      <w:r w:rsidRPr="00AB6270">
        <w:rPr>
          <w:rFonts w:ascii="Times New Roman" w:hAnsi="Times New Roman" w:cs="Times New Roman"/>
          <w:sz w:val="22"/>
          <w:szCs w:val="22"/>
        </w:rPr>
        <w:tab/>
        <w:t xml:space="preserve">If we want to lead in 5G, we need serious policies to address our </w:t>
      </w:r>
      <w:r w:rsidRPr="00AB6270" w:rsidR="00FC57AB">
        <w:rPr>
          <w:rFonts w:ascii="Times New Roman" w:hAnsi="Times New Roman" w:cs="Times New Roman"/>
          <w:sz w:val="22"/>
          <w:szCs w:val="22"/>
        </w:rPr>
        <w:t xml:space="preserve">equipment </w:t>
      </w:r>
      <w:r w:rsidRPr="00AB6270">
        <w:rPr>
          <w:rFonts w:ascii="Times New Roman" w:hAnsi="Times New Roman" w:cs="Times New Roman"/>
          <w:sz w:val="22"/>
          <w:szCs w:val="22"/>
        </w:rPr>
        <w:t>supply chain challenges.  That means developing a real plan rather than relying</w:t>
      </w:r>
      <w:r w:rsidRPr="00AB6270" w:rsidR="0085619C">
        <w:rPr>
          <w:rFonts w:ascii="Times New Roman" w:hAnsi="Times New Roman" w:cs="Times New Roman"/>
          <w:sz w:val="22"/>
          <w:szCs w:val="22"/>
        </w:rPr>
        <w:t xml:space="preserve"> </w:t>
      </w:r>
      <w:r w:rsidRPr="00AB6270">
        <w:rPr>
          <w:rFonts w:ascii="Times New Roman" w:hAnsi="Times New Roman" w:cs="Times New Roman"/>
          <w:sz w:val="22"/>
          <w:szCs w:val="22"/>
        </w:rPr>
        <w:t xml:space="preserve">on opaque decisions issued from </w:t>
      </w:r>
      <w:r w:rsidRPr="00AB6270" w:rsidR="00AC6404">
        <w:rPr>
          <w:rFonts w:ascii="Times New Roman" w:hAnsi="Times New Roman" w:cs="Times New Roman"/>
          <w:sz w:val="22"/>
          <w:szCs w:val="22"/>
        </w:rPr>
        <w:t xml:space="preserve">behind </w:t>
      </w:r>
      <w:r w:rsidRPr="00AB6270">
        <w:rPr>
          <w:rFonts w:ascii="Times New Roman" w:hAnsi="Times New Roman" w:cs="Times New Roman"/>
          <w:sz w:val="22"/>
          <w:szCs w:val="22"/>
        </w:rPr>
        <w:t xml:space="preserve">the closed doors of the Committee on Foreign Investment in the United States.  We do not do that here.   </w:t>
      </w:r>
    </w:p>
    <w:p w:rsidR="00F066B6" w:rsidRPr="00AB6270" w:rsidP="00F066B6" w14:paraId="425EE2E6" w14:textId="77777777">
      <w:pPr>
        <w:rPr>
          <w:rFonts w:ascii="Times New Roman" w:hAnsi="Times New Roman" w:cs="Times New Roman"/>
          <w:sz w:val="22"/>
          <w:szCs w:val="22"/>
        </w:rPr>
      </w:pPr>
    </w:p>
    <w:p w:rsidR="00092976" w:rsidRPr="00AB6270" w:rsidP="00AE6E51" w14:paraId="2AF43282" w14:textId="228691F6">
      <w:pPr>
        <w:rPr>
          <w:rFonts w:ascii="Times New Roman" w:hAnsi="Times New Roman" w:cs="Times New Roman"/>
          <w:sz w:val="22"/>
          <w:szCs w:val="22"/>
        </w:rPr>
      </w:pPr>
      <w:r w:rsidRPr="00AB6270">
        <w:rPr>
          <w:rFonts w:ascii="Times New Roman" w:hAnsi="Times New Roman" w:cs="Times New Roman"/>
          <w:sz w:val="22"/>
          <w:szCs w:val="22"/>
        </w:rPr>
        <w:tab/>
        <w:t xml:space="preserve">If we want to lead in 5G, we </w:t>
      </w:r>
      <w:r w:rsidRPr="00AB6270" w:rsidR="00FC57AB">
        <w:rPr>
          <w:rFonts w:ascii="Times New Roman" w:hAnsi="Times New Roman" w:cs="Times New Roman"/>
          <w:sz w:val="22"/>
          <w:szCs w:val="22"/>
        </w:rPr>
        <w:t xml:space="preserve">need to </w:t>
      </w:r>
      <w:r w:rsidRPr="00AB6270" w:rsidR="001D3C2F">
        <w:rPr>
          <w:rFonts w:ascii="Times New Roman" w:hAnsi="Times New Roman" w:cs="Times New Roman"/>
          <w:sz w:val="22"/>
          <w:szCs w:val="22"/>
        </w:rPr>
        <w:t xml:space="preserve">modernize our approach to wireless infrastructure.  We need to </w:t>
      </w:r>
      <w:r w:rsidRPr="00AB6270" w:rsidR="00FC57AB">
        <w:rPr>
          <w:rFonts w:ascii="Times New Roman" w:hAnsi="Times New Roman" w:cs="Times New Roman"/>
          <w:sz w:val="22"/>
          <w:szCs w:val="22"/>
        </w:rPr>
        <w:t>streamline the process for the deployment of small cell</w:t>
      </w:r>
      <w:r w:rsidRPr="00AB6270" w:rsidR="001D3C2F">
        <w:rPr>
          <w:rFonts w:ascii="Times New Roman" w:hAnsi="Times New Roman" w:cs="Times New Roman"/>
          <w:sz w:val="22"/>
          <w:szCs w:val="22"/>
        </w:rPr>
        <w:t xml:space="preserve">s because over </w:t>
      </w:r>
      <w:r w:rsidRPr="00AB6270" w:rsidR="00FC57AB">
        <w:rPr>
          <w:rFonts w:ascii="Times New Roman" w:hAnsi="Times New Roman" w:cs="Times New Roman"/>
          <w:sz w:val="22"/>
          <w:szCs w:val="22"/>
        </w:rPr>
        <w:t>the</w:t>
      </w:r>
      <w:r w:rsidRPr="00AB6270" w:rsidR="00AC6404">
        <w:rPr>
          <w:rFonts w:ascii="Times New Roman" w:hAnsi="Times New Roman" w:cs="Times New Roman"/>
          <w:sz w:val="22"/>
          <w:szCs w:val="22"/>
        </w:rPr>
        <w:t xml:space="preserve"> next eight years</w:t>
      </w:r>
      <w:r w:rsidRPr="00AB6270" w:rsidR="00D95C02">
        <w:rPr>
          <w:rFonts w:ascii="Times New Roman" w:hAnsi="Times New Roman" w:cs="Times New Roman"/>
          <w:sz w:val="22"/>
          <w:szCs w:val="22"/>
        </w:rPr>
        <w:t xml:space="preserve"> we will require </w:t>
      </w:r>
      <w:r w:rsidRPr="00AB6270" w:rsidR="00BD2DBF">
        <w:rPr>
          <w:rFonts w:ascii="Times New Roman" w:hAnsi="Times New Roman" w:cs="Times New Roman"/>
          <w:sz w:val="22"/>
          <w:szCs w:val="22"/>
        </w:rPr>
        <w:t xml:space="preserve">as many as </w:t>
      </w:r>
      <w:r w:rsidRPr="00AB6270" w:rsidR="001D3C2F">
        <w:rPr>
          <w:rFonts w:ascii="Times New Roman" w:hAnsi="Times New Roman" w:cs="Times New Roman"/>
          <w:sz w:val="22"/>
          <w:szCs w:val="22"/>
        </w:rPr>
        <w:t xml:space="preserve">800,000 of them.  That’s daunting.  </w:t>
      </w:r>
      <w:r w:rsidRPr="00AB6270">
        <w:rPr>
          <w:rFonts w:ascii="Times New Roman" w:hAnsi="Times New Roman" w:cs="Times New Roman"/>
          <w:sz w:val="22"/>
          <w:szCs w:val="22"/>
        </w:rPr>
        <w:t>At the s</w:t>
      </w:r>
      <w:r w:rsidRPr="00AB6270" w:rsidR="00F85B4D">
        <w:rPr>
          <w:rFonts w:ascii="Times New Roman" w:hAnsi="Times New Roman" w:cs="Times New Roman"/>
          <w:sz w:val="22"/>
          <w:szCs w:val="22"/>
        </w:rPr>
        <w:t xml:space="preserve">ame time, we </w:t>
      </w:r>
      <w:r w:rsidRPr="00AB6270">
        <w:rPr>
          <w:rFonts w:ascii="Times New Roman" w:hAnsi="Times New Roman" w:cs="Times New Roman"/>
          <w:sz w:val="22"/>
          <w:szCs w:val="22"/>
        </w:rPr>
        <w:t xml:space="preserve">need to modernize our approach </w:t>
      </w:r>
      <w:r w:rsidRPr="00AB6270" w:rsidR="00F85B4D">
        <w:rPr>
          <w:rFonts w:ascii="Times New Roman" w:hAnsi="Times New Roman" w:cs="Times New Roman"/>
          <w:sz w:val="22"/>
          <w:szCs w:val="22"/>
        </w:rPr>
        <w:t xml:space="preserve">to larger wireless facilities—and that’s daunting, too.  </w:t>
      </w:r>
      <w:r w:rsidRPr="00AB6270" w:rsidR="001D3C2F">
        <w:rPr>
          <w:rFonts w:ascii="Times New Roman" w:hAnsi="Times New Roman" w:cs="Times New Roman"/>
          <w:sz w:val="22"/>
          <w:szCs w:val="22"/>
        </w:rPr>
        <w:t xml:space="preserve">A solution to this </w:t>
      </w:r>
      <w:r w:rsidRPr="00AB6270">
        <w:rPr>
          <w:rFonts w:ascii="Times New Roman" w:hAnsi="Times New Roman" w:cs="Times New Roman"/>
          <w:sz w:val="22"/>
          <w:szCs w:val="22"/>
        </w:rPr>
        <w:t xml:space="preserve">infrastructure </w:t>
      </w:r>
      <w:r w:rsidRPr="00AB6270" w:rsidR="001D3C2F">
        <w:rPr>
          <w:rFonts w:ascii="Times New Roman" w:hAnsi="Times New Roman" w:cs="Times New Roman"/>
          <w:sz w:val="22"/>
          <w:szCs w:val="22"/>
        </w:rPr>
        <w:t>challenge is long overdue—and while today’s decision purports to be one—</w:t>
      </w:r>
      <w:r w:rsidRPr="00AB6270" w:rsidR="005B6E41">
        <w:rPr>
          <w:rFonts w:ascii="Times New Roman" w:hAnsi="Times New Roman" w:cs="Times New Roman"/>
          <w:sz w:val="22"/>
          <w:szCs w:val="22"/>
        </w:rPr>
        <w:t>it mi</w:t>
      </w:r>
      <w:r w:rsidRPr="00AB6270" w:rsidR="00045DC9">
        <w:rPr>
          <w:rFonts w:ascii="Times New Roman" w:hAnsi="Times New Roman" w:cs="Times New Roman"/>
          <w:sz w:val="22"/>
          <w:szCs w:val="22"/>
        </w:rPr>
        <w:t xml:space="preserve">sses the mark.  </w:t>
      </w:r>
      <w:r w:rsidRPr="00AB6270" w:rsidR="00AC6404">
        <w:rPr>
          <w:rFonts w:ascii="Times New Roman" w:hAnsi="Times New Roman" w:cs="Times New Roman"/>
          <w:sz w:val="22"/>
          <w:szCs w:val="22"/>
        </w:rPr>
        <w:t>I</w:t>
      </w:r>
      <w:r w:rsidRPr="00AB6270" w:rsidR="00AE6E51">
        <w:rPr>
          <w:rFonts w:ascii="Times New Roman" w:hAnsi="Times New Roman" w:cs="Times New Roman"/>
          <w:sz w:val="22"/>
          <w:szCs w:val="22"/>
        </w:rPr>
        <w:t>t</w:t>
      </w:r>
      <w:r w:rsidRPr="00AB6270" w:rsidR="001D3C2F">
        <w:rPr>
          <w:rFonts w:ascii="Times New Roman" w:hAnsi="Times New Roman" w:cs="Times New Roman"/>
          <w:sz w:val="22"/>
          <w:szCs w:val="22"/>
        </w:rPr>
        <w:t xml:space="preserve"> runs roughs</w:t>
      </w:r>
      <w:r w:rsidRPr="00AB6270" w:rsidR="00B61839">
        <w:rPr>
          <w:rFonts w:ascii="Times New Roman" w:hAnsi="Times New Roman" w:cs="Times New Roman"/>
          <w:sz w:val="22"/>
          <w:szCs w:val="22"/>
        </w:rPr>
        <w:t>hod over the rights of our T</w:t>
      </w:r>
      <w:r w:rsidRPr="00AB6270" w:rsidR="001D3C2F">
        <w:rPr>
          <w:rFonts w:ascii="Times New Roman" w:hAnsi="Times New Roman" w:cs="Times New Roman"/>
          <w:sz w:val="22"/>
          <w:szCs w:val="22"/>
        </w:rPr>
        <w:t>ribal communities</w:t>
      </w:r>
      <w:r w:rsidRPr="00AB6270" w:rsidR="00BD2DBF">
        <w:rPr>
          <w:rFonts w:ascii="Times New Roman" w:hAnsi="Times New Roman" w:cs="Times New Roman"/>
          <w:sz w:val="22"/>
          <w:szCs w:val="22"/>
        </w:rPr>
        <w:t xml:space="preserve"> and </w:t>
      </w:r>
      <w:r w:rsidRPr="00AB6270" w:rsidR="00627F17">
        <w:rPr>
          <w:rFonts w:ascii="Times New Roman" w:hAnsi="Times New Roman" w:cs="Times New Roman"/>
          <w:sz w:val="22"/>
          <w:szCs w:val="22"/>
        </w:rPr>
        <w:t xml:space="preserve">gives short shrift to </w:t>
      </w:r>
      <w:r w:rsidRPr="00AB6270" w:rsidR="00BD2DBF">
        <w:rPr>
          <w:rFonts w:ascii="Times New Roman" w:hAnsi="Times New Roman" w:cs="Times New Roman"/>
          <w:sz w:val="22"/>
          <w:szCs w:val="22"/>
        </w:rPr>
        <w:t xml:space="preserve">our most basic </w:t>
      </w:r>
      <w:r w:rsidRPr="00AB6270" w:rsidR="00627F17">
        <w:rPr>
          <w:rFonts w:ascii="Times New Roman" w:hAnsi="Times New Roman" w:cs="Times New Roman"/>
          <w:sz w:val="22"/>
          <w:szCs w:val="22"/>
        </w:rPr>
        <w:t>environmental and histori</w:t>
      </w:r>
      <w:r w:rsidRPr="00AB6270" w:rsidR="00AE6E51">
        <w:rPr>
          <w:rFonts w:ascii="Times New Roman" w:hAnsi="Times New Roman" w:cs="Times New Roman"/>
          <w:sz w:val="22"/>
          <w:szCs w:val="22"/>
        </w:rPr>
        <w:t>c preservation values</w:t>
      </w:r>
      <w:r w:rsidRPr="00AB6270" w:rsidR="001D3C2F">
        <w:rPr>
          <w:rFonts w:ascii="Times New Roman" w:hAnsi="Times New Roman" w:cs="Times New Roman"/>
          <w:sz w:val="22"/>
          <w:szCs w:val="22"/>
        </w:rPr>
        <w:t xml:space="preserve">.  </w:t>
      </w:r>
      <w:r w:rsidRPr="00AB6270" w:rsidR="00F657F0">
        <w:rPr>
          <w:rFonts w:ascii="Times New Roman" w:hAnsi="Times New Roman" w:cs="Times New Roman"/>
          <w:sz w:val="22"/>
          <w:szCs w:val="22"/>
        </w:rPr>
        <w:t>Moreover, too much of its</w:t>
      </w:r>
      <w:r w:rsidRPr="00AB6270" w:rsidR="00741D9A">
        <w:rPr>
          <w:rFonts w:ascii="Times New Roman" w:hAnsi="Times New Roman" w:cs="Times New Roman"/>
          <w:sz w:val="22"/>
          <w:szCs w:val="22"/>
        </w:rPr>
        <w:t xml:space="preserve"> </w:t>
      </w:r>
      <w:r w:rsidRPr="00AB6270" w:rsidR="00045DC9">
        <w:rPr>
          <w:rFonts w:ascii="Times New Roman" w:hAnsi="Times New Roman" w:cs="Times New Roman"/>
          <w:sz w:val="22"/>
          <w:szCs w:val="22"/>
        </w:rPr>
        <w:t xml:space="preserve">policy and </w:t>
      </w:r>
      <w:r w:rsidRPr="00AB6270" w:rsidR="00741D9A">
        <w:rPr>
          <w:rFonts w:ascii="Times New Roman" w:hAnsi="Times New Roman" w:cs="Times New Roman"/>
          <w:sz w:val="22"/>
          <w:szCs w:val="22"/>
        </w:rPr>
        <w:t xml:space="preserve">legal </w:t>
      </w:r>
      <w:r w:rsidRPr="00AB6270" w:rsidR="00F657F0">
        <w:rPr>
          <w:rFonts w:ascii="Times New Roman" w:hAnsi="Times New Roman" w:cs="Times New Roman"/>
          <w:sz w:val="22"/>
          <w:szCs w:val="22"/>
        </w:rPr>
        <w:t xml:space="preserve">analysis </w:t>
      </w:r>
      <w:r w:rsidRPr="00AB6270" w:rsidR="00AC6404">
        <w:rPr>
          <w:rFonts w:ascii="Times New Roman" w:hAnsi="Times New Roman" w:cs="Times New Roman"/>
          <w:sz w:val="22"/>
          <w:szCs w:val="22"/>
        </w:rPr>
        <w:t xml:space="preserve">is lacking </w:t>
      </w:r>
      <w:r w:rsidRPr="00AB6270" w:rsidR="00CF6CB7">
        <w:rPr>
          <w:rFonts w:ascii="Times New Roman" w:hAnsi="Times New Roman" w:cs="Times New Roman"/>
          <w:sz w:val="22"/>
          <w:szCs w:val="22"/>
        </w:rPr>
        <w:t xml:space="preserve">the heft necessary to support the result.   </w:t>
      </w:r>
      <w:r w:rsidRPr="00AB6270" w:rsidR="00741D9A">
        <w:rPr>
          <w:rFonts w:ascii="Times New Roman" w:hAnsi="Times New Roman" w:cs="Times New Roman"/>
          <w:sz w:val="22"/>
          <w:szCs w:val="22"/>
        </w:rPr>
        <w:t xml:space="preserve">  </w:t>
      </w:r>
      <w:r w:rsidRPr="00AB6270">
        <w:rPr>
          <w:rFonts w:ascii="Times New Roman" w:hAnsi="Times New Roman" w:cs="Times New Roman"/>
          <w:sz w:val="22"/>
          <w:szCs w:val="22"/>
        </w:rPr>
        <w:t xml:space="preserve"> </w:t>
      </w:r>
    </w:p>
    <w:p w:rsidR="00741D9A" w:rsidRPr="00AB6270" w:rsidP="00F066B6" w14:paraId="46530E64" w14:textId="77777777">
      <w:pPr>
        <w:rPr>
          <w:rFonts w:ascii="Times New Roman" w:hAnsi="Times New Roman" w:cs="Times New Roman"/>
          <w:sz w:val="22"/>
          <w:szCs w:val="22"/>
        </w:rPr>
      </w:pPr>
    </w:p>
    <w:p w:rsidR="00741D9A" w:rsidRPr="00AB6270" w:rsidP="00F066B6" w14:paraId="7B5BFD06" w14:textId="3EC0A7E6">
      <w:pPr>
        <w:rPr>
          <w:rFonts w:ascii="Times New Roman" w:hAnsi="Times New Roman" w:cs="Times New Roman"/>
          <w:sz w:val="22"/>
          <w:szCs w:val="22"/>
        </w:rPr>
      </w:pPr>
      <w:r w:rsidRPr="00AB6270">
        <w:rPr>
          <w:rFonts w:ascii="Times New Roman" w:hAnsi="Times New Roman" w:cs="Times New Roman"/>
          <w:sz w:val="22"/>
          <w:szCs w:val="22"/>
        </w:rPr>
        <w:tab/>
      </w:r>
      <w:r w:rsidRPr="00AB6270" w:rsidR="00AC6404">
        <w:rPr>
          <w:rFonts w:ascii="Times New Roman" w:hAnsi="Times New Roman" w:cs="Times New Roman"/>
          <w:sz w:val="22"/>
          <w:szCs w:val="22"/>
        </w:rPr>
        <w:t>What we have here</w:t>
      </w:r>
      <w:r w:rsidRPr="00AB6270">
        <w:rPr>
          <w:rFonts w:ascii="Times New Roman" w:hAnsi="Times New Roman" w:cs="Times New Roman"/>
          <w:sz w:val="22"/>
          <w:szCs w:val="22"/>
        </w:rPr>
        <w:t xml:space="preserve"> will </w:t>
      </w:r>
      <w:r w:rsidRPr="00AB6270" w:rsidR="00FA416B">
        <w:rPr>
          <w:rFonts w:ascii="Times New Roman" w:hAnsi="Times New Roman" w:cs="Times New Roman"/>
          <w:sz w:val="22"/>
          <w:szCs w:val="22"/>
        </w:rPr>
        <w:t xml:space="preserve">not </w:t>
      </w:r>
      <w:r w:rsidRPr="00AB6270">
        <w:rPr>
          <w:rFonts w:ascii="Times New Roman" w:hAnsi="Times New Roman" w:cs="Times New Roman"/>
          <w:sz w:val="22"/>
          <w:szCs w:val="22"/>
        </w:rPr>
        <w:t xml:space="preserve">help us lead—or even be 5G ready.  Our work deserves a delay so we can fix these </w:t>
      </w:r>
      <w:r w:rsidRPr="00AB6270" w:rsidR="00045DC9">
        <w:rPr>
          <w:rFonts w:ascii="Times New Roman" w:hAnsi="Times New Roman" w:cs="Times New Roman"/>
          <w:sz w:val="22"/>
          <w:szCs w:val="22"/>
        </w:rPr>
        <w:t xml:space="preserve">deficiencies </w:t>
      </w:r>
      <w:r w:rsidRPr="00AB6270">
        <w:rPr>
          <w:rFonts w:ascii="Times New Roman" w:hAnsi="Times New Roman" w:cs="Times New Roman"/>
          <w:sz w:val="22"/>
          <w:szCs w:val="22"/>
        </w:rPr>
        <w:t>and move forward together.  Because we do not take the time to remedy these problems—</w:t>
      </w:r>
      <w:r w:rsidRPr="00AB6270" w:rsidR="00AE6E51">
        <w:rPr>
          <w:rFonts w:ascii="Times New Roman" w:hAnsi="Times New Roman" w:cs="Times New Roman"/>
          <w:sz w:val="22"/>
          <w:szCs w:val="22"/>
        </w:rPr>
        <w:t>when we can and</w:t>
      </w:r>
      <w:r w:rsidRPr="00AB6270" w:rsidR="006117C5">
        <w:rPr>
          <w:rFonts w:ascii="Times New Roman" w:hAnsi="Times New Roman" w:cs="Times New Roman"/>
          <w:sz w:val="22"/>
          <w:szCs w:val="22"/>
        </w:rPr>
        <w:t xml:space="preserve"> </w:t>
      </w:r>
      <w:r w:rsidRPr="00AB6270">
        <w:rPr>
          <w:rFonts w:ascii="Times New Roman" w:hAnsi="Times New Roman" w:cs="Times New Roman"/>
          <w:sz w:val="22"/>
          <w:szCs w:val="22"/>
        </w:rPr>
        <w:t>should—I dissent.</w:t>
      </w:r>
    </w:p>
    <w:p w:rsidR="007C002D" w:rsidRPr="00AB6270" w:rsidP="00F066B6" w14:paraId="1306C233" w14:textId="77777777">
      <w:pPr>
        <w:rPr>
          <w:rFonts w:ascii="Times New Roman" w:hAnsi="Times New Roman" w:cs="Times New Roman"/>
          <w:sz w:val="22"/>
          <w:szCs w:val="22"/>
        </w:rPr>
      </w:pPr>
    </w:p>
    <w:p w:rsidR="00F308DA" w:rsidRPr="00AB6270" w:rsidP="00F066B6" w14:paraId="7E6F8F7A" w14:textId="167940E7">
      <w:pPr>
        <w:rPr>
          <w:rFonts w:ascii="Times New Roman" w:hAnsi="Times New Roman" w:cs="Times New Roman"/>
          <w:sz w:val="22"/>
          <w:szCs w:val="22"/>
        </w:rPr>
      </w:pPr>
      <w:r w:rsidRPr="00AB6270">
        <w:rPr>
          <w:rFonts w:ascii="Times New Roman" w:hAnsi="Times New Roman" w:cs="Times New Roman"/>
          <w:sz w:val="22"/>
          <w:szCs w:val="22"/>
        </w:rPr>
        <w:tab/>
        <w:t xml:space="preserve">This decision takes three </w:t>
      </w:r>
      <w:r w:rsidRPr="00AB6270">
        <w:rPr>
          <w:rFonts w:ascii="Times New Roman" w:hAnsi="Times New Roman" w:cs="Times New Roman"/>
          <w:sz w:val="22"/>
          <w:szCs w:val="22"/>
        </w:rPr>
        <w:t>main act</w:t>
      </w:r>
      <w:r w:rsidRPr="00AB6270" w:rsidR="00F657F0">
        <w:rPr>
          <w:rFonts w:ascii="Times New Roman" w:hAnsi="Times New Roman" w:cs="Times New Roman"/>
          <w:sz w:val="22"/>
          <w:szCs w:val="22"/>
        </w:rPr>
        <w:t xml:space="preserve">ions.  All three have </w:t>
      </w:r>
      <w:r w:rsidRPr="00AB6270">
        <w:rPr>
          <w:rFonts w:ascii="Times New Roman" w:hAnsi="Times New Roman" w:cs="Times New Roman"/>
          <w:sz w:val="22"/>
          <w:szCs w:val="22"/>
        </w:rPr>
        <w:t xml:space="preserve">problems.  </w:t>
      </w:r>
    </w:p>
    <w:p w:rsidR="00F308DA" w:rsidRPr="00AB6270" w:rsidP="00F066B6" w14:paraId="6B27CE91" w14:textId="77777777">
      <w:pPr>
        <w:rPr>
          <w:rFonts w:ascii="Times New Roman" w:hAnsi="Times New Roman" w:cs="Times New Roman"/>
          <w:sz w:val="22"/>
          <w:szCs w:val="22"/>
        </w:rPr>
      </w:pPr>
    </w:p>
    <w:p w:rsidR="00106719" w:rsidRPr="00AB6270" w:rsidP="0085619C" w14:paraId="34B6861F" w14:textId="61454860">
      <w:pPr>
        <w:ind w:firstLine="720"/>
        <w:rPr>
          <w:rFonts w:ascii="Times New Roman" w:hAnsi="Times New Roman" w:cs="Times New Roman"/>
          <w:sz w:val="22"/>
          <w:szCs w:val="22"/>
        </w:rPr>
      </w:pPr>
      <w:r w:rsidRPr="00AB6270">
        <w:rPr>
          <w:rFonts w:ascii="Times New Roman" w:hAnsi="Times New Roman" w:cs="Times New Roman"/>
          <w:sz w:val="22"/>
          <w:szCs w:val="22"/>
        </w:rPr>
        <w:t>Fir</w:t>
      </w:r>
      <w:r w:rsidRPr="00AB6270">
        <w:rPr>
          <w:rFonts w:ascii="Times New Roman" w:hAnsi="Times New Roman" w:cs="Times New Roman"/>
          <w:sz w:val="22"/>
          <w:szCs w:val="22"/>
        </w:rPr>
        <w:t>st, this decision</w:t>
      </w:r>
      <w:r w:rsidRPr="00AB6270" w:rsidR="005F0692">
        <w:rPr>
          <w:rFonts w:ascii="Times New Roman" w:hAnsi="Times New Roman" w:cs="Times New Roman"/>
          <w:sz w:val="22"/>
          <w:szCs w:val="22"/>
        </w:rPr>
        <w:t xml:space="preserve"> cuts Tribal authorities from their rightful role reviewing wireless facilities.  </w:t>
      </w:r>
      <w:r w:rsidRPr="00AB6270" w:rsidR="00F85B4D">
        <w:rPr>
          <w:rFonts w:ascii="Times New Roman" w:hAnsi="Times New Roman" w:cs="Times New Roman"/>
          <w:sz w:val="22"/>
          <w:szCs w:val="22"/>
        </w:rPr>
        <w:t xml:space="preserve">While I believe this </w:t>
      </w:r>
      <w:r w:rsidRPr="00AB6270" w:rsidR="005F0692">
        <w:rPr>
          <w:rFonts w:ascii="Times New Roman" w:hAnsi="Times New Roman" w:cs="Times New Roman"/>
          <w:sz w:val="22"/>
          <w:szCs w:val="22"/>
        </w:rPr>
        <w:t>process would</w:t>
      </w:r>
      <w:r w:rsidRPr="00AB6270" w:rsidR="00112C4B">
        <w:rPr>
          <w:rFonts w:ascii="Times New Roman" w:hAnsi="Times New Roman" w:cs="Times New Roman"/>
          <w:sz w:val="22"/>
          <w:szCs w:val="22"/>
        </w:rPr>
        <w:t xml:space="preserve"> clearly</w:t>
      </w:r>
      <w:r w:rsidRPr="00AB6270" w:rsidR="005F0692">
        <w:rPr>
          <w:rFonts w:ascii="Times New Roman" w:hAnsi="Times New Roman" w:cs="Times New Roman"/>
          <w:sz w:val="22"/>
          <w:szCs w:val="22"/>
        </w:rPr>
        <w:t xml:space="preserve"> benefit from modernization, </w:t>
      </w:r>
      <w:r w:rsidRPr="00AB6270">
        <w:rPr>
          <w:rFonts w:ascii="Times New Roman" w:hAnsi="Times New Roman" w:cs="Times New Roman"/>
          <w:sz w:val="22"/>
          <w:szCs w:val="22"/>
        </w:rPr>
        <w:t>in this decision we</w:t>
      </w:r>
      <w:r w:rsidRPr="00AB6270" w:rsidR="00F657F0">
        <w:rPr>
          <w:rFonts w:ascii="Times New Roman" w:hAnsi="Times New Roman" w:cs="Times New Roman"/>
          <w:sz w:val="22"/>
          <w:szCs w:val="22"/>
        </w:rPr>
        <w:t xml:space="preserve"> </w:t>
      </w:r>
      <w:r w:rsidRPr="00AB6270" w:rsidR="005F0692">
        <w:rPr>
          <w:rFonts w:ascii="Times New Roman" w:hAnsi="Times New Roman" w:cs="Times New Roman"/>
          <w:sz w:val="22"/>
          <w:szCs w:val="22"/>
        </w:rPr>
        <w:t xml:space="preserve">fail to fulfill our federal trust relationship with respect </w:t>
      </w:r>
      <w:r w:rsidRPr="00AB6270" w:rsidR="00BA4131">
        <w:rPr>
          <w:rFonts w:ascii="Times New Roman" w:hAnsi="Times New Roman" w:cs="Times New Roman"/>
          <w:sz w:val="22"/>
          <w:szCs w:val="22"/>
        </w:rPr>
        <w:t xml:space="preserve">to </w:t>
      </w:r>
      <w:r w:rsidRPr="00AB6270" w:rsidR="005F0692">
        <w:rPr>
          <w:rFonts w:ascii="Times New Roman" w:hAnsi="Times New Roman" w:cs="Times New Roman"/>
          <w:sz w:val="22"/>
          <w:szCs w:val="22"/>
        </w:rPr>
        <w:t>5G deployment</w:t>
      </w:r>
      <w:r w:rsidRPr="00AB6270" w:rsidR="0085619C">
        <w:rPr>
          <w:rFonts w:ascii="Times New Roman" w:hAnsi="Times New Roman" w:cs="Times New Roman"/>
          <w:sz w:val="22"/>
          <w:szCs w:val="22"/>
        </w:rPr>
        <w:t xml:space="preserve">. </w:t>
      </w:r>
      <w:r w:rsidRPr="00AB6270" w:rsidR="00045DC9">
        <w:rPr>
          <w:rFonts w:ascii="Times New Roman" w:hAnsi="Times New Roman" w:cs="Times New Roman"/>
          <w:sz w:val="22"/>
          <w:szCs w:val="22"/>
        </w:rPr>
        <w:t>We have long-standing duties</w:t>
      </w:r>
      <w:r w:rsidRPr="00AB6270" w:rsidR="00FA416B">
        <w:rPr>
          <w:rFonts w:ascii="Times New Roman" w:hAnsi="Times New Roman" w:cs="Times New Roman"/>
          <w:sz w:val="22"/>
          <w:szCs w:val="22"/>
        </w:rPr>
        <w:t xml:space="preserve"> to</w:t>
      </w:r>
      <w:r w:rsidRPr="00AB6270">
        <w:rPr>
          <w:rFonts w:ascii="Times New Roman" w:hAnsi="Times New Roman" w:cs="Times New Roman"/>
          <w:sz w:val="22"/>
          <w:szCs w:val="22"/>
        </w:rPr>
        <w:t xml:space="preserve"> consult with Tribes</w:t>
      </w:r>
      <w:r w:rsidRPr="00AB6270" w:rsidR="00FA416B">
        <w:rPr>
          <w:rFonts w:ascii="Times New Roman" w:hAnsi="Times New Roman" w:cs="Times New Roman"/>
          <w:sz w:val="22"/>
          <w:szCs w:val="22"/>
        </w:rPr>
        <w:t xml:space="preserve"> before implementing any regulation or policy that will significantly or uniquely affect Tribal governments, their land</w:t>
      </w:r>
      <w:r w:rsidRPr="00AB6270" w:rsidR="00136EC3">
        <w:rPr>
          <w:rFonts w:ascii="Times New Roman" w:hAnsi="Times New Roman" w:cs="Times New Roman"/>
          <w:sz w:val="22"/>
          <w:szCs w:val="22"/>
        </w:rPr>
        <w:t>, or their resources.  This responsibility</w:t>
      </w:r>
      <w:r w:rsidRPr="00AB6270" w:rsidR="00FA416B">
        <w:rPr>
          <w:rFonts w:ascii="Times New Roman" w:hAnsi="Times New Roman" w:cs="Times New Roman"/>
          <w:sz w:val="22"/>
          <w:szCs w:val="22"/>
        </w:rPr>
        <w:t xml:space="preserve"> is memorialized in the FCC’s Policy Statement on </w:t>
      </w:r>
      <w:r w:rsidRPr="00AB6270">
        <w:rPr>
          <w:rFonts w:ascii="Times New Roman" w:hAnsi="Times New Roman" w:cs="Times New Roman"/>
          <w:sz w:val="22"/>
          <w:szCs w:val="22"/>
        </w:rPr>
        <w:t xml:space="preserve">Establishing a Government-to-Government </w:t>
      </w:r>
      <w:r w:rsidRPr="00AB6270" w:rsidR="00FA416B">
        <w:rPr>
          <w:rFonts w:ascii="Times New Roman" w:hAnsi="Times New Roman" w:cs="Times New Roman"/>
          <w:sz w:val="22"/>
          <w:szCs w:val="22"/>
        </w:rPr>
        <w:t>Relationship with Indian Tribe</w:t>
      </w:r>
      <w:r w:rsidRPr="00AB6270" w:rsidR="005B6E41">
        <w:rPr>
          <w:rFonts w:ascii="Times New Roman" w:hAnsi="Times New Roman" w:cs="Times New Roman"/>
          <w:sz w:val="22"/>
          <w:szCs w:val="22"/>
        </w:rPr>
        <w:t xml:space="preserve">s.  But we do not honor it </w:t>
      </w:r>
      <w:r w:rsidRPr="00AB6270" w:rsidR="00FA416B">
        <w:rPr>
          <w:rFonts w:ascii="Times New Roman" w:hAnsi="Times New Roman" w:cs="Times New Roman"/>
          <w:sz w:val="22"/>
          <w:szCs w:val="22"/>
        </w:rPr>
        <w:t xml:space="preserve">here.  </w:t>
      </w:r>
      <w:r w:rsidRPr="00AB6270" w:rsidR="00136EC3">
        <w:rPr>
          <w:rFonts w:ascii="Times New Roman" w:hAnsi="Times New Roman" w:cs="Times New Roman"/>
          <w:sz w:val="22"/>
          <w:szCs w:val="22"/>
        </w:rPr>
        <w:t>While the decision</w:t>
      </w:r>
      <w:r w:rsidRPr="00AB6270" w:rsidR="00FA416B">
        <w:rPr>
          <w:rFonts w:ascii="Times New Roman" w:hAnsi="Times New Roman" w:cs="Times New Roman"/>
          <w:sz w:val="22"/>
          <w:szCs w:val="22"/>
        </w:rPr>
        <w:t xml:space="preserve"> lists every minor contact this agency has had with Tribal authorities remember this: Not a single Tribe has expressed support for today’s action</w:t>
      </w:r>
      <w:r w:rsidRPr="00AB6270" w:rsidR="00457E14">
        <w:rPr>
          <w:rFonts w:ascii="Times New Roman" w:hAnsi="Times New Roman" w:cs="Times New Roman"/>
          <w:sz w:val="22"/>
          <w:szCs w:val="22"/>
        </w:rPr>
        <w:t>.</w:t>
      </w:r>
    </w:p>
    <w:p w:rsidR="00457E14" w:rsidRPr="00AB6270" w:rsidP="0085619C" w14:paraId="59F2B4B5" w14:textId="77777777">
      <w:pPr>
        <w:ind w:firstLine="720"/>
        <w:rPr>
          <w:rFonts w:ascii="Times New Roman" w:hAnsi="Times New Roman" w:cs="Times New Roman"/>
          <w:sz w:val="22"/>
          <w:szCs w:val="22"/>
        </w:rPr>
      </w:pPr>
    </w:p>
    <w:p w:rsidR="00106719" w:rsidRPr="00AB6270" w:rsidP="0085619C" w14:paraId="16A48B11" w14:textId="4E824DE4">
      <w:pPr>
        <w:ind w:firstLine="720"/>
        <w:rPr>
          <w:rFonts w:ascii="Times New Roman" w:hAnsi="Times New Roman" w:cs="Times New Roman"/>
          <w:sz w:val="22"/>
          <w:szCs w:val="22"/>
        </w:rPr>
      </w:pPr>
      <w:r w:rsidRPr="00AB6270">
        <w:rPr>
          <w:rFonts w:ascii="Times New Roman" w:hAnsi="Times New Roman" w:cs="Times New Roman"/>
          <w:sz w:val="22"/>
          <w:szCs w:val="22"/>
        </w:rPr>
        <w:t xml:space="preserve">Second, this decision removes small cells from the </w:t>
      </w:r>
      <w:r w:rsidRPr="00AB6270" w:rsidR="00260314">
        <w:rPr>
          <w:rFonts w:ascii="Times New Roman" w:hAnsi="Times New Roman" w:cs="Times New Roman"/>
          <w:sz w:val="22"/>
          <w:szCs w:val="22"/>
        </w:rPr>
        <w:t>purview of the N</w:t>
      </w:r>
      <w:r w:rsidRPr="00AB6270">
        <w:rPr>
          <w:rFonts w:ascii="Times New Roman" w:hAnsi="Times New Roman" w:cs="Times New Roman"/>
          <w:sz w:val="22"/>
          <w:szCs w:val="22"/>
        </w:rPr>
        <w:t xml:space="preserve">ational Historic Preservation Act and National Environmental Policy Act.  This </w:t>
      </w:r>
      <w:r w:rsidRPr="00AB6270" w:rsidR="00045DC9">
        <w:rPr>
          <w:rFonts w:ascii="Times New Roman" w:hAnsi="Times New Roman" w:cs="Times New Roman"/>
          <w:sz w:val="22"/>
          <w:szCs w:val="22"/>
        </w:rPr>
        <w:t>approach ha</w:t>
      </w:r>
      <w:r w:rsidRPr="00AB6270" w:rsidR="00F657F0">
        <w:rPr>
          <w:rFonts w:ascii="Times New Roman" w:hAnsi="Times New Roman" w:cs="Times New Roman"/>
          <w:sz w:val="22"/>
          <w:szCs w:val="22"/>
        </w:rPr>
        <w:t>s both policy and legal frailties</w:t>
      </w:r>
      <w:r w:rsidRPr="00AB6270" w:rsidR="00045DC9">
        <w:rPr>
          <w:rFonts w:ascii="Times New Roman" w:hAnsi="Times New Roman" w:cs="Times New Roman"/>
          <w:sz w:val="22"/>
          <w:szCs w:val="22"/>
        </w:rPr>
        <w:t xml:space="preserve">.  </w:t>
      </w:r>
    </w:p>
    <w:p w:rsidR="00106719" w:rsidRPr="00AB6270" w:rsidP="0085619C" w14:paraId="28B78B67" w14:textId="77777777">
      <w:pPr>
        <w:ind w:firstLine="720"/>
        <w:rPr>
          <w:rFonts w:ascii="Times New Roman" w:hAnsi="Times New Roman" w:cs="Times New Roman"/>
          <w:sz w:val="22"/>
          <w:szCs w:val="22"/>
        </w:rPr>
      </w:pPr>
    </w:p>
    <w:p w:rsidR="00260314" w:rsidRPr="00AB6270" w:rsidP="00457E14" w14:paraId="79207F29" w14:textId="66B9FD53">
      <w:pPr>
        <w:ind w:firstLine="720"/>
        <w:rPr>
          <w:rFonts w:ascii="Times New Roman" w:hAnsi="Times New Roman" w:cs="Times New Roman"/>
          <w:sz w:val="22"/>
          <w:szCs w:val="22"/>
        </w:rPr>
      </w:pPr>
      <w:r w:rsidRPr="00AB6270">
        <w:rPr>
          <w:rFonts w:ascii="Times New Roman" w:hAnsi="Times New Roman" w:cs="Times New Roman"/>
          <w:sz w:val="22"/>
          <w:szCs w:val="22"/>
        </w:rPr>
        <w:t>With respect to policy, i</w:t>
      </w:r>
      <w:r w:rsidRPr="00AB6270" w:rsidR="00106719">
        <w:rPr>
          <w:rFonts w:ascii="Times New Roman" w:hAnsi="Times New Roman" w:cs="Times New Roman"/>
          <w:sz w:val="22"/>
          <w:szCs w:val="22"/>
        </w:rPr>
        <w:t xml:space="preserve">t’s no secret that rural and low-income communities trail our urban areas when </w:t>
      </w:r>
      <w:r w:rsidRPr="00AB6270">
        <w:rPr>
          <w:rFonts w:ascii="Times New Roman" w:hAnsi="Times New Roman" w:cs="Times New Roman"/>
          <w:sz w:val="22"/>
          <w:szCs w:val="22"/>
        </w:rPr>
        <w:t>it comes to broadband access.  But not a single comment in this proceeding has suggested that the root of that problem is our historic or environmental review process.  Rather, it’s simple economics—these communities are difficult to serve because they do not provide the return on investment that supports build out.  We do</w:t>
      </w:r>
      <w:r w:rsidRPr="00AB6270">
        <w:rPr>
          <w:rFonts w:ascii="Times New Roman" w:hAnsi="Times New Roman" w:cs="Times New Roman"/>
          <w:sz w:val="22"/>
          <w:szCs w:val="22"/>
        </w:rPr>
        <w:t>n’t tackle that hard truth here—or seek commitments to ensure deployment in hard to serve areas</w:t>
      </w:r>
      <w:r w:rsidRPr="00AB6270" w:rsidR="00E54B22">
        <w:rPr>
          <w:rFonts w:ascii="Times New Roman" w:hAnsi="Times New Roman" w:cs="Times New Roman"/>
          <w:sz w:val="22"/>
          <w:szCs w:val="22"/>
        </w:rPr>
        <w:t>.  But w</w:t>
      </w:r>
      <w:r w:rsidRPr="00AB6270" w:rsidR="00CF6CB7">
        <w:rPr>
          <w:rFonts w:ascii="Times New Roman" w:hAnsi="Times New Roman" w:cs="Times New Roman"/>
          <w:sz w:val="22"/>
          <w:szCs w:val="22"/>
        </w:rPr>
        <w:t xml:space="preserve">e should.  </w:t>
      </w:r>
    </w:p>
    <w:p w:rsidR="00260314" w:rsidRPr="00AB6270" w:rsidP="0085619C" w14:paraId="1F823302" w14:textId="77777777">
      <w:pPr>
        <w:ind w:firstLine="720"/>
        <w:rPr>
          <w:rFonts w:ascii="Times New Roman" w:hAnsi="Times New Roman" w:cs="Times New Roman"/>
          <w:sz w:val="22"/>
          <w:szCs w:val="22"/>
        </w:rPr>
      </w:pPr>
    </w:p>
    <w:p w:rsidR="00EA1157" w:rsidRPr="00AB6270" w:rsidP="00F657F0" w14:paraId="4196AAB6" w14:textId="6D847BAE">
      <w:pPr>
        <w:ind w:firstLine="720"/>
        <w:rPr>
          <w:rFonts w:ascii="Times New Roman" w:hAnsi="Times New Roman" w:cs="Times New Roman"/>
          <w:sz w:val="22"/>
          <w:szCs w:val="22"/>
        </w:rPr>
      </w:pPr>
      <w:r w:rsidRPr="00AB6270">
        <w:rPr>
          <w:rFonts w:ascii="Times New Roman" w:hAnsi="Times New Roman" w:cs="Times New Roman"/>
          <w:sz w:val="22"/>
          <w:szCs w:val="22"/>
        </w:rPr>
        <w:t xml:space="preserve">With respect to the law, the problems with our </w:t>
      </w:r>
      <w:r w:rsidRPr="00AB6270" w:rsidR="00457E14">
        <w:rPr>
          <w:rFonts w:ascii="Times New Roman" w:hAnsi="Times New Roman" w:cs="Times New Roman"/>
          <w:sz w:val="22"/>
          <w:szCs w:val="22"/>
        </w:rPr>
        <w:t>small cell analysis are real</w:t>
      </w:r>
      <w:r w:rsidRPr="00AB6270">
        <w:rPr>
          <w:rFonts w:ascii="Times New Roman" w:hAnsi="Times New Roman" w:cs="Times New Roman"/>
          <w:sz w:val="22"/>
          <w:szCs w:val="22"/>
        </w:rPr>
        <w:t xml:space="preserve">.  For starters, this decision asserts that a federal undertaking under the National Historic Preservation Act is the same as a “major federal undertaking” under the National Environmental Policy Act.  </w:t>
      </w:r>
      <w:r w:rsidRPr="00AB6270" w:rsidR="00CF6CB7">
        <w:rPr>
          <w:rFonts w:ascii="Times New Roman" w:hAnsi="Times New Roman" w:cs="Times New Roman"/>
          <w:sz w:val="22"/>
          <w:szCs w:val="22"/>
        </w:rPr>
        <w:t>But this interpretation is not right</w:t>
      </w:r>
      <w:r w:rsidRPr="00AB6270">
        <w:rPr>
          <w:rFonts w:ascii="Times New Roman" w:hAnsi="Times New Roman" w:cs="Times New Roman"/>
          <w:sz w:val="22"/>
          <w:szCs w:val="22"/>
        </w:rPr>
        <w:t xml:space="preserve">.  In fact, the Advisory Council on Historic Preservation—the body </w:t>
      </w:r>
      <w:r w:rsidRPr="00AB6270" w:rsidR="00731771">
        <w:rPr>
          <w:rFonts w:ascii="Times New Roman" w:hAnsi="Times New Roman" w:cs="Times New Roman"/>
          <w:sz w:val="22"/>
          <w:szCs w:val="22"/>
        </w:rPr>
        <w:t>en</w:t>
      </w:r>
      <w:r w:rsidRPr="00AB6270">
        <w:rPr>
          <w:rFonts w:ascii="Times New Roman" w:hAnsi="Times New Roman" w:cs="Times New Roman"/>
          <w:sz w:val="22"/>
          <w:szCs w:val="22"/>
        </w:rPr>
        <w:t xml:space="preserve">trusted with interpreting the law—has said as much in their comments to this agency.  </w:t>
      </w:r>
      <w:r w:rsidRPr="00AB6270" w:rsidR="00F657F0">
        <w:rPr>
          <w:rFonts w:ascii="Times New Roman" w:hAnsi="Times New Roman" w:cs="Times New Roman"/>
          <w:sz w:val="22"/>
          <w:szCs w:val="22"/>
        </w:rPr>
        <w:t xml:space="preserve">We shouldn’t ignore them.  We should work with them.  </w:t>
      </w:r>
    </w:p>
    <w:p w:rsidR="00EA1157" w:rsidRPr="00AB6270" w:rsidP="0085619C" w14:paraId="764FAF4D" w14:textId="77777777">
      <w:pPr>
        <w:ind w:firstLine="720"/>
        <w:rPr>
          <w:rFonts w:ascii="Times New Roman" w:hAnsi="Times New Roman" w:cs="Times New Roman"/>
          <w:sz w:val="22"/>
          <w:szCs w:val="22"/>
        </w:rPr>
      </w:pPr>
    </w:p>
    <w:p w:rsidR="00EA1157" w:rsidRPr="00AB6270" w:rsidP="0085619C" w14:paraId="7FB05437" w14:textId="1D913519">
      <w:pPr>
        <w:ind w:firstLine="720"/>
        <w:rPr>
          <w:rFonts w:ascii="Times New Roman" w:hAnsi="Times New Roman" w:cs="Times New Roman"/>
          <w:sz w:val="22"/>
          <w:szCs w:val="22"/>
        </w:rPr>
      </w:pPr>
      <w:r w:rsidRPr="00AB6270">
        <w:rPr>
          <w:rFonts w:ascii="Times New Roman" w:hAnsi="Times New Roman" w:cs="Times New Roman"/>
          <w:sz w:val="22"/>
          <w:szCs w:val="22"/>
        </w:rPr>
        <w:t>In addition, our interpretation of the National Historic Preservation Act is flawed—and likely to have messy consequences for future wireless deployment.  The law defines an “undertaking” as a “project, activity, or program funded in whole or part under the direct or indirect jurisdiction of a Federal agency, including those carried out by or on behalf of a Federal agency; those carried out with Federal financial assistance; and those requiring a Federal permit, license, or approval.”  Count them—there are three elements to that definition: projects carried out by a Federal agency; those carried out with Federal financial assistance; and those requiring a Federal permit, license, or approval.  But today’s decision addresses only the first and last elements</w:t>
      </w:r>
      <w:r w:rsidRPr="00AB6270" w:rsidR="00F657F0">
        <w:rPr>
          <w:rFonts w:ascii="Times New Roman" w:hAnsi="Times New Roman" w:cs="Times New Roman"/>
          <w:sz w:val="22"/>
          <w:szCs w:val="22"/>
        </w:rPr>
        <w:t>.</w:t>
      </w:r>
    </w:p>
    <w:p w:rsidR="00EA1157" w:rsidRPr="00AB6270" w:rsidP="0085619C" w14:paraId="3DC94846" w14:textId="77777777">
      <w:pPr>
        <w:ind w:firstLine="720"/>
        <w:rPr>
          <w:rFonts w:ascii="Times New Roman" w:hAnsi="Times New Roman" w:cs="Times New Roman"/>
          <w:sz w:val="22"/>
          <w:szCs w:val="22"/>
        </w:rPr>
      </w:pPr>
    </w:p>
    <w:p w:rsidR="00EA1157" w:rsidRPr="00AB6270" w:rsidP="0085619C" w14:paraId="4001EC60" w14:textId="0863F954">
      <w:pPr>
        <w:ind w:firstLine="720"/>
        <w:rPr>
          <w:rFonts w:ascii="Times New Roman" w:hAnsi="Times New Roman" w:cs="Times New Roman"/>
          <w:sz w:val="22"/>
          <w:szCs w:val="22"/>
        </w:rPr>
      </w:pPr>
      <w:r w:rsidRPr="00AB6270">
        <w:rPr>
          <w:rFonts w:ascii="Times New Roman" w:hAnsi="Times New Roman" w:cs="Times New Roman"/>
          <w:sz w:val="22"/>
          <w:szCs w:val="22"/>
        </w:rPr>
        <w:t xml:space="preserve">In effect, the FCC reads “projects carried out with Federal financial assistance” </w:t>
      </w:r>
      <w:r w:rsidRPr="00AB6270" w:rsidR="00137619">
        <w:rPr>
          <w:rFonts w:ascii="Times New Roman" w:hAnsi="Times New Roman" w:cs="Times New Roman"/>
          <w:sz w:val="22"/>
          <w:szCs w:val="22"/>
        </w:rPr>
        <w:t>ou</w:t>
      </w:r>
      <w:r w:rsidRPr="00AB6270" w:rsidR="00E54B22">
        <w:rPr>
          <w:rFonts w:ascii="Times New Roman" w:hAnsi="Times New Roman" w:cs="Times New Roman"/>
          <w:sz w:val="22"/>
          <w:szCs w:val="22"/>
        </w:rPr>
        <w:t>t of the law.  Yet g</w:t>
      </w:r>
      <w:r w:rsidRPr="00AB6270" w:rsidR="00AC6404">
        <w:rPr>
          <w:rFonts w:ascii="Times New Roman" w:hAnsi="Times New Roman" w:cs="Times New Roman"/>
          <w:sz w:val="22"/>
          <w:szCs w:val="22"/>
        </w:rPr>
        <w:t>oing</w:t>
      </w:r>
      <w:r w:rsidRPr="00AB6270" w:rsidR="00137619">
        <w:rPr>
          <w:rFonts w:ascii="Times New Roman" w:hAnsi="Times New Roman" w:cs="Times New Roman"/>
          <w:sz w:val="22"/>
          <w:szCs w:val="22"/>
        </w:rPr>
        <w:t xml:space="preserve"> forward</w:t>
      </w:r>
      <w:r w:rsidRPr="00AB6270" w:rsidR="00E54B22">
        <w:rPr>
          <w:rFonts w:ascii="Times New Roman" w:hAnsi="Times New Roman" w:cs="Times New Roman"/>
          <w:sz w:val="22"/>
          <w:szCs w:val="22"/>
        </w:rPr>
        <w:t xml:space="preserve">, it is highly likely that </w:t>
      </w:r>
      <w:r w:rsidRPr="00AB6270" w:rsidR="00137619">
        <w:rPr>
          <w:rFonts w:ascii="Times New Roman" w:hAnsi="Times New Roman" w:cs="Times New Roman"/>
          <w:sz w:val="22"/>
          <w:szCs w:val="22"/>
        </w:rPr>
        <w:t>small cells are going to be deployed using federal financial assistance—for example, using the Mobility Fund.  That’s the universal service fund that will support updated wireless service in rural areas—to the tune of $4.53</w:t>
      </w:r>
      <w:r w:rsidRPr="00AB6270" w:rsidR="00E54B22">
        <w:rPr>
          <w:rFonts w:ascii="Times New Roman" w:hAnsi="Times New Roman" w:cs="Times New Roman"/>
          <w:sz w:val="22"/>
          <w:szCs w:val="22"/>
        </w:rPr>
        <w:t xml:space="preserve"> billion</w:t>
      </w:r>
      <w:r w:rsidRPr="00AB6270" w:rsidR="00137619">
        <w:rPr>
          <w:rFonts w:ascii="Times New Roman" w:hAnsi="Times New Roman" w:cs="Times New Roman"/>
          <w:sz w:val="22"/>
          <w:szCs w:val="22"/>
        </w:rPr>
        <w:t xml:space="preserve">.  </w:t>
      </w:r>
      <w:r w:rsidRPr="00AB6270" w:rsidR="00F657F0">
        <w:rPr>
          <w:rFonts w:ascii="Times New Roman" w:hAnsi="Times New Roman" w:cs="Times New Roman"/>
          <w:sz w:val="22"/>
          <w:szCs w:val="22"/>
        </w:rPr>
        <w:t xml:space="preserve">That’s not a small amount and we won’t </w:t>
      </w:r>
      <w:r w:rsidRPr="00AB6270" w:rsidR="00137619">
        <w:rPr>
          <w:rFonts w:ascii="Times New Roman" w:hAnsi="Times New Roman" w:cs="Times New Roman"/>
          <w:sz w:val="22"/>
          <w:szCs w:val="22"/>
        </w:rPr>
        <w:t>improve 5G deployment in rural areas by sweeping this legal problem under the rug.</w:t>
      </w:r>
      <w:r w:rsidRPr="00AB6270" w:rsidR="00F657F0">
        <w:rPr>
          <w:rFonts w:ascii="Times New Roman" w:hAnsi="Times New Roman" w:cs="Times New Roman"/>
          <w:sz w:val="22"/>
          <w:szCs w:val="22"/>
        </w:rPr>
        <w:t xml:space="preserve">  This is especially true when there are </w:t>
      </w:r>
      <w:r w:rsidRPr="00AB6270" w:rsidR="00E54B22">
        <w:rPr>
          <w:rFonts w:ascii="Times New Roman" w:hAnsi="Times New Roman" w:cs="Times New Roman"/>
          <w:sz w:val="22"/>
          <w:szCs w:val="22"/>
        </w:rPr>
        <w:t>different paths we can take</w:t>
      </w:r>
      <w:r w:rsidRPr="00AB6270" w:rsidR="00F657F0">
        <w:rPr>
          <w:rFonts w:ascii="Times New Roman" w:hAnsi="Times New Roman" w:cs="Times New Roman"/>
          <w:sz w:val="22"/>
          <w:szCs w:val="22"/>
        </w:rPr>
        <w:t>.  For instance, even if small cell deployment is determined to be an undertaking,</w:t>
      </w:r>
      <w:r w:rsidRPr="00AB6270" w:rsidR="00CF6CB7">
        <w:rPr>
          <w:rFonts w:ascii="Times New Roman" w:hAnsi="Times New Roman" w:cs="Times New Roman"/>
          <w:sz w:val="22"/>
          <w:szCs w:val="22"/>
        </w:rPr>
        <w:t xml:space="preserve"> the FCC has authority to find, consistent with the Advisory Council on Historic Preservation’s rules, that it “has no further obligations under section 106” if deploym</w:t>
      </w:r>
      <w:r w:rsidR="00F27FB4">
        <w:rPr>
          <w:rFonts w:ascii="Times New Roman" w:hAnsi="Times New Roman" w:cs="Times New Roman"/>
          <w:sz w:val="22"/>
          <w:szCs w:val="22"/>
        </w:rPr>
        <w:t>ent has no more than a de minimi</w:t>
      </w:r>
      <w:r w:rsidRPr="00AB6270" w:rsidR="00CF6CB7">
        <w:rPr>
          <w:rFonts w:ascii="Times New Roman" w:hAnsi="Times New Roman" w:cs="Times New Roman"/>
          <w:sz w:val="22"/>
          <w:szCs w:val="22"/>
        </w:rPr>
        <w:t xml:space="preserve">s impact on historic properties.  In short, there are other ways to address these issues.  I wish we could explore them here.    </w:t>
      </w:r>
      <w:r w:rsidRPr="00AB6270" w:rsidR="00137619">
        <w:rPr>
          <w:rFonts w:ascii="Times New Roman" w:hAnsi="Times New Roman" w:cs="Times New Roman"/>
          <w:sz w:val="22"/>
          <w:szCs w:val="22"/>
        </w:rPr>
        <w:t xml:space="preserve">  </w:t>
      </w:r>
    </w:p>
    <w:p w:rsidR="00EA1157" w:rsidRPr="00AB6270" w:rsidP="0085619C" w14:paraId="2AFE2965" w14:textId="77777777">
      <w:pPr>
        <w:ind w:firstLine="720"/>
        <w:rPr>
          <w:rFonts w:ascii="Times New Roman" w:hAnsi="Times New Roman" w:cs="Times New Roman"/>
          <w:sz w:val="22"/>
          <w:szCs w:val="22"/>
        </w:rPr>
      </w:pPr>
    </w:p>
    <w:p w:rsidR="00A0073B" w:rsidRPr="00AB6270" w:rsidP="0085619C" w14:paraId="5CE03A37" w14:textId="3E3BA932">
      <w:pPr>
        <w:ind w:firstLine="720"/>
        <w:rPr>
          <w:rFonts w:ascii="Times New Roman" w:hAnsi="Times New Roman" w:cs="Times New Roman"/>
          <w:sz w:val="22"/>
          <w:szCs w:val="22"/>
        </w:rPr>
      </w:pPr>
      <w:r w:rsidRPr="00AB6270">
        <w:rPr>
          <w:rFonts w:ascii="Times New Roman" w:hAnsi="Times New Roman" w:cs="Times New Roman"/>
          <w:sz w:val="22"/>
          <w:szCs w:val="22"/>
        </w:rPr>
        <w:t>Third, an</w:t>
      </w:r>
      <w:r w:rsidRPr="00AB6270" w:rsidR="00CF6CB7">
        <w:rPr>
          <w:rFonts w:ascii="Times New Roman" w:hAnsi="Times New Roman" w:cs="Times New Roman"/>
          <w:sz w:val="22"/>
          <w:szCs w:val="22"/>
        </w:rPr>
        <w:t>d finally this decision removes many</w:t>
      </w:r>
      <w:r w:rsidRPr="00AB6270">
        <w:rPr>
          <w:rFonts w:ascii="Times New Roman" w:hAnsi="Times New Roman" w:cs="Times New Roman"/>
          <w:sz w:val="22"/>
          <w:szCs w:val="22"/>
        </w:rPr>
        <w:t xml:space="preserve"> larger wireless facilities from </w:t>
      </w:r>
      <w:r w:rsidRPr="00AB6270">
        <w:rPr>
          <w:rFonts w:ascii="Times New Roman" w:hAnsi="Times New Roman" w:cs="Times New Roman"/>
          <w:sz w:val="22"/>
          <w:szCs w:val="22"/>
        </w:rPr>
        <w:t xml:space="preserve">environmental </w:t>
      </w:r>
      <w:r w:rsidRPr="00AB6270">
        <w:rPr>
          <w:rFonts w:ascii="Times New Roman" w:hAnsi="Times New Roman" w:cs="Times New Roman"/>
          <w:sz w:val="22"/>
          <w:szCs w:val="22"/>
        </w:rPr>
        <w:t>oversight</w:t>
      </w:r>
      <w:r w:rsidRPr="00AB6270">
        <w:rPr>
          <w:rFonts w:ascii="Times New Roman" w:hAnsi="Times New Roman" w:cs="Times New Roman"/>
          <w:sz w:val="22"/>
          <w:szCs w:val="22"/>
        </w:rPr>
        <w:t xml:space="preserve">.  </w:t>
      </w:r>
      <w:r w:rsidRPr="00AB6270">
        <w:rPr>
          <w:rFonts w:ascii="Times New Roman" w:hAnsi="Times New Roman" w:cs="Times New Roman"/>
          <w:sz w:val="22"/>
          <w:szCs w:val="22"/>
        </w:rPr>
        <w:t>If our environmental assessment process is too complex or too lengthy, we should fix it.  But tossing this process out is unsupported by the record.  In fact, there is so little discussion of the consequences of this change in our docket, the White House Council on Environmental Quality</w:t>
      </w:r>
      <w:r w:rsidRPr="00AB6270" w:rsidR="00731771">
        <w:rPr>
          <w:rFonts w:ascii="Times New Roman" w:hAnsi="Times New Roman" w:cs="Times New Roman"/>
          <w:sz w:val="22"/>
          <w:szCs w:val="22"/>
        </w:rPr>
        <w:t xml:space="preserve"> wrote us a</w:t>
      </w:r>
      <w:r w:rsidRPr="00AB6270">
        <w:rPr>
          <w:rFonts w:ascii="Times New Roman" w:hAnsi="Times New Roman" w:cs="Times New Roman"/>
          <w:sz w:val="22"/>
          <w:szCs w:val="22"/>
        </w:rPr>
        <w:t xml:space="preserve"> letter </w:t>
      </w:r>
      <w:r w:rsidRPr="00AB6270" w:rsidR="00AC6404">
        <w:rPr>
          <w:rFonts w:ascii="Times New Roman" w:hAnsi="Times New Roman" w:cs="Times New Roman"/>
          <w:sz w:val="22"/>
          <w:szCs w:val="22"/>
        </w:rPr>
        <w:t>on this subject</w:t>
      </w:r>
      <w:r w:rsidRPr="00AB6270" w:rsidR="00731771">
        <w:rPr>
          <w:rFonts w:ascii="Times New Roman" w:hAnsi="Times New Roman" w:cs="Times New Roman"/>
          <w:sz w:val="22"/>
          <w:szCs w:val="22"/>
        </w:rPr>
        <w:t xml:space="preserve"> that</w:t>
      </w:r>
      <w:r w:rsidRPr="00AB6270" w:rsidR="00A222FE">
        <w:rPr>
          <w:rFonts w:ascii="Times New Roman" w:hAnsi="Times New Roman" w:cs="Times New Roman"/>
          <w:sz w:val="22"/>
          <w:szCs w:val="22"/>
        </w:rPr>
        <w:t xml:space="preserve"> is devoid of any substantive analysis and offers only the most</w:t>
      </w:r>
      <w:r w:rsidRPr="00AB6270">
        <w:rPr>
          <w:rFonts w:ascii="Times New Roman" w:hAnsi="Times New Roman" w:cs="Times New Roman"/>
          <w:sz w:val="22"/>
          <w:szCs w:val="22"/>
        </w:rPr>
        <w:t xml:space="preserve"> superficial support.  We should do better than this.  </w:t>
      </w:r>
    </w:p>
    <w:p w:rsidR="00A0073B" w:rsidRPr="00AB6270" w:rsidP="0085619C" w14:paraId="05019F19" w14:textId="77777777">
      <w:pPr>
        <w:ind w:firstLine="720"/>
        <w:rPr>
          <w:rFonts w:ascii="Times New Roman" w:hAnsi="Times New Roman" w:cs="Times New Roman"/>
          <w:sz w:val="22"/>
          <w:szCs w:val="22"/>
        </w:rPr>
      </w:pPr>
    </w:p>
    <w:p w:rsidR="00A0073B" w:rsidRPr="00AB6270" w:rsidP="0085619C" w14:paraId="2A41393B" w14:textId="7858C50B">
      <w:pPr>
        <w:ind w:firstLine="720"/>
        <w:rPr>
          <w:rFonts w:ascii="Times New Roman" w:hAnsi="Times New Roman" w:cs="Times New Roman"/>
          <w:sz w:val="22"/>
          <w:szCs w:val="22"/>
        </w:rPr>
      </w:pPr>
      <w:r w:rsidRPr="00AB6270">
        <w:rPr>
          <w:rFonts w:ascii="Times New Roman" w:hAnsi="Times New Roman" w:cs="Times New Roman"/>
          <w:sz w:val="22"/>
          <w:szCs w:val="22"/>
        </w:rPr>
        <w:t>In sum, this decision does not clear the way for 5G.  It does not make us 5G ready.  It only guarantees that a messy series of legal challenges will follow in its wake.  I regret that we did not delay today’s vote to fix these prob</w:t>
      </w:r>
      <w:r w:rsidRPr="00AB6270" w:rsidR="00B70C74">
        <w:rPr>
          <w:rFonts w:ascii="Times New Roman" w:hAnsi="Times New Roman" w:cs="Times New Roman"/>
          <w:sz w:val="22"/>
          <w:szCs w:val="22"/>
        </w:rPr>
        <w:t xml:space="preserve">lems.  I can only hope that with this </w:t>
      </w:r>
      <w:r w:rsidRPr="00AB6270" w:rsidR="00824ACC">
        <w:rPr>
          <w:rFonts w:ascii="Times New Roman" w:hAnsi="Times New Roman" w:cs="Times New Roman"/>
          <w:sz w:val="22"/>
          <w:szCs w:val="22"/>
        </w:rPr>
        <w:t xml:space="preserve">crude </w:t>
      </w:r>
      <w:r w:rsidRPr="00AB6270" w:rsidR="00853187">
        <w:rPr>
          <w:rFonts w:ascii="Times New Roman" w:hAnsi="Times New Roman" w:cs="Times New Roman"/>
          <w:sz w:val="22"/>
          <w:szCs w:val="22"/>
        </w:rPr>
        <w:t xml:space="preserve">effort </w:t>
      </w:r>
      <w:r w:rsidRPr="00AB6270" w:rsidR="00B70C74">
        <w:rPr>
          <w:rFonts w:ascii="Times New Roman" w:hAnsi="Times New Roman" w:cs="Times New Roman"/>
          <w:sz w:val="22"/>
          <w:szCs w:val="22"/>
        </w:rPr>
        <w:t xml:space="preserve">we do not </w:t>
      </w:r>
      <w:r w:rsidRPr="00AB6270" w:rsidR="00AC6404">
        <w:rPr>
          <w:rFonts w:ascii="Times New Roman" w:hAnsi="Times New Roman" w:cs="Times New Roman"/>
          <w:sz w:val="22"/>
          <w:szCs w:val="22"/>
        </w:rPr>
        <w:t>further ris</w:t>
      </w:r>
      <w:r w:rsidRPr="00AB6270" w:rsidR="00CF6CB7">
        <w:rPr>
          <w:rFonts w:ascii="Times New Roman" w:hAnsi="Times New Roman" w:cs="Times New Roman"/>
          <w:sz w:val="22"/>
          <w:szCs w:val="22"/>
        </w:rPr>
        <w:t>k our</w:t>
      </w:r>
      <w:r w:rsidRPr="00AB6270" w:rsidR="00F015C5">
        <w:rPr>
          <w:rFonts w:ascii="Times New Roman" w:hAnsi="Times New Roman" w:cs="Times New Roman"/>
          <w:sz w:val="22"/>
          <w:szCs w:val="22"/>
        </w:rPr>
        <w:t xml:space="preserve"> leadership in 5G as a result.  </w:t>
      </w:r>
    </w:p>
    <w:p w:rsidR="00A0073B" w:rsidRPr="00AB6270" w:rsidP="0085619C" w14:paraId="54272088" w14:textId="77777777">
      <w:pPr>
        <w:ind w:firstLine="720"/>
        <w:rPr>
          <w:rFonts w:ascii="Times New Roman" w:hAnsi="Times New Roman" w:cs="Times New Roman"/>
          <w:sz w:val="22"/>
          <w:szCs w:val="22"/>
        </w:rPr>
      </w:pPr>
    </w:p>
    <w:p w:rsidR="00FC57AB" w:rsidRPr="00F066B6" w:rsidP="00F066B6" w14:paraId="71B77F69" w14:textId="4DBF65D2">
      <w:pPr>
        <w:rPr>
          <w:rFonts w:ascii="Times New Roman" w:hAnsi="Times New Roman" w:cs="Times New Roman"/>
        </w:rPr>
      </w:pPr>
    </w:p>
    <w:sectPr w:rsidSect="00F27FB4">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DA" w14:paraId="4CA35E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0133689"/>
      <w:docPartObj>
        <w:docPartGallery w:val="Page Numbers (Bottom of Page)"/>
        <w:docPartUnique/>
      </w:docPartObj>
    </w:sdtPr>
    <w:sdtEndPr>
      <w:rPr>
        <w:noProof/>
      </w:rPr>
    </w:sdtEndPr>
    <w:sdtContent>
      <w:p w:rsidR="00802B46" w14:paraId="42EF5BB2" w14:textId="13C87CAF">
        <w:pPr>
          <w:pStyle w:val="Footer"/>
          <w:jc w:val="center"/>
        </w:pPr>
        <w:r w:rsidRPr="00802B46">
          <w:rPr>
            <w:rFonts w:ascii="Times New Roman" w:hAnsi="Times New Roman" w:cs="Times New Roman"/>
            <w:sz w:val="22"/>
            <w:szCs w:val="22"/>
          </w:rPr>
          <w:fldChar w:fldCharType="begin"/>
        </w:r>
        <w:r w:rsidRPr="00802B46">
          <w:rPr>
            <w:rFonts w:ascii="Times New Roman" w:hAnsi="Times New Roman" w:cs="Times New Roman"/>
            <w:sz w:val="22"/>
            <w:szCs w:val="22"/>
          </w:rPr>
          <w:instrText xml:space="preserve"> PAGE   \* MERGEFORMAT </w:instrText>
        </w:r>
        <w:r w:rsidRPr="00802B46">
          <w:rPr>
            <w:rFonts w:ascii="Times New Roman" w:hAnsi="Times New Roman" w:cs="Times New Roman"/>
            <w:sz w:val="22"/>
            <w:szCs w:val="22"/>
          </w:rPr>
          <w:fldChar w:fldCharType="separate"/>
        </w:r>
        <w:r w:rsidR="009B30DA">
          <w:rPr>
            <w:rFonts w:ascii="Times New Roman" w:hAnsi="Times New Roman" w:cs="Times New Roman"/>
            <w:noProof/>
            <w:sz w:val="22"/>
            <w:szCs w:val="22"/>
          </w:rPr>
          <w:t>2</w:t>
        </w:r>
        <w:r w:rsidRPr="00802B46">
          <w:rPr>
            <w:rFonts w:ascii="Times New Roman" w:hAnsi="Times New Roman" w:cs="Times New Roman"/>
            <w:noProof/>
            <w:sz w:val="22"/>
            <w:szCs w:val="22"/>
          </w:rPr>
          <w:fldChar w:fldCharType="end"/>
        </w:r>
      </w:p>
    </w:sdtContent>
  </w:sdt>
  <w:p w:rsidR="00802B46" w14:paraId="2CA4E7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DA" w14:paraId="03D07C6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DA" w14:paraId="27929C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DA" w14:paraId="11E278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0DA" w14:paraId="3432FF7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6"/>
    <w:rsid w:val="00045DC9"/>
    <w:rsid w:val="00092976"/>
    <w:rsid w:val="00106719"/>
    <w:rsid w:val="00112C4B"/>
    <w:rsid w:val="00136EC3"/>
    <w:rsid w:val="00137619"/>
    <w:rsid w:val="001D3C2F"/>
    <w:rsid w:val="00260314"/>
    <w:rsid w:val="00347144"/>
    <w:rsid w:val="00457E14"/>
    <w:rsid w:val="005B6E41"/>
    <w:rsid w:val="005F0692"/>
    <w:rsid w:val="006117C5"/>
    <w:rsid w:val="00627F17"/>
    <w:rsid w:val="00731771"/>
    <w:rsid w:val="00741D9A"/>
    <w:rsid w:val="00751DA8"/>
    <w:rsid w:val="007C002D"/>
    <w:rsid w:val="00802B46"/>
    <w:rsid w:val="00824ACC"/>
    <w:rsid w:val="00830BB8"/>
    <w:rsid w:val="00853187"/>
    <w:rsid w:val="0085619C"/>
    <w:rsid w:val="00951714"/>
    <w:rsid w:val="009B30DA"/>
    <w:rsid w:val="00A0073B"/>
    <w:rsid w:val="00A222FE"/>
    <w:rsid w:val="00AB6270"/>
    <w:rsid w:val="00AC6404"/>
    <w:rsid w:val="00AE6E51"/>
    <w:rsid w:val="00B1426D"/>
    <w:rsid w:val="00B61839"/>
    <w:rsid w:val="00B70C74"/>
    <w:rsid w:val="00BA4131"/>
    <w:rsid w:val="00BD2DBF"/>
    <w:rsid w:val="00C54281"/>
    <w:rsid w:val="00C663E9"/>
    <w:rsid w:val="00CF6CB7"/>
    <w:rsid w:val="00D95C02"/>
    <w:rsid w:val="00E54B22"/>
    <w:rsid w:val="00EA1157"/>
    <w:rsid w:val="00F015C5"/>
    <w:rsid w:val="00F066B6"/>
    <w:rsid w:val="00F27FB4"/>
    <w:rsid w:val="00F308DA"/>
    <w:rsid w:val="00F657F0"/>
    <w:rsid w:val="00F85B4D"/>
    <w:rsid w:val="00FA416B"/>
    <w:rsid w:val="00FC57A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B46"/>
    <w:pPr>
      <w:tabs>
        <w:tab w:val="center" w:pos="4680"/>
        <w:tab w:val="right" w:pos="9360"/>
      </w:tabs>
    </w:pPr>
  </w:style>
  <w:style w:type="character" w:customStyle="1" w:styleId="HeaderChar">
    <w:name w:val="Header Char"/>
    <w:basedOn w:val="DefaultParagraphFont"/>
    <w:link w:val="Header"/>
    <w:uiPriority w:val="99"/>
    <w:rsid w:val="00802B46"/>
  </w:style>
  <w:style w:type="paragraph" w:styleId="Footer">
    <w:name w:val="footer"/>
    <w:basedOn w:val="Normal"/>
    <w:link w:val="FooterChar"/>
    <w:uiPriority w:val="99"/>
    <w:unhideWhenUsed/>
    <w:rsid w:val="00802B46"/>
    <w:pPr>
      <w:tabs>
        <w:tab w:val="center" w:pos="4680"/>
        <w:tab w:val="right" w:pos="9360"/>
      </w:tabs>
    </w:pPr>
  </w:style>
  <w:style w:type="character" w:customStyle="1" w:styleId="FooterChar">
    <w:name w:val="Footer Char"/>
    <w:basedOn w:val="DefaultParagraphFont"/>
    <w:link w:val="Footer"/>
    <w:uiPriority w:val="99"/>
    <w:rsid w:val="0080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2018-03-22T21:49:47Z</dcterms:created>
  <dcterms:modified xsi:type="dcterms:W3CDTF">2018-03-22T21:49:47Z</dcterms:modified>
</cp:coreProperties>
</file>