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693D86" w:rsidRPr="00693D86" w:rsidP="00693D86">
      <w:pPr>
        <w:jc w:val="center"/>
        <w:rPr>
          <w:b/>
          <w:szCs w:val="22"/>
        </w:rPr>
      </w:pPr>
      <w:r w:rsidRPr="00693D86">
        <w:rPr>
          <w:b/>
          <w:szCs w:val="22"/>
        </w:rPr>
        <w:t>COMMISSIONER MICHAEL O’RIELLY</w:t>
      </w:r>
    </w:p>
    <w:p w:rsidR="00DE72D3" w:rsidRPr="00693D86" w:rsidP="00DE72D3">
      <w:pPr>
        <w:jc w:val="center"/>
        <w:rPr>
          <w:b/>
          <w:bCs/>
          <w:caps/>
          <w:szCs w:val="22"/>
        </w:rPr>
      </w:pPr>
    </w:p>
    <w:p w:rsidR="001F43B4" w:rsidRPr="00693D86" w:rsidP="001F43B4">
      <w:pPr>
        <w:ind w:left="720" w:hanging="720"/>
        <w:rPr>
          <w:i/>
          <w:iCs/>
          <w:szCs w:val="22"/>
        </w:rPr>
      </w:pPr>
      <w:r w:rsidRPr="00693D86">
        <w:rPr>
          <w:iCs/>
          <w:szCs w:val="22"/>
        </w:rPr>
        <w:t>Re:</w:t>
      </w:r>
      <w:r w:rsidRPr="00693D86">
        <w:rPr>
          <w:szCs w:val="22"/>
        </w:rPr>
        <w:t xml:space="preserve">    </w:t>
      </w:r>
      <w:r w:rsidRPr="00693D86">
        <w:rPr>
          <w:szCs w:val="22"/>
        </w:rPr>
        <w:tab/>
      </w:r>
      <w:r w:rsidRPr="00693D86">
        <w:rPr>
          <w:i/>
          <w:szCs w:val="22"/>
        </w:rPr>
        <w:t>Amendment of Section 73.3613 of the Commission’s Rules Regarding the Filing of Contracts</w:t>
      </w:r>
      <w:r w:rsidRPr="00693D86">
        <w:rPr>
          <w:szCs w:val="22"/>
        </w:rPr>
        <w:t xml:space="preserve">, MB Docket No. 18-4; </w:t>
      </w:r>
      <w:r w:rsidRPr="00693D86">
        <w:rPr>
          <w:i/>
          <w:szCs w:val="22"/>
        </w:rPr>
        <w:t>Modernization of Media Regulation Initiative</w:t>
      </w:r>
      <w:r w:rsidRPr="00693D86">
        <w:rPr>
          <w:szCs w:val="22"/>
        </w:rPr>
        <w:t>, MB Docket No. 17-105</w:t>
      </w:r>
    </w:p>
    <w:p w:rsidR="00DE72D3" w:rsidRPr="00693D86" w:rsidP="00DE72D3">
      <w:pPr>
        <w:ind w:firstLine="720"/>
        <w:rPr>
          <w:szCs w:val="22"/>
        </w:rPr>
      </w:pPr>
    </w:p>
    <w:p w:rsidR="001F43B4" w:rsidRPr="001F43B4" w:rsidP="001F43B4">
      <w:pPr>
        <w:ind w:firstLine="720"/>
        <w:rPr>
          <w:szCs w:val="22"/>
        </w:rPr>
      </w:pPr>
      <w:r w:rsidRPr="001F43B4">
        <w:rPr>
          <w:szCs w:val="22"/>
        </w:rPr>
        <w:t xml:space="preserve">Today, the Commission launches a rulemaking to consider eliminating the requirement that broadcasters file at the Commission certain contracts and other documents (“Section 73.3613 documents”) that they already make available in their public files.  This is common sense and fits nicely with efforts I have pushed over the last few years to remove unnecessary requirements imposed on American broadcasters.  Perhaps these rules at one time served a purpose, but as of </w:t>
      </w:r>
      <w:bookmarkStart w:id="1" w:name="_Hlk504487257"/>
      <w:r w:rsidRPr="001F43B4">
        <w:rPr>
          <w:szCs w:val="22"/>
        </w:rPr>
        <w:t xml:space="preserve">last year only about 500 people – or an average of less than 1.4 people per day – visited the Commission’s Reference Information Center </w:t>
      </w:r>
      <w:bookmarkEnd w:id="1"/>
      <w:r w:rsidRPr="001F43B4">
        <w:rPr>
          <w:szCs w:val="22"/>
        </w:rPr>
        <w:t xml:space="preserve">where all Section 73.3613 documents are made available, and that figure includes both FCC staff </w:t>
      </w:r>
      <w:r w:rsidRPr="001F43B4">
        <w:rPr>
          <w:i/>
          <w:szCs w:val="22"/>
        </w:rPr>
        <w:t>and</w:t>
      </w:r>
      <w:r w:rsidRPr="001F43B4">
        <w:rPr>
          <w:szCs w:val="22"/>
        </w:rPr>
        <w:t xml:space="preserve"> people viewing other available files.  The fact is, as broadcaster’s public files have gone online, this is nothing more than an outdated burden resulting in duplicative information.  </w:t>
      </w:r>
    </w:p>
    <w:p w:rsidR="001F43B4" w:rsidRPr="001F43B4" w:rsidP="001F43B4">
      <w:pPr>
        <w:rPr>
          <w:szCs w:val="22"/>
        </w:rPr>
      </w:pPr>
    </w:p>
    <w:p w:rsidR="00122BD5" w:rsidRPr="000556A7" w:rsidP="000556A7">
      <w:pPr>
        <w:ind w:firstLine="720"/>
        <w:rPr>
          <w:rFonts w:cs="Calibri"/>
          <w:color w:val="000000"/>
          <w:szCs w:val="22"/>
        </w:rPr>
      </w:pPr>
      <w:r w:rsidRPr="001F43B4">
        <w:rPr>
          <w:szCs w:val="22"/>
        </w:rPr>
        <w:t>I look forward to quickly concluding this and the other media modernization items the Com</w:t>
      </w:r>
      <w:r w:rsidR="000556A7">
        <w:rPr>
          <w:szCs w:val="22"/>
        </w:rPr>
        <w:t>mission teed up last year.</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F43B4">
      <w:rPr>
        <w:spacing w:val="-2"/>
      </w:rPr>
      <w:t>FCC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55500"/>
    <w:rsid w:val="000556A7"/>
    <w:rsid w:val="000875BF"/>
    <w:rsid w:val="00096D8C"/>
    <w:rsid w:val="000A3E8B"/>
    <w:rsid w:val="000C0B65"/>
    <w:rsid w:val="000E05FE"/>
    <w:rsid w:val="000E291D"/>
    <w:rsid w:val="000E3D42"/>
    <w:rsid w:val="00122BD5"/>
    <w:rsid w:val="00133F79"/>
    <w:rsid w:val="00194A66"/>
    <w:rsid w:val="00195834"/>
    <w:rsid w:val="001C776A"/>
    <w:rsid w:val="001D6BCF"/>
    <w:rsid w:val="001E01CA"/>
    <w:rsid w:val="001F43B4"/>
    <w:rsid w:val="00242BD4"/>
    <w:rsid w:val="00275CF5"/>
    <w:rsid w:val="0028301F"/>
    <w:rsid w:val="00284130"/>
    <w:rsid w:val="00285017"/>
    <w:rsid w:val="002A2D2E"/>
    <w:rsid w:val="00317D3D"/>
    <w:rsid w:val="00343749"/>
    <w:rsid w:val="003660ED"/>
    <w:rsid w:val="003B0550"/>
    <w:rsid w:val="003B694F"/>
    <w:rsid w:val="003F171C"/>
    <w:rsid w:val="003F6074"/>
    <w:rsid w:val="00412FC5"/>
    <w:rsid w:val="00422276"/>
    <w:rsid w:val="004242F1"/>
    <w:rsid w:val="00445A00"/>
    <w:rsid w:val="00451B0F"/>
    <w:rsid w:val="004C2EE3"/>
    <w:rsid w:val="004E4A22"/>
    <w:rsid w:val="00511968"/>
    <w:rsid w:val="00535B03"/>
    <w:rsid w:val="0055614C"/>
    <w:rsid w:val="005577AD"/>
    <w:rsid w:val="005E1001"/>
    <w:rsid w:val="005E14C2"/>
    <w:rsid w:val="00607BA5"/>
    <w:rsid w:val="00626EB6"/>
    <w:rsid w:val="00655D03"/>
    <w:rsid w:val="00683388"/>
    <w:rsid w:val="00683F84"/>
    <w:rsid w:val="00693D86"/>
    <w:rsid w:val="006A6A81"/>
    <w:rsid w:val="006D4AE0"/>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74D63"/>
    <w:rsid w:val="00AA55B7"/>
    <w:rsid w:val="00AA5B9E"/>
    <w:rsid w:val="00AB2407"/>
    <w:rsid w:val="00AB53DF"/>
    <w:rsid w:val="00B07E5C"/>
    <w:rsid w:val="00B811F7"/>
    <w:rsid w:val="00B9195F"/>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07E3D"/>
    <w:rsid w:val="00F62E97"/>
    <w:rsid w:val="00F64209"/>
    <w:rsid w:val="00F84EBF"/>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3D"/>
    <w:pPr>
      <w:widowControl w:val="0"/>
    </w:pPr>
    <w:rPr>
      <w:snapToGrid w:val="0"/>
      <w:kern w:val="28"/>
      <w:sz w:val="22"/>
    </w:rPr>
  </w:style>
  <w:style w:type="paragraph" w:styleId="Heading1">
    <w:name w:val="heading 1"/>
    <w:basedOn w:val="Normal"/>
    <w:next w:val="ParaNum"/>
    <w:qFormat/>
    <w:rsid w:val="00317D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17D3D"/>
    <w:pPr>
      <w:keepNext/>
      <w:numPr>
        <w:ilvl w:val="1"/>
        <w:numId w:val="3"/>
      </w:numPr>
      <w:spacing w:after="120"/>
      <w:outlineLvl w:val="1"/>
    </w:pPr>
    <w:rPr>
      <w:b/>
    </w:rPr>
  </w:style>
  <w:style w:type="paragraph" w:styleId="Heading3">
    <w:name w:val="heading 3"/>
    <w:basedOn w:val="Normal"/>
    <w:next w:val="ParaNum"/>
    <w:qFormat/>
    <w:rsid w:val="00317D3D"/>
    <w:pPr>
      <w:keepNext/>
      <w:numPr>
        <w:ilvl w:val="2"/>
        <w:numId w:val="3"/>
      </w:numPr>
      <w:tabs>
        <w:tab w:val="left" w:pos="2160"/>
      </w:tabs>
      <w:spacing w:after="120"/>
      <w:outlineLvl w:val="2"/>
    </w:pPr>
    <w:rPr>
      <w:b/>
    </w:rPr>
  </w:style>
  <w:style w:type="paragraph" w:styleId="Heading4">
    <w:name w:val="heading 4"/>
    <w:basedOn w:val="Normal"/>
    <w:next w:val="ParaNum"/>
    <w:qFormat/>
    <w:rsid w:val="00317D3D"/>
    <w:pPr>
      <w:keepNext/>
      <w:numPr>
        <w:ilvl w:val="3"/>
        <w:numId w:val="3"/>
      </w:numPr>
      <w:tabs>
        <w:tab w:val="left" w:pos="2880"/>
      </w:tabs>
      <w:spacing w:after="120"/>
      <w:outlineLvl w:val="3"/>
    </w:pPr>
    <w:rPr>
      <w:b/>
    </w:rPr>
  </w:style>
  <w:style w:type="paragraph" w:styleId="Heading5">
    <w:name w:val="heading 5"/>
    <w:basedOn w:val="Normal"/>
    <w:next w:val="ParaNum"/>
    <w:qFormat/>
    <w:rsid w:val="00317D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17D3D"/>
    <w:pPr>
      <w:numPr>
        <w:ilvl w:val="5"/>
        <w:numId w:val="3"/>
      </w:numPr>
      <w:tabs>
        <w:tab w:val="left" w:pos="4320"/>
      </w:tabs>
      <w:spacing w:after="120"/>
      <w:outlineLvl w:val="5"/>
    </w:pPr>
    <w:rPr>
      <w:b/>
    </w:rPr>
  </w:style>
  <w:style w:type="paragraph" w:styleId="Heading7">
    <w:name w:val="heading 7"/>
    <w:basedOn w:val="Normal"/>
    <w:next w:val="ParaNum"/>
    <w:qFormat/>
    <w:rsid w:val="00317D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7D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17D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17D3D"/>
    <w:pPr>
      <w:numPr>
        <w:numId w:val="2"/>
      </w:numPr>
      <w:tabs>
        <w:tab w:val="clear" w:pos="1080"/>
        <w:tab w:val="num" w:pos="1440"/>
      </w:tabs>
      <w:spacing w:after="120"/>
    </w:pPr>
  </w:style>
  <w:style w:type="paragraph" w:styleId="EndnoteText">
    <w:name w:val="endnote text"/>
    <w:basedOn w:val="Normal"/>
    <w:semiHidden/>
    <w:rsid w:val="00317D3D"/>
    <w:rPr>
      <w:sz w:val="20"/>
    </w:rPr>
  </w:style>
  <w:style w:type="character" w:styleId="EndnoteReference">
    <w:name w:val="endnote reference"/>
    <w:semiHidden/>
    <w:rsid w:val="00317D3D"/>
    <w:rPr>
      <w:vertAlign w:val="superscript"/>
    </w:rPr>
  </w:style>
  <w:style w:type="paragraph" w:styleId="FootnoteText">
    <w:name w:val="footnote text"/>
    <w:rsid w:val="00317D3D"/>
    <w:pPr>
      <w:spacing w:after="120"/>
    </w:pPr>
  </w:style>
  <w:style w:type="character" w:styleId="FootnoteReference">
    <w:name w:val="footnote reference"/>
    <w:rsid w:val="00317D3D"/>
    <w:rPr>
      <w:rFonts w:ascii="Times New Roman" w:hAnsi="Times New Roman"/>
      <w:dstrike w:val="0"/>
      <w:color w:val="auto"/>
      <w:sz w:val="20"/>
      <w:vertAlign w:val="superscript"/>
    </w:rPr>
  </w:style>
  <w:style w:type="paragraph" w:styleId="TOC1">
    <w:name w:val="toc 1"/>
    <w:basedOn w:val="Normal"/>
    <w:next w:val="Normal"/>
    <w:semiHidden/>
    <w:rsid w:val="00317D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7D3D"/>
    <w:pPr>
      <w:tabs>
        <w:tab w:val="left" w:pos="720"/>
        <w:tab w:val="right" w:leader="dot" w:pos="9360"/>
      </w:tabs>
      <w:suppressAutoHyphens/>
      <w:ind w:left="720" w:right="720" w:hanging="360"/>
    </w:pPr>
    <w:rPr>
      <w:noProof/>
    </w:rPr>
  </w:style>
  <w:style w:type="paragraph" w:styleId="TOC3">
    <w:name w:val="toc 3"/>
    <w:basedOn w:val="Normal"/>
    <w:next w:val="Normal"/>
    <w:semiHidden/>
    <w:rsid w:val="00317D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7D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7D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7D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7D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7D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7D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7D3D"/>
    <w:pPr>
      <w:tabs>
        <w:tab w:val="right" w:pos="9360"/>
      </w:tabs>
      <w:suppressAutoHyphens/>
    </w:pPr>
  </w:style>
  <w:style w:type="character" w:customStyle="1" w:styleId="EquationCaption">
    <w:name w:val="_Equation Caption"/>
    <w:rsid w:val="00317D3D"/>
  </w:style>
  <w:style w:type="paragraph" w:styleId="Header">
    <w:name w:val="header"/>
    <w:basedOn w:val="Normal"/>
    <w:autoRedefine/>
    <w:rsid w:val="00317D3D"/>
    <w:pPr>
      <w:tabs>
        <w:tab w:val="center" w:pos="4680"/>
        <w:tab w:val="right" w:pos="9360"/>
      </w:tabs>
    </w:pPr>
    <w:rPr>
      <w:b/>
    </w:rPr>
  </w:style>
  <w:style w:type="paragraph" w:styleId="Footer">
    <w:name w:val="footer"/>
    <w:basedOn w:val="Normal"/>
    <w:rsid w:val="00317D3D"/>
    <w:pPr>
      <w:tabs>
        <w:tab w:val="center" w:pos="4320"/>
        <w:tab w:val="right" w:pos="8640"/>
      </w:tabs>
    </w:pPr>
  </w:style>
  <w:style w:type="character" w:styleId="PageNumber">
    <w:name w:val="page number"/>
    <w:basedOn w:val="DefaultParagraphFont"/>
    <w:rsid w:val="00317D3D"/>
  </w:style>
  <w:style w:type="paragraph" w:styleId="BlockText">
    <w:name w:val="Block Text"/>
    <w:basedOn w:val="Normal"/>
    <w:rsid w:val="00317D3D"/>
    <w:pPr>
      <w:spacing w:after="240"/>
      <w:ind w:left="1440" w:right="1440"/>
    </w:pPr>
  </w:style>
  <w:style w:type="paragraph" w:customStyle="1" w:styleId="Paratitle">
    <w:name w:val="Para title"/>
    <w:basedOn w:val="Normal"/>
    <w:rsid w:val="00317D3D"/>
    <w:pPr>
      <w:tabs>
        <w:tab w:val="center" w:pos="9270"/>
      </w:tabs>
      <w:spacing w:after="240"/>
    </w:pPr>
    <w:rPr>
      <w:spacing w:val="-2"/>
    </w:rPr>
  </w:style>
  <w:style w:type="paragraph" w:customStyle="1" w:styleId="Bullet">
    <w:name w:val="Bullet"/>
    <w:basedOn w:val="Normal"/>
    <w:rsid w:val="00317D3D"/>
    <w:pPr>
      <w:tabs>
        <w:tab w:val="left" w:pos="2160"/>
      </w:tabs>
      <w:spacing w:after="220"/>
      <w:ind w:left="2160" w:hanging="720"/>
    </w:pPr>
  </w:style>
  <w:style w:type="paragraph" w:customStyle="1" w:styleId="TableFormat">
    <w:name w:val="TableFormat"/>
    <w:basedOn w:val="Bullet"/>
    <w:rsid w:val="00317D3D"/>
    <w:pPr>
      <w:tabs>
        <w:tab w:val="clear" w:pos="2160"/>
        <w:tab w:val="left" w:pos="5040"/>
      </w:tabs>
      <w:ind w:left="5040" w:hanging="3600"/>
    </w:pPr>
  </w:style>
  <w:style w:type="paragraph" w:customStyle="1" w:styleId="TOCTitle">
    <w:name w:val="TOC Title"/>
    <w:basedOn w:val="Normal"/>
    <w:rsid w:val="00317D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7D3D"/>
    <w:pPr>
      <w:jc w:val="center"/>
    </w:pPr>
    <w:rPr>
      <w:rFonts w:ascii="Times New Roman Bold" w:hAnsi="Times New Roman Bold"/>
      <w:b/>
      <w:bCs/>
      <w:caps/>
      <w:szCs w:val="22"/>
    </w:rPr>
  </w:style>
  <w:style w:type="character" w:styleId="Hyperlink">
    <w:name w:val="Hyperlink"/>
    <w:rsid w:val="00317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23BC-B8CB-46FB-AB43-402DBC53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2018-01-31T21:17:32Z</dcterms:created>
  <dcterms:modified xsi:type="dcterms:W3CDTF">2018-01-31T21:17:32Z</dcterms:modified>
</cp:coreProperties>
</file>