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80741" w:rsidRPr="00C92A0E" w:rsidP="00C92A0E" w14:paraId="03F78F67" w14:textId="093948FF">
      <w:pPr>
        <w:spacing w:after="240"/>
        <w:jc w:val="center"/>
        <w:rPr>
          <w:b/>
          <w:szCs w:val="22"/>
        </w:rPr>
      </w:pPr>
      <w:bookmarkStart w:id="0" w:name="_GoBack"/>
      <w:bookmarkEnd w:id="0"/>
      <w:r w:rsidRPr="00C92A0E">
        <w:rPr>
          <w:b/>
          <w:szCs w:val="22"/>
        </w:rPr>
        <w:t>STATEMENT OF</w:t>
      </w:r>
      <w:r w:rsidR="00C92A0E">
        <w:rPr>
          <w:b/>
          <w:szCs w:val="22"/>
        </w:rPr>
        <w:br/>
      </w:r>
      <w:r w:rsidRPr="00C92A0E">
        <w:rPr>
          <w:b/>
          <w:szCs w:val="22"/>
        </w:rPr>
        <w:t>COMMISSIONER MICHAEL O’RIELLY</w:t>
      </w:r>
    </w:p>
    <w:p w:rsidR="00D641D3" w:rsidRPr="00C92A0E" w:rsidP="00C92A0E" w14:paraId="62AA1800" w14:textId="50C74357">
      <w:pPr>
        <w:spacing w:after="120"/>
        <w:rPr>
          <w:szCs w:val="22"/>
        </w:rPr>
      </w:pPr>
      <w:r w:rsidRPr="00C92A0E">
        <w:rPr>
          <w:szCs w:val="22"/>
        </w:rPr>
        <w:t>Re:</w:t>
      </w:r>
      <w:r w:rsidRPr="00C92A0E">
        <w:rPr>
          <w:szCs w:val="22"/>
        </w:rPr>
        <w:tab/>
      </w:r>
      <w:r w:rsidRPr="00C92A0E" w:rsidR="008E7999">
        <w:rPr>
          <w:i/>
          <w:szCs w:val="22"/>
        </w:rPr>
        <w:t xml:space="preserve">Establishing of the Office of Economics and Analytics, </w:t>
      </w:r>
      <w:r w:rsidRPr="00C92A0E" w:rsidR="008E7999">
        <w:rPr>
          <w:szCs w:val="22"/>
        </w:rPr>
        <w:t xml:space="preserve">MD Docket No. 18-3. </w:t>
      </w:r>
    </w:p>
    <w:p w:rsidR="00C628F2" w:rsidRPr="00C92A0E" w:rsidP="00C92A0E" w14:paraId="48ED4039" w14:textId="5FE4D231">
      <w:pPr>
        <w:spacing w:after="120"/>
        <w:ind w:firstLine="720"/>
        <w:rPr>
          <w:szCs w:val="22"/>
        </w:rPr>
      </w:pPr>
      <w:r w:rsidRPr="00C92A0E">
        <w:rPr>
          <w:szCs w:val="22"/>
        </w:rPr>
        <w:t xml:space="preserve">I am </w:t>
      </w:r>
      <w:r w:rsidRPr="00C92A0E" w:rsidR="004B578B">
        <w:rPr>
          <w:szCs w:val="22"/>
        </w:rPr>
        <w:t xml:space="preserve">exceptionally </w:t>
      </w:r>
      <w:r w:rsidRPr="00C92A0E">
        <w:rPr>
          <w:szCs w:val="22"/>
        </w:rPr>
        <w:t>pleased to support today’s item, which adopts a key process reform idea I ha</w:t>
      </w:r>
      <w:r w:rsidRPr="00C92A0E" w:rsidR="006730E8">
        <w:rPr>
          <w:szCs w:val="22"/>
        </w:rPr>
        <w:t>ve long advocated: creating an o</w:t>
      </w:r>
      <w:r w:rsidRPr="00C92A0E">
        <w:rPr>
          <w:szCs w:val="22"/>
        </w:rPr>
        <w:t xml:space="preserve">ffice within the agency focused on economics and analytics.  Since receiving </w:t>
      </w:r>
      <w:r w:rsidRPr="00C92A0E" w:rsidR="004B578B">
        <w:rPr>
          <w:szCs w:val="22"/>
        </w:rPr>
        <w:t xml:space="preserve">the </w:t>
      </w:r>
      <w:r w:rsidRPr="00C92A0E" w:rsidR="00411E8D">
        <w:rPr>
          <w:szCs w:val="22"/>
        </w:rPr>
        <w:t xml:space="preserve">Chairman’s </w:t>
      </w:r>
      <w:r w:rsidRPr="00C92A0E" w:rsidR="004B578B">
        <w:rPr>
          <w:szCs w:val="22"/>
        </w:rPr>
        <w:t>draft item</w:t>
      </w:r>
      <w:r w:rsidRPr="00C92A0E">
        <w:rPr>
          <w:szCs w:val="22"/>
        </w:rPr>
        <w:t xml:space="preserve">, I have worked with two goals in mind.  First, </w:t>
      </w:r>
      <w:r w:rsidRPr="00C92A0E" w:rsidR="00713D80">
        <w:rPr>
          <w:szCs w:val="22"/>
        </w:rPr>
        <w:t>guarantee</w:t>
      </w:r>
      <w:r w:rsidRPr="00C92A0E" w:rsidR="004B578B">
        <w:rPr>
          <w:szCs w:val="22"/>
        </w:rPr>
        <w:t>ing</w:t>
      </w:r>
      <w:r w:rsidRPr="00C92A0E" w:rsidR="00713D80">
        <w:rPr>
          <w:szCs w:val="22"/>
        </w:rPr>
        <w:t xml:space="preserve"> that</w:t>
      </w:r>
      <w:r w:rsidRPr="00C92A0E">
        <w:rPr>
          <w:szCs w:val="22"/>
        </w:rPr>
        <w:t xml:space="preserve"> this office has enough </w:t>
      </w:r>
      <w:r w:rsidRPr="00C92A0E" w:rsidR="00C9294D">
        <w:rPr>
          <w:szCs w:val="22"/>
        </w:rPr>
        <w:t>weight</w:t>
      </w:r>
      <w:r w:rsidRPr="00C92A0E">
        <w:rPr>
          <w:szCs w:val="22"/>
        </w:rPr>
        <w:t xml:space="preserve"> and authority to ensure that it is successful </w:t>
      </w:r>
      <w:r w:rsidRPr="00C92A0E" w:rsidR="00411E8D">
        <w:rPr>
          <w:szCs w:val="22"/>
        </w:rPr>
        <w:t>from the outset</w:t>
      </w:r>
      <w:r w:rsidRPr="00C92A0E" w:rsidR="004B578B">
        <w:rPr>
          <w:szCs w:val="22"/>
        </w:rPr>
        <w:t xml:space="preserve">. </w:t>
      </w:r>
      <w:r w:rsidRPr="00C92A0E">
        <w:rPr>
          <w:szCs w:val="22"/>
        </w:rPr>
        <w:t xml:space="preserve"> Second, </w:t>
      </w:r>
      <w:r w:rsidRPr="00C92A0E" w:rsidR="002A5243">
        <w:rPr>
          <w:szCs w:val="22"/>
        </w:rPr>
        <w:t>ingrain</w:t>
      </w:r>
      <w:r w:rsidRPr="00C92A0E" w:rsidR="004B578B">
        <w:rPr>
          <w:szCs w:val="22"/>
        </w:rPr>
        <w:t>ing</w:t>
      </w:r>
      <w:r w:rsidRPr="00C92A0E">
        <w:rPr>
          <w:szCs w:val="22"/>
        </w:rPr>
        <w:t xml:space="preserve"> </w:t>
      </w:r>
      <w:r w:rsidRPr="00C92A0E" w:rsidR="009427C3">
        <w:rPr>
          <w:szCs w:val="22"/>
        </w:rPr>
        <w:t>it</w:t>
      </w:r>
      <w:r w:rsidRPr="00C92A0E">
        <w:rPr>
          <w:szCs w:val="22"/>
        </w:rPr>
        <w:t xml:space="preserve"> into the agency </w:t>
      </w:r>
      <w:r w:rsidRPr="00C92A0E" w:rsidR="002C7BDE">
        <w:rPr>
          <w:szCs w:val="22"/>
        </w:rPr>
        <w:t xml:space="preserve">procedures </w:t>
      </w:r>
      <w:r w:rsidRPr="00C92A0E">
        <w:rPr>
          <w:szCs w:val="22"/>
        </w:rPr>
        <w:t xml:space="preserve">to ensure that it </w:t>
      </w:r>
      <w:r w:rsidRPr="00C92A0E" w:rsidR="001D5EB4">
        <w:rPr>
          <w:szCs w:val="22"/>
        </w:rPr>
        <w:t>outlasts the current Commission</w:t>
      </w:r>
      <w:r w:rsidRPr="00C92A0E" w:rsidR="00AF7CC1">
        <w:rPr>
          <w:szCs w:val="22"/>
        </w:rPr>
        <w:t xml:space="preserve"> and </w:t>
      </w:r>
      <w:r w:rsidRPr="00C92A0E" w:rsidR="007863F1">
        <w:rPr>
          <w:szCs w:val="22"/>
        </w:rPr>
        <w:t xml:space="preserve">remains effective </w:t>
      </w:r>
      <w:r w:rsidRPr="00C92A0E" w:rsidR="00AF7CC1">
        <w:rPr>
          <w:szCs w:val="22"/>
        </w:rPr>
        <w:t>for years to come</w:t>
      </w:r>
      <w:r w:rsidRPr="00C92A0E" w:rsidR="004B578B">
        <w:rPr>
          <w:szCs w:val="22"/>
        </w:rPr>
        <w:t>.</w:t>
      </w:r>
      <w:r w:rsidRPr="00C92A0E" w:rsidR="001D5EB4">
        <w:rPr>
          <w:szCs w:val="22"/>
        </w:rPr>
        <w:t xml:space="preserve"> </w:t>
      </w:r>
      <w:r w:rsidRPr="00C92A0E">
        <w:rPr>
          <w:szCs w:val="22"/>
        </w:rPr>
        <w:t xml:space="preserve"> </w:t>
      </w:r>
    </w:p>
    <w:p w:rsidR="004B578B" w:rsidRPr="00C92A0E" w:rsidP="00C92A0E" w14:paraId="4A9F9C22" w14:textId="78AF7193">
      <w:pPr>
        <w:spacing w:after="120"/>
        <w:ind w:firstLine="720"/>
        <w:rPr>
          <w:szCs w:val="22"/>
        </w:rPr>
      </w:pPr>
      <w:r w:rsidRPr="00C92A0E">
        <w:rPr>
          <w:szCs w:val="22"/>
        </w:rPr>
        <w:t xml:space="preserve">In 2011, President Obama issued an Executive Order </w:t>
      </w:r>
      <w:r w:rsidRPr="00C92A0E" w:rsidR="004105E2">
        <w:rPr>
          <w:szCs w:val="22"/>
        </w:rPr>
        <w:t>requiring</w:t>
      </w:r>
      <w:r w:rsidRPr="00C92A0E">
        <w:rPr>
          <w:szCs w:val="22"/>
        </w:rPr>
        <w:t xml:space="preserve"> all executive agencies to conduct a cost</w:t>
      </w:r>
      <w:r w:rsidRPr="00C92A0E" w:rsidR="00411E8D">
        <w:rPr>
          <w:szCs w:val="22"/>
        </w:rPr>
        <w:t>-</w:t>
      </w:r>
      <w:r w:rsidRPr="00C92A0E">
        <w:rPr>
          <w:szCs w:val="22"/>
        </w:rPr>
        <w:t>benefit analysis before proposing or adopting regulations.  But, the FCC, as an independent</w:t>
      </w:r>
      <w:r w:rsidRPr="00C92A0E" w:rsidR="004F5204">
        <w:rPr>
          <w:szCs w:val="22"/>
        </w:rPr>
        <w:t xml:space="preserve"> agency, </w:t>
      </w:r>
      <w:r w:rsidRPr="00C92A0E" w:rsidR="002C7BDE">
        <w:rPr>
          <w:szCs w:val="22"/>
        </w:rPr>
        <w:t>wa</w:t>
      </w:r>
      <w:r w:rsidRPr="00C92A0E" w:rsidR="004F5204">
        <w:rPr>
          <w:szCs w:val="22"/>
        </w:rPr>
        <w:t>s ex</w:t>
      </w:r>
      <w:r w:rsidRPr="00C92A0E">
        <w:rPr>
          <w:szCs w:val="22"/>
        </w:rPr>
        <w:t>cluded from this mandate</w:t>
      </w:r>
      <w:r w:rsidRPr="00C92A0E">
        <w:rPr>
          <w:szCs w:val="22"/>
        </w:rPr>
        <w:t xml:space="preserve"> and promises </w:t>
      </w:r>
      <w:r w:rsidRPr="00C92A0E" w:rsidR="002C7BDE">
        <w:rPr>
          <w:szCs w:val="22"/>
        </w:rPr>
        <w:t xml:space="preserve">made </w:t>
      </w:r>
      <w:r w:rsidRPr="00C92A0E">
        <w:rPr>
          <w:szCs w:val="22"/>
        </w:rPr>
        <w:t xml:space="preserve">by </w:t>
      </w:r>
      <w:r w:rsidRPr="00C92A0E" w:rsidR="007863F1">
        <w:rPr>
          <w:szCs w:val="22"/>
        </w:rPr>
        <w:t xml:space="preserve">a </w:t>
      </w:r>
      <w:r w:rsidRPr="00C92A0E">
        <w:rPr>
          <w:szCs w:val="22"/>
        </w:rPr>
        <w:t xml:space="preserve">long-gone chairman to abide by the directive never </w:t>
      </w:r>
      <w:r w:rsidRPr="00C92A0E" w:rsidR="00411E8D">
        <w:rPr>
          <w:szCs w:val="22"/>
        </w:rPr>
        <w:t>materialized</w:t>
      </w:r>
      <w:r w:rsidRPr="00C92A0E">
        <w:rPr>
          <w:szCs w:val="22"/>
        </w:rPr>
        <w:t xml:space="preserve">.  Unfortunately, the practical implication of this </w:t>
      </w:r>
      <w:r w:rsidRPr="00C92A0E" w:rsidR="00D20EC5">
        <w:rPr>
          <w:szCs w:val="22"/>
        </w:rPr>
        <w:t xml:space="preserve">failure </w:t>
      </w:r>
      <w:r w:rsidRPr="00C92A0E" w:rsidR="002C7BDE">
        <w:rPr>
          <w:szCs w:val="22"/>
        </w:rPr>
        <w:t>w</w:t>
      </w:r>
      <w:r w:rsidRPr="00C92A0E" w:rsidR="00F33DD9">
        <w:rPr>
          <w:szCs w:val="22"/>
        </w:rPr>
        <w:t xml:space="preserve">as </w:t>
      </w:r>
      <w:r w:rsidRPr="00C92A0E">
        <w:rPr>
          <w:szCs w:val="22"/>
        </w:rPr>
        <w:t xml:space="preserve">a litany of shoddy decisions </w:t>
      </w:r>
      <w:r w:rsidRPr="00C92A0E" w:rsidR="002C7BDE">
        <w:rPr>
          <w:szCs w:val="22"/>
        </w:rPr>
        <w:t xml:space="preserve">devoid of economic analysis </w:t>
      </w:r>
      <w:r w:rsidRPr="00C92A0E">
        <w:rPr>
          <w:szCs w:val="22"/>
        </w:rPr>
        <w:t xml:space="preserve">adopted under </w:t>
      </w:r>
      <w:r w:rsidRPr="00C92A0E" w:rsidR="00411B7B">
        <w:rPr>
          <w:szCs w:val="22"/>
        </w:rPr>
        <w:t>previous</w:t>
      </w:r>
      <w:r w:rsidRPr="00C92A0E">
        <w:rPr>
          <w:szCs w:val="22"/>
        </w:rPr>
        <w:t xml:space="preserve"> Commission</w:t>
      </w:r>
      <w:r w:rsidRPr="00C92A0E">
        <w:rPr>
          <w:szCs w:val="22"/>
        </w:rPr>
        <w:t>s</w:t>
      </w:r>
      <w:r w:rsidRPr="00C92A0E" w:rsidR="00F115D6">
        <w:rPr>
          <w:szCs w:val="22"/>
        </w:rPr>
        <w:t xml:space="preserve">.  For this reason, </w:t>
      </w:r>
      <w:r w:rsidRPr="00C92A0E">
        <w:rPr>
          <w:szCs w:val="22"/>
        </w:rPr>
        <w:t>Chairman Pai proposed the creation of a new Office of Economi</w:t>
      </w:r>
      <w:r w:rsidRPr="00C92A0E" w:rsidR="002C7BDE">
        <w:rPr>
          <w:szCs w:val="22"/>
        </w:rPr>
        <w:t>c</w:t>
      </w:r>
      <w:r w:rsidRPr="00C92A0E">
        <w:rPr>
          <w:szCs w:val="22"/>
        </w:rPr>
        <w:t>s and Analytics</w:t>
      </w:r>
      <w:r w:rsidRPr="00C92A0E" w:rsidR="00117DE6">
        <w:rPr>
          <w:szCs w:val="22"/>
        </w:rPr>
        <w:t xml:space="preserve"> (</w:t>
      </w:r>
      <w:r w:rsidRPr="00C92A0E" w:rsidR="00F00A55">
        <w:rPr>
          <w:szCs w:val="22"/>
        </w:rPr>
        <w:t>“</w:t>
      </w:r>
      <w:r w:rsidRPr="00C92A0E" w:rsidR="00117DE6">
        <w:rPr>
          <w:szCs w:val="22"/>
        </w:rPr>
        <w:t>OEA</w:t>
      </w:r>
      <w:r w:rsidRPr="00C92A0E" w:rsidR="00F00A55">
        <w:rPr>
          <w:szCs w:val="22"/>
        </w:rPr>
        <w:t>”</w:t>
      </w:r>
      <w:r w:rsidRPr="00C92A0E" w:rsidR="00B077A9">
        <w:rPr>
          <w:szCs w:val="22"/>
        </w:rPr>
        <w:t xml:space="preserve"> or </w:t>
      </w:r>
      <w:r w:rsidRPr="00C92A0E" w:rsidR="00F00A55">
        <w:rPr>
          <w:szCs w:val="22"/>
        </w:rPr>
        <w:t>“</w:t>
      </w:r>
      <w:r w:rsidRPr="00C92A0E" w:rsidR="00B077A9">
        <w:rPr>
          <w:szCs w:val="22"/>
        </w:rPr>
        <w:t>Office</w:t>
      </w:r>
      <w:r w:rsidRPr="00C92A0E" w:rsidR="00F00A55">
        <w:rPr>
          <w:szCs w:val="22"/>
        </w:rPr>
        <w:t>”</w:t>
      </w:r>
      <w:r w:rsidRPr="00C92A0E" w:rsidR="00117DE6">
        <w:rPr>
          <w:szCs w:val="22"/>
        </w:rPr>
        <w:t>)</w:t>
      </w:r>
      <w:r w:rsidRPr="00C92A0E">
        <w:rPr>
          <w:szCs w:val="22"/>
        </w:rPr>
        <w:t xml:space="preserve"> to better align our work with </w:t>
      </w:r>
      <w:r w:rsidRPr="00C92A0E" w:rsidR="002C7BDE">
        <w:rPr>
          <w:szCs w:val="22"/>
        </w:rPr>
        <w:t xml:space="preserve">concrete </w:t>
      </w:r>
      <w:r w:rsidRPr="00C92A0E">
        <w:rPr>
          <w:szCs w:val="22"/>
        </w:rPr>
        <w:t xml:space="preserve">data and facts.  </w:t>
      </w:r>
    </w:p>
    <w:p w:rsidR="00F115D6" w:rsidRPr="00C92A0E" w:rsidP="00C92A0E" w14:paraId="7DFAD45B" w14:textId="3F29F819">
      <w:pPr>
        <w:spacing w:after="120"/>
        <w:ind w:firstLine="720"/>
        <w:rPr>
          <w:szCs w:val="22"/>
        </w:rPr>
      </w:pPr>
      <w:r w:rsidRPr="00C92A0E">
        <w:rPr>
          <w:szCs w:val="22"/>
        </w:rPr>
        <w:t xml:space="preserve">When the draft item was circulated, </w:t>
      </w:r>
      <w:r w:rsidRPr="00C92A0E">
        <w:rPr>
          <w:szCs w:val="22"/>
        </w:rPr>
        <w:t xml:space="preserve">I </w:t>
      </w:r>
      <w:r w:rsidRPr="00C92A0E" w:rsidR="00117DE6">
        <w:rPr>
          <w:szCs w:val="22"/>
        </w:rPr>
        <w:t>mad</w:t>
      </w:r>
      <w:r w:rsidRPr="00C92A0E">
        <w:rPr>
          <w:szCs w:val="22"/>
        </w:rPr>
        <w:t xml:space="preserve">e </w:t>
      </w:r>
      <w:r w:rsidRPr="00C92A0E" w:rsidR="002C7BDE">
        <w:rPr>
          <w:szCs w:val="22"/>
        </w:rPr>
        <w:t>several</w:t>
      </w:r>
      <w:r w:rsidRPr="00C92A0E">
        <w:rPr>
          <w:szCs w:val="22"/>
        </w:rPr>
        <w:t xml:space="preserve"> </w:t>
      </w:r>
      <w:r w:rsidRPr="00C92A0E">
        <w:rPr>
          <w:szCs w:val="22"/>
        </w:rPr>
        <w:t>propos</w:t>
      </w:r>
      <w:r w:rsidRPr="00C92A0E">
        <w:rPr>
          <w:szCs w:val="22"/>
        </w:rPr>
        <w:t>als</w:t>
      </w:r>
      <w:r w:rsidRPr="00C92A0E">
        <w:rPr>
          <w:szCs w:val="22"/>
        </w:rPr>
        <w:t xml:space="preserve">, </w:t>
      </w:r>
      <w:r w:rsidRPr="00C92A0E" w:rsidR="007863F1">
        <w:rPr>
          <w:szCs w:val="22"/>
        </w:rPr>
        <w:t xml:space="preserve">which </w:t>
      </w:r>
      <w:r w:rsidRPr="00C92A0E">
        <w:rPr>
          <w:szCs w:val="22"/>
        </w:rPr>
        <w:t xml:space="preserve">Chairman </w:t>
      </w:r>
      <w:r w:rsidRPr="00C92A0E">
        <w:rPr>
          <w:szCs w:val="22"/>
        </w:rPr>
        <w:t xml:space="preserve">Pai graciously </w:t>
      </w:r>
      <w:r w:rsidRPr="00C92A0E">
        <w:rPr>
          <w:szCs w:val="22"/>
        </w:rPr>
        <w:t xml:space="preserve">accepted, </w:t>
      </w:r>
      <w:r w:rsidRPr="00C92A0E" w:rsidR="002C7BDE">
        <w:rPr>
          <w:szCs w:val="22"/>
        </w:rPr>
        <w:t xml:space="preserve">to </w:t>
      </w:r>
      <w:r w:rsidRPr="00C92A0E">
        <w:rPr>
          <w:szCs w:val="22"/>
        </w:rPr>
        <w:t>add additional responsibilities for the new Office</w:t>
      </w:r>
      <w:r w:rsidRPr="00C92A0E">
        <w:rPr>
          <w:szCs w:val="22"/>
        </w:rPr>
        <w:t xml:space="preserve">.  Paramount to my changes is requiring OEA to </w:t>
      </w:r>
      <w:r w:rsidRPr="00C92A0E">
        <w:rPr>
          <w:szCs w:val="22"/>
        </w:rPr>
        <w:t>prepar</w:t>
      </w:r>
      <w:r w:rsidRPr="00C92A0E">
        <w:rPr>
          <w:szCs w:val="22"/>
        </w:rPr>
        <w:t>e</w:t>
      </w:r>
      <w:r w:rsidRPr="00C92A0E">
        <w:rPr>
          <w:szCs w:val="22"/>
        </w:rPr>
        <w:t xml:space="preserve"> and review a </w:t>
      </w:r>
      <w:r w:rsidRPr="00C92A0E" w:rsidR="00F33DD9">
        <w:rPr>
          <w:szCs w:val="22"/>
        </w:rPr>
        <w:t xml:space="preserve">rigorous, economically-grounded </w:t>
      </w:r>
      <w:r w:rsidRPr="00C92A0E">
        <w:rPr>
          <w:szCs w:val="22"/>
        </w:rPr>
        <w:t>cost</w:t>
      </w:r>
      <w:r w:rsidRPr="00C92A0E" w:rsidR="004F5204">
        <w:rPr>
          <w:szCs w:val="22"/>
        </w:rPr>
        <w:t>-</w:t>
      </w:r>
      <w:r w:rsidRPr="00C92A0E">
        <w:rPr>
          <w:szCs w:val="22"/>
        </w:rPr>
        <w:t xml:space="preserve">benefit analysis for all </w:t>
      </w:r>
      <w:r w:rsidRPr="00C92A0E" w:rsidR="00F33DD9">
        <w:rPr>
          <w:szCs w:val="22"/>
        </w:rPr>
        <w:t>rulemakings deemed to have an annual effect on the economy of $100 million or more</w:t>
      </w:r>
      <w:r w:rsidRPr="00C92A0E" w:rsidR="00B83DF0">
        <w:rPr>
          <w:szCs w:val="22"/>
        </w:rPr>
        <w:t>.</w:t>
      </w:r>
      <w:r w:rsidRPr="00C92A0E" w:rsidR="002C7BDE">
        <w:rPr>
          <w:szCs w:val="22"/>
        </w:rPr>
        <w:t xml:space="preserve">  </w:t>
      </w:r>
      <w:r w:rsidRPr="00C92A0E">
        <w:rPr>
          <w:szCs w:val="22"/>
        </w:rPr>
        <w:t xml:space="preserve">  </w:t>
      </w:r>
      <w:r w:rsidRPr="00C92A0E" w:rsidR="00B83DF0">
        <w:rPr>
          <w:szCs w:val="22"/>
        </w:rPr>
        <w:t xml:space="preserve"> </w:t>
      </w:r>
      <w:r w:rsidRPr="00C92A0E">
        <w:rPr>
          <w:szCs w:val="22"/>
        </w:rPr>
        <w:t xml:space="preserve">  </w:t>
      </w:r>
    </w:p>
    <w:p w:rsidR="00F33DD9" w:rsidRPr="00C92A0E" w:rsidP="00C92A0E" w14:paraId="28D57411" w14:textId="44322943">
      <w:pPr>
        <w:spacing w:after="120"/>
        <w:ind w:firstLine="720"/>
        <w:rPr>
          <w:szCs w:val="22"/>
        </w:rPr>
      </w:pPr>
      <w:r w:rsidRPr="00C92A0E">
        <w:rPr>
          <w:szCs w:val="22"/>
        </w:rPr>
        <w:t>But</w:t>
      </w:r>
      <w:r w:rsidRPr="00C92A0E" w:rsidR="004F5204">
        <w:rPr>
          <w:szCs w:val="22"/>
        </w:rPr>
        <w:t>, ensuring</w:t>
      </w:r>
      <w:r w:rsidRPr="00C92A0E" w:rsidR="00F115D6">
        <w:rPr>
          <w:szCs w:val="22"/>
        </w:rPr>
        <w:t xml:space="preserve"> that a cost-benefit analysis is conducted is only a partial victory.  We must also ensure that such an analysis is credible and accurate.  To achieve this</w:t>
      </w:r>
      <w:r w:rsidRPr="00C92A0E" w:rsidR="00C628F2">
        <w:rPr>
          <w:szCs w:val="22"/>
        </w:rPr>
        <w:t xml:space="preserve">, </w:t>
      </w:r>
      <w:r w:rsidRPr="00C92A0E" w:rsidR="00DB17CD">
        <w:rPr>
          <w:szCs w:val="22"/>
        </w:rPr>
        <w:t xml:space="preserve">I </w:t>
      </w:r>
      <w:r w:rsidRPr="00C92A0E" w:rsidR="00BC1191">
        <w:rPr>
          <w:szCs w:val="22"/>
        </w:rPr>
        <w:t xml:space="preserve">advocated requiring </w:t>
      </w:r>
      <w:r w:rsidRPr="00C92A0E" w:rsidR="00F115D6">
        <w:rPr>
          <w:szCs w:val="22"/>
        </w:rPr>
        <w:t>OEA</w:t>
      </w:r>
      <w:r w:rsidRPr="00C92A0E" w:rsidR="00C628F2">
        <w:rPr>
          <w:szCs w:val="22"/>
        </w:rPr>
        <w:t xml:space="preserve"> </w:t>
      </w:r>
      <w:r w:rsidRPr="00C92A0E" w:rsidR="00DB17CD">
        <w:rPr>
          <w:szCs w:val="22"/>
        </w:rPr>
        <w:t>to</w:t>
      </w:r>
      <w:r w:rsidRPr="00C92A0E" w:rsidR="00C628F2">
        <w:rPr>
          <w:szCs w:val="22"/>
        </w:rPr>
        <w:t xml:space="preserve"> follow the guidelines of OMB</w:t>
      </w:r>
      <w:r w:rsidRPr="00C92A0E" w:rsidR="00F115D6">
        <w:rPr>
          <w:szCs w:val="22"/>
        </w:rPr>
        <w:t xml:space="preserve"> Circular A-4, which standardizes the way benefits and costs are measured and reported</w:t>
      </w:r>
      <w:r w:rsidRPr="00C92A0E" w:rsidR="004F5204">
        <w:rPr>
          <w:szCs w:val="22"/>
        </w:rPr>
        <w:t xml:space="preserve"> across executive agencies</w:t>
      </w:r>
      <w:r w:rsidRPr="00C92A0E" w:rsidR="00F115D6">
        <w:rPr>
          <w:szCs w:val="22"/>
        </w:rPr>
        <w:t xml:space="preserve">. </w:t>
      </w:r>
      <w:r w:rsidRPr="00C92A0E">
        <w:rPr>
          <w:szCs w:val="22"/>
        </w:rPr>
        <w:t xml:space="preserve"> </w:t>
      </w:r>
      <w:r w:rsidRPr="00C92A0E" w:rsidR="00DB17CD">
        <w:rPr>
          <w:szCs w:val="22"/>
        </w:rPr>
        <w:t xml:space="preserve">However, </w:t>
      </w:r>
      <w:r w:rsidRPr="00C92A0E" w:rsidR="004105E2">
        <w:rPr>
          <w:szCs w:val="22"/>
        </w:rPr>
        <w:t xml:space="preserve">due to the Commission resources this may involve, </w:t>
      </w:r>
      <w:r w:rsidRPr="00C92A0E" w:rsidR="00DB17CD">
        <w:rPr>
          <w:szCs w:val="22"/>
        </w:rPr>
        <w:t xml:space="preserve">I understand </w:t>
      </w:r>
      <w:r w:rsidRPr="00C92A0E" w:rsidR="004105E2">
        <w:rPr>
          <w:szCs w:val="22"/>
        </w:rPr>
        <w:t>that i</w:t>
      </w:r>
      <w:r w:rsidRPr="00C92A0E" w:rsidR="00F92192">
        <w:rPr>
          <w:szCs w:val="22"/>
        </w:rPr>
        <w:t>t may be more prudent to ge</w:t>
      </w:r>
      <w:r w:rsidRPr="00C92A0E" w:rsidR="00DB17CD">
        <w:rPr>
          <w:szCs w:val="22"/>
        </w:rPr>
        <w:t xml:space="preserve">t the Office </w:t>
      </w:r>
      <w:r w:rsidRPr="00C92A0E" w:rsidR="004105E2">
        <w:rPr>
          <w:szCs w:val="22"/>
        </w:rPr>
        <w:t>established</w:t>
      </w:r>
      <w:r w:rsidRPr="00C92A0E" w:rsidR="00D017E3">
        <w:rPr>
          <w:szCs w:val="22"/>
        </w:rPr>
        <w:t xml:space="preserve"> before taking this</w:t>
      </w:r>
      <w:r w:rsidRPr="00C92A0E" w:rsidR="00411B7B">
        <w:rPr>
          <w:szCs w:val="22"/>
        </w:rPr>
        <w:t xml:space="preserve"> important</w:t>
      </w:r>
      <w:r w:rsidRPr="00C92A0E" w:rsidR="00D017E3">
        <w:rPr>
          <w:szCs w:val="22"/>
        </w:rPr>
        <w:t xml:space="preserve"> step.  </w:t>
      </w:r>
      <w:r w:rsidRPr="00C92A0E" w:rsidR="00F92192">
        <w:rPr>
          <w:szCs w:val="22"/>
        </w:rPr>
        <w:t xml:space="preserve">To that end, </w:t>
      </w:r>
      <w:r w:rsidRPr="00C92A0E" w:rsidR="00D017E3">
        <w:rPr>
          <w:szCs w:val="22"/>
        </w:rPr>
        <w:t xml:space="preserve">I look forward to continuing to work with the Chairman’s office and </w:t>
      </w:r>
      <w:r w:rsidRPr="00C92A0E" w:rsidR="00F92192">
        <w:rPr>
          <w:szCs w:val="22"/>
        </w:rPr>
        <w:t>Commission staff t</w:t>
      </w:r>
      <w:r w:rsidRPr="00C92A0E" w:rsidR="00D017E3">
        <w:rPr>
          <w:szCs w:val="22"/>
        </w:rPr>
        <w:t xml:space="preserve">o get the Office up and running </w:t>
      </w:r>
      <w:r w:rsidRPr="00C92A0E" w:rsidR="00F92192">
        <w:rPr>
          <w:szCs w:val="22"/>
        </w:rPr>
        <w:t>and well positioned for us to incorporate</w:t>
      </w:r>
      <w:r w:rsidRPr="00C92A0E" w:rsidR="00D017E3">
        <w:rPr>
          <w:szCs w:val="22"/>
        </w:rPr>
        <w:t xml:space="preserve"> Circular A-4 into our rules</w:t>
      </w:r>
      <w:r w:rsidRPr="00C92A0E" w:rsidR="00F92192">
        <w:rPr>
          <w:szCs w:val="22"/>
        </w:rPr>
        <w:t xml:space="preserve"> down the road</w:t>
      </w:r>
      <w:r w:rsidRPr="00C92A0E" w:rsidR="00D017E3">
        <w:rPr>
          <w:szCs w:val="22"/>
        </w:rPr>
        <w:t xml:space="preserve">.  </w:t>
      </w:r>
      <w:r w:rsidRPr="00C92A0E">
        <w:rPr>
          <w:szCs w:val="22"/>
        </w:rPr>
        <w:t xml:space="preserve"> </w:t>
      </w:r>
    </w:p>
    <w:p w:rsidR="00F115D6" w:rsidRPr="00C92A0E" w:rsidP="00C92A0E" w14:paraId="628DBA9C" w14:textId="7FE4E128">
      <w:pPr>
        <w:spacing w:after="120"/>
        <w:ind w:firstLine="720"/>
        <w:rPr>
          <w:szCs w:val="22"/>
        </w:rPr>
      </w:pPr>
      <w:r w:rsidRPr="00C92A0E">
        <w:rPr>
          <w:szCs w:val="22"/>
        </w:rPr>
        <w:t xml:space="preserve">Another </w:t>
      </w:r>
      <w:r w:rsidRPr="00C92A0E" w:rsidR="00411E8D">
        <w:rPr>
          <w:szCs w:val="22"/>
        </w:rPr>
        <w:t xml:space="preserve">edit </w:t>
      </w:r>
      <w:r w:rsidRPr="00C92A0E">
        <w:rPr>
          <w:szCs w:val="22"/>
        </w:rPr>
        <w:t xml:space="preserve">I proposed and the Chairman accepted was to </w:t>
      </w:r>
      <w:r w:rsidRPr="00C92A0E" w:rsidR="004F5204">
        <w:rPr>
          <w:szCs w:val="22"/>
        </w:rPr>
        <w:t>add a requirement that</w:t>
      </w:r>
      <w:r w:rsidRPr="00C92A0E">
        <w:rPr>
          <w:szCs w:val="22"/>
        </w:rPr>
        <w:t xml:space="preserve">, </w:t>
      </w:r>
      <w:r w:rsidRPr="00C92A0E" w:rsidR="004F5204">
        <w:rPr>
          <w:szCs w:val="22"/>
        </w:rPr>
        <w:t>like</w:t>
      </w:r>
      <w:r w:rsidRPr="00C92A0E">
        <w:rPr>
          <w:szCs w:val="22"/>
        </w:rPr>
        <w:t xml:space="preserve"> the Office of General Counsel, </w:t>
      </w:r>
      <w:r w:rsidRPr="00C92A0E" w:rsidR="00F92192">
        <w:rPr>
          <w:szCs w:val="22"/>
        </w:rPr>
        <w:t>OEA</w:t>
      </w:r>
      <w:r w:rsidRPr="00C92A0E" w:rsidR="004F5204">
        <w:rPr>
          <w:szCs w:val="22"/>
        </w:rPr>
        <w:t xml:space="preserve"> must</w:t>
      </w:r>
      <w:r w:rsidRPr="00C92A0E">
        <w:rPr>
          <w:szCs w:val="22"/>
        </w:rPr>
        <w:t xml:space="preserve"> confirm that </w:t>
      </w:r>
      <w:r w:rsidRPr="00C92A0E" w:rsidR="00F92192">
        <w:rPr>
          <w:szCs w:val="22"/>
        </w:rPr>
        <w:t xml:space="preserve">it has </w:t>
      </w:r>
      <w:r w:rsidRPr="00C92A0E">
        <w:rPr>
          <w:szCs w:val="22"/>
        </w:rPr>
        <w:t>review</w:t>
      </w:r>
      <w:r w:rsidRPr="00C92A0E" w:rsidR="00F92192">
        <w:rPr>
          <w:szCs w:val="22"/>
        </w:rPr>
        <w:t xml:space="preserve">ed each Commission rulemaking to ensure it </w:t>
      </w:r>
      <w:r w:rsidRPr="00C92A0E">
        <w:rPr>
          <w:szCs w:val="22"/>
        </w:rPr>
        <w:t xml:space="preserve">is complete before it is released to the public. </w:t>
      </w:r>
      <w:r w:rsidRPr="00C92A0E" w:rsidR="00F92192">
        <w:rPr>
          <w:szCs w:val="22"/>
        </w:rPr>
        <w:t xml:space="preserve"> </w:t>
      </w:r>
      <w:r w:rsidRPr="00C92A0E" w:rsidR="002C7BDE">
        <w:rPr>
          <w:szCs w:val="22"/>
        </w:rPr>
        <w:t xml:space="preserve">Doing so will ensure that its work is not ignored or sidestepped on the way to Commission consideration.  </w:t>
      </w:r>
      <w:r w:rsidRPr="00C92A0E">
        <w:rPr>
          <w:szCs w:val="22"/>
        </w:rPr>
        <w:t>As a practical effect, this can be accomplished through the</w:t>
      </w:r>
      <w:r w:rsidRPr="00C92A0E" w:rsidR="00F92192">
        <w:rPr>
          <w:szCs w:val="22"/>
        </w:rPr>
        <w:t xml:space="preserve"> Commission’s</w:t>
      </w:r>
      <w:r w:rsidRPr="00C92A0E">
        <w:rPr>
          <w:szCs w:val="22"/>
        </w:rPr>
        <w:t xml:space="preserve"> eBARF signatu</w:t>
      </w:r>
      <w:r w:rsidRPr="00C92A0E" w:rsidR="00860CA4">
        <w:rPr>
          <w:szCs w:val="22"/>
        </w:rPr>
        <w:t xml:space="preserve">re process.  </w:t>
      </w:r>
      <w:r w:rsidRPr="00C92A0E" w:rsidR="004F5204">
        <w:rPr>
          <w:szCs w:val="22"/>
        </w:rPr>
        <w:t xml:space="preserve"> </w:t>
      </w:r>
    </w:p>
    <w:p w:rsidR="00860CA4" w:rsidRPr="00C92A0E" w:rsidP="00C92A0E" w14:paraId="0EC4B9A1" w14:textId="33E72010">
      <w:pPr>
        <w:spacing w:after="120"/>
        <w:ind w:firstLine="720"/>
        <w:rPr>
          <w:szCs w:val="22"/>
        </w:rPr>
      </w:pPr>
      <w:r w:rsidRPr="00C92A0E">
        <w:rPr>
          <w:szCs w:val="22"/>
        </w:rPr>
        <w:t xml:space="preserve">Together, these reforms </w:t>
      </w:r>
      <w:r w:rsidRPr="00C92A0E" w:rsidR="004F5204">
        <w:rPr>
          <w:szCs w:val="22"/>
        </w:rPr>
        <w:t>will</w:t>
      </w:r>
      <w:r w:rsidRPr="00C92A0E">
        <w:rPr>
          <w:szCs w:val="22"/>
        </w:rPr>
        <w:t xml:space="preserve"> give the new Office greater involvement in the drafting, editing, and finalizing of the Commission’s rules.  </w:t>
      </w:r>
      <w:r w:rsidRPr="00C92A0E" w:rsidR="00B077A9">
        <w:rPr>
          <w:szCs w:val="22"/>
        </w:rPr>
        <w:t>OEA</w:t>
      </w:r>
      <w:r w:rsidRPr="00C92A0E">
        <w:rPr>
          <w:szCs w:val="22"/>
        </w:rPr>
        <w:t xml:space="preserve"> will play a role on the front end in the original drafting of all cost-benefit analysis and play a role on the back end by signing off on each item.  </w:t>
      </w:r>
      <w:r w:rsidRPr="00C92A0E" w:rsidR="004F5204">
        <w:rPr>
          <w:szCs w:val="22"/>
        </w:rPr>
        <w:t xml:space="preserve">I believe that </w:t>
      </w:r>
      <w:r w:rsidRPr="00C92A0E">
        <w:rPr>
          <w:szCs w:val="22"/>
        </w:rPr>
        <w:t xml:space="preserve">this </w:t>
      </w:r>
      <w:r w:rsidRPr="00C92A0E" w:rsidR="004F5204">
        <w:rPr>
          <w:szCs w:val="22"/>
        </w:rPr>
        <w:t xml:space="preserve">heightened </w:t>
      </w:r>
      <w:r w:rsidRPr="00C92A0E">
        <w:rPr>
          <w:szCs w:val="22"/>
        </w:rPr>
        <w:t xml:space="preserve">level of participation will </w:t>
      </w:r>
      <w:r w:rsidRPr="00C92A0E" w:rsidR="004F5204">
        <w:rPr>
          <w:szCs w:val="22"/>
        </w:rPr>
        <w:t xml:space="preserve">help </w:t>
      </w:r>
      <w:r w:rsidRPr="00C92A0E">
        <w:rPr>
          <w:szCs w:val="22"/>
        </w:rPr>
        <w:t>ensure that</w:t>
      </w:r>
      <w:r w:rsidRPr="00C92A0E" w:rsidR="004F5204">
        <w:rPr>
          <w:szCs w:val="22"/>
        </w:rPr>
        <w:t xml:space="preserve"> </w:t>
      </w:r>
      <w:r w:rsidRPr="00C92A0E" w:rsidR="00B077A9">
        <w:rPr>
          <w:szCs w:val="22"/>
        </w:rPr>
        <w:t>OEA</w:t>
      </w:r>
      <w:r w:rsidRPr="00C92A0E" w:rsidR="004F5204">
        <w:rPr>
          <w:szCs w:val="22"/>
        </w:rPr>
        <w:t xml:space="preserve"> gets quickly integrated into the Commission’s processes and that</w:t>
      </w:r>
      <w:r w:rsidRPr="00C92A0E">
        <w:rPr>
          <w:szCs w:val="22"/>
        </w:rPr>
        <w:t xml:space="preserve"> future Chairmen less interested in </w:t>
      </w:r>
      <w:r w:rsidRPr="00C92A0E" w:rsidR="004105E2">
        <w:rPr>
          <w:szCs w:val="22"/>
        </w:rPr>
        <w:t>economics and analytics</w:t>
      </w:r>
      <w:r w:rsidRPr="00C92A0E">
        <w:rPr>
          <w:szCs w:val="22"/>
        </w:rPr>
        <w:t xml:space="preserve"> will be unable to turn a blind eye to the real burdens that many of our rules impose.  </w:t>
      </w:r>
    </w:p>
    <w:p w:rsidR="00860CA4" w:rsidRPr="00C92A0E" w:rsidP="00C92A0E" w14:paraId="7A5A4565" w14:textId="56C61C99">
      <w:pPr>
        <w:spacing w:after="120"/>
        <w:ind w:firstLine="720"/>
        <w:rPr>
          <w:szCs w:val="22"/>
        </w:rPr>
      </w:pPr>
      <w:r w:rsidRPr="00C92A0E">
        <w:rPr>
          <w:szCs w:val="22"/>
        </w:rPr>
        <w:t xml:space="preserve">I am also </w:t>
      </w:r>
      <w:r w:rsidRPr="00C92A0E" w:rsidR="00AF5E5D">
        <w:rPr>
          <w:szCs w:val="22"/>
        </w:rPr>
        <w:t>confident</w:t>
      </w:r>
      <w:r w:rsidRPr="00C92A0E">
        <w:rPr>
          <w:szCs w:val="22"/>
        </w:rPr>
        <w:t xml:space="preserve"> that </w:t>
      </w:r>
      <w:r w:rsidRPr="00C92A0E" w:rsidR="00B077A9">
        <w:rPr>
          <w:szCs w:val="22"/>
        </w:rPr>
        <w:t>OEA</w:t>
      </w:r>
      <w:r w:rsidRPr="00C92A0E">
        <w:rPr>
          <w:szCs w:val="22"/>
        </w:rPr>
        <w:t xml:space="preserve"> will not create additional bureaucracy within the agency.  </w:t>
      </w:r>
      <w:r w:rsidRPr="00C92A0E" w:rsidR="00F92192">
        <w:rPr>
          <w:szCs w:val="22"/>
        </w:rPr>
        <w:t>W</w:t>
      </w:r>
      <w:r w:rsidRPr="00C92A0E">
        <w:rPr>
          <w:szCs w:val="22"/>
        </w:rPr>
        <w:t xml:space="preserve">hen </w:t>
      </w:r>
      <w:r w:rsidRPr="00C92A0E" w:rsidR="00F92192">
        <w:rPr>
          <w:szCs w:val="22"/>
        </w:rPr>
        <w:t>this</w:t>
      </w:r>
      <w:r w:rsidRPr="00C92A0E">
        <w:rPr>
          <w:szCs w:val="22"/>
        </w:rPr>
        <w:t xml:space="preserve"> item was originally circulated it was unclear to me what the budgetary impacts of such an office would be.  In speaking with the </w:t>
      </w:r>
      <w:r w:rsidRPr="00C92A0E" w:rsidR="0015719F">
        <w:rPr>
          <w:szCs w:val="22"/>
        </w:rPr>
        <w:t>Chairman</w:t>
      </w:r>
      <w:r w:rsidRPr="00C92A0E" w:rsidR="00003B6A">
        <w:rPr>
          <w:szCs w:val="22"/>
        </w:rPr>
        <w:t>’s team</w:t>
      </w:r>
      <w:r w:rsidRPr="00C92A0E" w:rsidR="0015719F">
        <w:rPr>
          <w:szCs w:val="22"/>
        </w:rPr>
        <w:t>,</w:t>
      </w:r>
      <w:r w:rsidRPr="00C92A0E">
        <w:rPr>
          <w:szCs w:val="22"/>
        </w:rPr>
        <w:t xml:space="preserve"> I have been assured that the FCC will not increase its FY19 budget request as a result of establishing this Office, and that new hires</w:t>
      </w:r>
      <w:r w:rsidRPr="00C92A0E" w:rsidR="002C7BDE">
        <w:rPr>
          <w:szCs w:val="22"/>
        </w:rPr>
        <w:t xml:space="preserve"> </w:t>
      </w:r>
      <w:r w:rsidRPr="00C92A0E">
        <w:rPr>
          <w:szCs w:val="22"/>
        </w:rPr>
        <w:t>made pursuant to this Office</w:t>
      </w:r>
      <w:r w:rsidRPr="00C92A0E" w:rsidR="002C7BDE">
        <w:rPr>
          <w:szCs w:val="22"/>
        </w:rPr>
        <w:t>, if any,</w:t>
      </w:r>
      <w:r w:rsidRPr="00C92A0E">
        <w:rPr>
          <w:szCs w:val="22"/>
        </w:rPr>
        <w:t xml:space="preserve"> will be offset by departures in other places.</w:t>
      </w:r>
      <w:r w:rsidRPr="00C92A0E" w:rsidR="0015719F">
        <w:rPr>
          <w:szCs w:val="22"/>
        </w:rPr>
        <w:t xml:space="preserve"> </w:t>
      </w:r>
      <w:r w:rsidRPr="00C92A0E" w:rsidR="00CF155B">
        <w:rPr>
          <w:szCs w:val="22"/>
        </w:rPr>
        <w:t xml:space="preserve">This will ensure </w:t>
      </w:r>
      <w:r w:rsidRPr="00C92A0E" w:rsidR="005E76B9">
        <w:rPr>
          <w:szCs w:val="22"/>
        </w:rPr>
        <w:t xml:space="preserve">that </w:t>
      </w:r>
      <w:r w:rsidRPr="00C92A0E">
        <w:rPr>
          <w:szCs w:val="22"/>
        </w:rPr>
        <w:t>OEA</w:t>
      </w:r>
      <w:r w:rsidRPr="00C92A0E" w:rsidR="005E76B9">
        <w:rPr>
          <w:szCs w:val="22"/>
        </w:rPr>
        <w:t xml:space="preserve"> will </w:t>
      </w:r>
      <w:r w:rsidRPr="00C92A0E">
        <w:rPr>
          <w:szCs w:val="22"/>
        </w:rPr>
        <w:t>utilize</w:t>
      </w:r>
      <w:r w:rsidRPr="00C92A0E" w:rsidR="005E76B9">
        <w:rPr>
          <w:szCs w:val="22"/>
        </w:rPr>
        <w:t xml:space="preserve"> our current resources at the Commission, rather than </w:t>
      </w:r>
      <w:r w:rsidRPr="00C92A0E">
        <w:rPr>
          <w:szCs w:val="22"/>
        </w:rPr>
        <w:t>generate</w:t>
      </w:r>
      <w:r w:rsidRPr="00C92A0E" w:rsidR="005E76B9">
        <w:rPr>
          <w:szCs w:val="22"/>
        </w:rPr>
        <w:t xml:space="preserve"> </w:t>
      </w:r>
      <w:r w:rsidRPr="00C92A0E" w:rsidR="002C7BDE">
        <w:rPr>
          <w:szCs w:val="22"/>
        </w:rPr>
        <w:t>an enlarged Commission</w:t>
      </w:r>
      <w:r w:rsidRPr="00C92A0E" w:rsidR="005E76B9">
        <w:rPr>
          <w:szCs w:val="22"/>
        </w:rPr>
        <w:t xml:space="preserve">.  </w:t>
      </w:r>
      <w:r w:rsidRPr="00C92A0E" w:rsidR="0015719F">
        <w:rPr>
          <w:szCs w:val="22"/>
        </w:rPr>
        <w:t xml:space="preserve"> </w:t>
      </w:r>
    </w:p>
    <w:p w:rsidR="0015719F" w:rsidRPr="00C92A0E" w:rsidP="00C92A0E" w14:paraId="115A81F4" w14:textId="25D8E8EA">
      <w:pPr>
        <w:widowControl/>
        <w:spacing w:after="120"/>
        <w:ind w:firstLine="720"/>
        <w:rPr>
          <w:szCs w:val="22"/>
        </w:rPr>
      </w:pPr>
      <w:r w:rsidRPr="00C92A0E">
        <w:rPr>
          <w:szCs w:val="22"/>
        </w:rPr>
        <w:t>Overall</w:t>
      </w:r>
      <w:r w:rsidRPr="00C92A0E">
        <w:rPr>
          <w:szCs w:val="22"/>
        </w:rPr>
        <w:t xml:space="preserve">, today is an important day.  We are establishing an office that has the potential to take this Commission in a </w:t>
      </w:r>
      <w:r w:rsidRPr="00C92A0E" w:rsidR="002C7BDE">
        <w:rPr>
          <w:szCs w:val="22"/>
        </w:rPr>
        <w:t xml:space="preserve">more solid and </w:t>
      </w:r>
      <w:r w:rsidRPr="00C92A0E" w:rsidR="00117DE6">
        <w:rPr>
          <w:szCs w:val="22"/>
        </w:rPr>
        <w:t xml:space="preserve">defensible </w:t>
      </w:r>
      <w:r w:rsidRPr="00C92A0E">
        <w:rPr>
          <w:szCs w:val="22"/>
        </w:rPr>
        <w:t>di</w:t>
      </w:r>
      <w:r w:rsidRPr="00C92A0E">
        <w:rPr>
          <w:szCs w:val="22"/>
        </w:rPr>
        <w:t>rection.  I support this item and applaud the Chairman and Commission staff for all the good work that went into both t</w:t>
      </w:r>
      <w:r w:rsidRPr="00C92A0E" w:rsidR="00003B6A">
        <w:rPr>
          <w:szCs w:val="22"/>
        </w:rPr>
        <w:t>he final rules and the report.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0F" w14:paraId="4E51FC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0F" w14:paraId="65491A4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0F" w14:paraId="17FE6FF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0F" w14:paraId="33B7EE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0F" w14:paraId="761C85C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0F" w14:paraId="6EBD158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2F7AB0"/>
    <w:multiLevelType w:val="hybridMultilevel"/>
    <w:tmpl w:val="649884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CFB"/>
    <w:multiLevelType w:val="hybridMultilevel"/>
    <w:tmpl w:val="4B60F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A1E8B"/>
    <w:multiLevelType w:val="hybridMultilevel"/>
    <w:tmpl w:val="01A6A066"/>
    <w:lvl w:ilvl="0">
      <w:start w:val="1"/>
      <w:numFmt w:val="lowerLetter"/>
      <w:lvlText w:val="(%1)"/>
      <w:lvlJc w:val="left"/>
      <w:pPr>
        <w:ind w:left="81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41"/>
    <w:rsid w:val="00003B6A"/>
    <w:rsid w:val="0001322C"/>
    <w:rsid w:val="000217AF"/>
    <w:rsid w:val="00023B4D"/>
    <w:rsid w:val="00047003"/>
    <w:rsid w:val="000872D4"/>
    <w:rsid w:val="00094F71"/>
    <w:rsid w:val="000D1F6F"/>
    <w:rsid w:val="000E5E08"/>
    <w:rsid w:val="001029BC"/>
    <w:rsid w:val="00117DE6"/>
    <w:rsid w:val="0015719F"/>
    <w:rsid w:val="001640A7"/>
    <w:rsid w:val="00171000"/>
    <w:rsid w:val="001711FF"/>
    <w:rsid w:val="00182042"/>
    <w:rsid w:val="00191E36"/>
    <w:rsid w:val="001A333E"/>
    <w:rsid w:val="001B72EA"/>
    <w:rsid w:val="001D5EB4"/>
    <w:rsid w:val="001E2604"/>
    <w:rsid w:val="001E5079"/>
    <w:rsid w:val="001F7EF3"/>
    <w:rsid w:val="002157FA"/>
    <w:rsid w:val="00237650"/>
    <w:rsid w:val="00290B25"/>
    <w:rsid w:val="002932C8"/>
    <w:rsid w:val="002A5243"/>
    <w:rsid w:val="002C7BDE"/>
    <w:rsid w:val="003075BA"/>
    <w:rsid w:val="0031405B"/>
    <w:rsid w:val="003303A8"/>
    <w:rsid w:val="00346F82"/>
    <w:rsid w:val="00395EDE"/>
    <w:rsid w:val="003B7DEA"/>
    <w:rsid w:val="003F2C0A"/>
    <w:rsid w:val="003F576B"/>
    <w:rsid w:val="004105E2"/>
    <w:rsid w:val="00411B7B"/>
    <w:rsid w:val="00411E8D"/>
    <w:rsid w:val="00432493"/>
    <w:rsid w:val="004B578B"/>
    <w:rsid w:val="004C3256"/>
    <w:rsid w:val="004F5204"/>
    <w:rsid w:val="00520F1A"/>
    <w:rsid w:val="005D3C03"/>
    <w:rsid w:val="005E76B9"/>
    <w:rsid w:val="006208C4"/>
    <w:rsid w:val="00633DC0"/>
    <w:rsid w:val="00653393"/>
    <w:rsid w:val="00661DD0"/>
    <w:rsid w:val="006730E8"/>
    <w:rsid w:val="00680741"/>
    <w:rsid w:val="006A7454"/>
    <w:rsid w:val="006C63EF"/>
    <w:rsid w:val="00713D80"/>
    <w:rsid w:val="00735511"/>
    <w:rsid w:val="007400B6"/>
    <w:rsid w:val="007863F1"/>
    <w:rsid w:val="007A5E44"/>
    <w:rsid w:val="007B78E9"/>
    <w:rsid w:val="007C2BE4"/>
    <w:rsid w:val="007C610E"/>
    <w:rsid w:val="008151EF"/>
    <w:rsid w:val="00820BDA"/>
    <w:rsid w:val="008261A2"/>
    <w:rsid w:val="00851785"/>
    <w:rsid w:val="00860CA4"/>
    <w:rsid w:val="00864CD1"/>
    <w:rsid w:val="008E7999"/>
    <w:rsid w:val="009405DD"/>
    <w:rsid w:val="009427C3"/>
    <w:rsid w:val="0095312D"/>
    <w:rsid w:val="00967877"/>
    <w:rsid w:val="009F0D62"/>
    <w:rsid w:val="00A112CB"/>
    <w:rsid w:val="00A31B66"/>
    <w:rsid w:val="00A7517D"/>
    <w:rsid w:val="00A81ABF"/>
    <w:rsid w:val="00A87629"/>
    <w:rsid w:val="00AB1A41"/>
    <w:rsid w:val="00AC319F"/>
    <w:rsid w:val="00AD682A"/>
    <w:rsid w:val="00AE16C4"/>
    <w:rsid w:val="00AF5E5D"/>
    <w:rsid w:val="00AF7CC1"/>
    <w:rsid w:val="00B077A9"/>
    <w:rsid w:val="00B15014"/>
    <w:rsid w:val="00B239AF"/>
    <w:rsid w:val="00B37145"/>
    <w:rsid w:val="00B83DF0"/>
    <w:rsid w:val="00B944F0"/>
    <w:rsid w:val="00BA1E6C"/>
    <w:rsid w:val="00BC1191"/>
    <w:rsid w:val="00BC6734"/>
    <w:rsid w:val="00C36B74"/>
    <w:rsid w:val="00C53AD5"/>
    <w:rsid w:val="00C56BD7"/>
    <w:rsid w:val="00C628F2"/>
    <w:rsid w:val="00C81D8E"/>
    <w:rsid w:val="00C9294D"/>
    <w:rsid w:val="00C92A0E"/>
    <w:rsid w:val="00CB25CF"/>
    <w:rsid w:val="00CC2BBB"/>
    <w:rsid w:val="00CE6AA8"/>
    <w:rsid w:val="00CF155B"/>
    <w:rsid w:val="00CF7BDE"/>
    <w:rsid w:val="00D017E3"/>
    <w:rsid w:val="00D16719"/>
    <w:rsid w:val="00D20EC5"/>
    <w:rsid w:val="00D30B7F"/>
    <w:rsid w:val="00D34AF8"/>
    <w:rsid w:val="00D520B5"/>
    <w:rsid w:val="00D60A84"/>
    <w:rsid w:val="00D641D3"/>
    <w:rsid w:val="00D7527F"/>
    <w:rsid w:val="00D9251B"/>
    <w:rsid w:val="00DB17CD"/>
    <w:rsid w:val="00DB730F"/>
    <w:rsid w:val="00DD4CBD"/>
    <w:rsid w:val="00DD7665"/>
    <w:rsid w:val="00E00835"/>
    <w:rsid w:val="00E50F0D"/>
    <w:rsid w:val="00E51C15"/>
    <w:rsid w:val="00EB646C"/>
    <w:rsid w:val="00ED0586"/>
    <w:rsid w:val="00EF78D2"/>
    <w:rsid w:val="00F00A55"/>
    <w:rsid w:val="00F115D6"/>
    <w:rsid w:val="00F33DD9"/>
    <w:rsid w:val="00F40884"/>
    <w:rsid w:val="00F46F5A"/>
    <w:rsid w:val="00F50171"/>
    <w:rsid w:val="00F60BFD"/>
    <w:rsid w:val="00F92192"/>
    <w:rsid w:val="00FC60AC"/>
    <w:rsid w:val="00FD6867"/>
    <w:rsid w:val="00FE66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0B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B2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B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0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0B6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0B6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B6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0F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B7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0F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A0C6-E30E-4A9C-8154-25928F6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2018-01-30T20:29:12Z</dcterms:created>
  <dcterms:modified xsi:type="dcterms:W3CDTF">2018-01-30T20:29:12Z</dcterms:modified>
</cp:coreProperties>
</file>