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9E0D5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`</w:t>
            </w:r>
            <w:r w:rsidR="00CE14F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C35474E" wp14:editId="12FD448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8562A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536</w:t>
            </w:r>
          </w:p>
          <w:p w:rsidR="00FF232D" w:rsidRPr="008A3940" w:rsidRDefault="008562A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5C0F56" w:rsidRDefault="000E049E" w:rsidP="005C0F5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5C0F56">
              <w:rPr>
                <w:b/>
                <w:bCs/>
                <w:sz w:val="26"/>
                <w:szCs w:val="26"/>
              </w:rPr>
              <w:t>APPOINTMENT OF ESBIN AS DEPUTY CHIEF OF THE CONSUMER AND GOVERNMENTAL AFFAIRS BUREAU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C0F56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C0F56" w:rsidRPr="003D20E4">
              <w:rPr>
                <w:sz w:val="22"/>
                <w:szCs w:val="22"/>
              </w:rPr>
              <w:t>November 27</w:t>
            </w:r>
            <w:r w:rsidR="0070589A" w:rsidRPr="003D20E4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5C0F56">
              <w:rPr>
                <w:sz w:val="22"/>
                <w:szCs w:val="22"/>
              </w:rPr>
              <w:t>announced</w:t>
            </w:r>
            <w:r w:rsidR="005C0F56" w:rsidRPr="00C84BAC">
              <w:rPr>
                <w:sz w:val="22"/>
                <w:szCs w:val="22"/>
              </w:rPr>
              <w:t xml:space="preserve"> the appointment of</w:t>
            </w:r>
            <w:r w:rsidR="005C0F56">
              <w:rPr>
                <w:sz w:val="22"/>
                <w:szCs w:val="22"/>
              </w:rPr>
              <w:t xml:space="preserve"> Barbara Esbin as deputy chief of the </w:t>
            </w:r>
            <w:r w:rsidR="00DA6F85">
              <w:rPr>
                <w:sz w:val="22"/>
                <w:szCs w:val="22"/>
              </w:rPr>
              <w:t>agency’s</w:t>
            </w:r>
            <w:r w:rsidR="005C0F56">
              <w:rPr>
                <w:sz w:val="22"/>
                <w:szCs w:val="22"/>
              </w:rPr>
              <w:t xml:space="preserve"> Consumer and Governmental Affairs Bureau. </w:t>
            </w:r>
            <w:r w:rsidR="00DA6F85">
              <w:rPr>
                <w:sz w:val="22"/>
                <w:szCs w:val="22"/>
              </w:rPr>
              <w:t xml:space="preserve"> </w:t>
            </w:r>
            <w:r w:rsidR="005C0F56">
              <w:rPr>
                <w:sz w:val="22"/>
                <w:szCs w:val="22"/>
              </w:rPr>
              <w:t xml:space="preserve">Ms. Esbin will </w:t>
            </w:r>
            <w:r w:rsidR="00FF4DE1">
              <w:rPr>
                <w:sz w:val="22"/>
                <w:szCs w:val="22"/>
              </w:rPr>
              <w:t xml:space="preserve">focus on </w:t>
            </w:r>
            <w:r w:rsidR="005C0F56">
              <w:rPr>
                <w:sz w:val="22"/>
                <w:szCs w:val="22"/>
              </w:rPr>
              <w:t>oversee</w:t>
            </w:r>
            <w:r w:rsidR="00FF4DE1">
              <w:rPr>
                <w:sz w:val="22"/>
                <w:szCs w:val="22"/>
              </w:rPr>
              <w:t>ing</w:t>
            </w:r>
            <w:r w:rsidR="005C0F56">
              <w:rPr>
                <w:sz w:val="22"/>
                <w:szCs w:val="22"/>
              </w:rPr>
              <w:t xml:space="preserve"> the </w:t>
            </w:r>
            <w:r w:rsidR="00C61AFB">
              <w:rPr>
                <w:sz w:val="22"/>
                <w:szCs w:val="22"/>
              </w:rPr>
              <w:t>B</w:t>
            </w:r>
            <w:r w:rsidR="005C0F56">
              <w:rPr>
                <w:sz w:val="22"/>
                <w:szCs w:val="22"/>
              </w:rPr>
              <w:t xml:space="preserve">ureau’s </w:t>
            </w:r>
            <w:r w:rsidR="005C0F56" w:rsidRPr="00C84BAC">
              <w:rPr>
                <w:sz w:val="22"/>
                <w:szCs w:val="22"/>
              </w:rPr>
              <w:t>Offic</w:t>
            </w:r>
            <w:r w:rsidR="005C0F56">
              <w:rPr>
                <w:sz w:val="22"/>
                <w:szCs w:val="22"/>
              </w:rPr>
              <w:t>e of Native Affairs and Policy and its Office of Intergovernmental Affairs</w:t>
            </w:r>
            <w:r w:rsidR="00DA6F85">
              <w:rPr>
                <w:sz w:val="22"/>
                <w:szCs w:val="22"/>
              </w:rPr>
              <w:t xml:space="preserve">, </w:t>
            </w:r>
            <w:r w:rsidR="00FF4DE1">
              <w:rPr>
                <w:sz w:val="22"/>
                <w:szCs w:val="22"/>
              </w:rPr>
              <w:t xml:space="preserve">concentrating </w:t>
            </w:r>
            <w:r w:rsidR="00DA6F85">
              <w:rPr>
                <w:sz w:val="22"/>
                <w:szCs w:val="22"/>
              </w:rPr>
              <w:t>on productive engagement</w:t>
            </w:r>
            <w:r w:rsidR="005C0F56">
              <w:rPr>
                <w:sz w:val="22"/>
                <w:szCs w:val="22"/>
              </w:rPr>
              <w:t xml:space="preserve"> with Native Nations and </w:t>
            </w:r>
            <w:r w:rsidR="00DA6F85">
              <w:rPr>
                <w:sz w:val="22"/>
                <w:szCs w:val="22"/>
              </w:rPr>
              <w:t xml:space="preserve">with </w:t>
            </w:r>
            <w:r w:rsidR="005C0F56">
              <w:rPr>
                <w:sz w:val="22"/>
                <w:szCs w:val="22"/>
              </w:rPr>
              <w:t>state and loca</w:t>
            </w:r>
            <w:r w:rsidR="004031CD">
              <w:rPr>
                <w:sz w:val="22"/>
                <w:szCs w:val="22"/>
              </w:rPr>
              <w:t xml:space="preserve">l governments. </w:t>
            </w:r>
            <w:r w:rsidR="005C0F56">
              <w:rPr>
                <w:sz w:val="22"/>
                <w:szCs w:val="22"/>
              </w:rPr>
              <w:t xml:space="preserve"> </w:t>
            </w:r>
          </w:p>
          <w:p w:rsidR="005C0F56" w:rsidRDefault="005C0F5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225A9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“</w:t>
            </w:r>
            <w:r w:rsidR="00384F9C">
              <w:rPr>
                <w:sz w:val="22"/>
                <w:szCs w:val="22"/>
              </w:rPr>
              <w:t xml:space="preserve">Communications play a vital role in the everyday lives of Americans, and it’s the responsibility of this Bureau to ensure that </w:t>
            </w:r>
            <w:r w:rsidR="00DA6F85">
              <w:rPr>
                <w:sz w:val="22"/>
                <w:szCs w:val="22"/>
              </w:rPr>
              <w:t>th</w:t>
            </w:r>
            <w:r w:rsidR="00C61AFB">
              <w:rPr>
                <w:sz w:val="22"/>
                <w:szCs w:val="22"/>
              </w:rPr>
              <w:t>e</w:t>
            </w:r>
            <w:r w:rsidR="00DA6F85">
              <w:rPr>
                <w:sz w:val="22"/>
                <w:szCs w:val="22"/>
              </w:rPr>
              <w:t xml:space="preserve"> </w:t>
            </w:r>
            <w:r w:rsidR="00384F9C">
              <w:rPr>
                <w:sz w:val="22"/>
                <w:szCs w:val="22"/>
              </w:rPr>
              <w:t xml:space="preserve">connection between consumers and the policies we work on as an agency is always front and center,” said Patrick Webre, </w:t>
            </w:r>
            <w:r w:rsidR="00C61AFB">
              <w:rPr>
                <w:sz w:val="22"/>
                <w:szCs w:val="22"/>
              </w:rPr>
              <w:t xml:space="preserve">acting </w:t>
            </w:r>
            <w:r w:rsidR="00384F9C">
              <w:rPr>
                <w:sz w:val="22"/>
                <w:szCs w:val="22"/>
              </w:rPr>
              <w:t xml:space="preserve">chief of the Consumer and Governmental Affairs Bureau.  “We are so pleased that Barbara will be joining our </w:t>
            </w:r>
            <w:r w:rsidR="00C61AFB">
              <w:rPr>
                <w:sz w:val="22"/>
                <w:szCs w:val="22"/>
              </w:rPr>
              <w:t>committed</w:t>
            </w:r>
            <w:r w:rsidR="00384F9C">
              <w:rPr>
                <w:sz w:val="22"/>
                <w:szCs w:val="22"/>
              </w:rPr>
              <w:t xml:space="preserve"> team. Her experience and talent will </w:t>
            </w:r>
            <w:r w:rsidR="00DA6F85">
              <w:rPr>
                <w:sz w:val="22"/>
                <w:szCs w:val="22"/>
              </w:rPr>
              <w:t>further bolster our work on behalf of American consumers – and her focus on engaging with our state, local and Tribal partners will be vital.”</w:t>
            </w:r>
            <w:r w:rsidR="00384F9C">
              <w:rPr>
                <w:sz w:val="22"/>
                <w:szCs w:val="22"/>
              </w:rPr>
              <w:t xml:space="preserve"> </w:t>
            </w:r>
          </w:p>
          <w:p w:rsidR="00850E26" w:rsidRPr="00A225A9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Pr="00A225A9" w:rsidRDefault="004031C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Esbin </w:t>
            </w:r>
            <w:r w:rsidR="00DA6F85">
              <w:rPr>
                <w:sz w:val="22"/>
                <w:szCs w:val="22"/>
              </w:rPr>
              <w:t>brings to the FCC</w:t>
            </w:r>
            <w:r>
              <w:rPr>
                <w:sz w:val="22"/>
                <w:szCs w:val="22"/>
              </w:rPr>
              <w:t xml:space="preserve"> broad experience</w:t>
            </w:r>
            <w:r w:rsidR="00EB30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A6F85">
              <w:rPr>
                <w:sz w:val="22"/>
                <w:szCs w:val="22"/>
              </w:rPr>
              <w:t>including</w:t>
            </w:r>
            <w:r>
              <w:rPr>
                <w:sz w:val="22"/>
                <w:szCs w:val="22"/>
              </w:rPr>
              <w:t xml:space="preserve"> more than 14 years at the </w:t>
            </w:r>
            <w:r w:rsidR="00DA6F85">
              <w:rPr>
                <w:sz w:val="22"/>
                <w:szCs w:val="22"/>
              </w:rPr>
              <w:t>agency</w:t>
            </w:r>
            <w:r>
              <w:rPr>
                <w:sz w:val="22"/>
                <w:szCs w:val="22"/>
              </w:rPr>
              <w:t xml:space="preserve"> and 15 years in private practice.  She has taken on varied roles during her stints with the FCC</w:t>
            </w:r>
            <w:r w:rsidR="00DA6F85">
              <w:rPr>
                <w:sz w:val="22"/>
                <w:szCs w:val="22"/>
              </w:rPr>
              <w:t xml:space="preserve"> including senior positions in the </w:t>
            </w:r>
            <w:r>
              <w:rPr>
                <w:sz w:val="22"/>
                <w:szCs w:val="22"/>
              </w:rPr>
              <w:t xml:space="preserve">Enforcement Bureau, </w:t>
            </w:r>
            <w:r w:rsidR="00DA6F85">
              <w:rPr>
                <w:sz w:val="22"/>
                <w:szCs w:val="22"/>
              </w:rPr>
              <w:t xml:space="preserve">Media Bureau, </w:t>
            </w:r>
            <w:r>
              <w:rPr>
                <w:sz w:val="22"/>
                <w:szCs w:val="22"/>
              </w:rPr>
              <w:t xml:space="preserve">Wireless Telecommunications Bureau and the former Common Carrier </w:t>
            </w:r>
            <w:r w:rsidR="00DA6F85">
              <w:rPr>
                <w:sz w:val="22"/>
                <w:szCs w:val="22"/>
              </w:rPr>
              <w:t xml:space="preserve">and Cable Services </w:t>
            </w:r>
            <w:r>
              <w:rPr>
                <w:sz w:val="22"/>
                <w:szCs w:val="22"/>
              </w:rPr>
              <w:t>Bureau</w:t>
            </w:r>
            <w:r w:rsidR="00DA6F8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  In private practice, she was a partner at Cinnamon Mueller</w:t>
            </w:r>
            <w:r w:rsidR="00DA6F8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 senior staffer at the </w:t>
            </w:r>
            <w:r w:rsidR="00DA6F85">
              <w:rPr>
                <w:sz w:val="22"/>
                <w:szCs w:val="22"/>
              </w:rPr>
              <w:t>Progress and Freedom Foundation;</w:t>
            </w:r>
            <w:r>
              <w:rPr>
                <w:sz w:val="22"/>
                <w:szCs w:val="22"/>
              </w:rPr>
              <w:t xml:space="preserve"> and a partner at Dow, Lohnes and Albertson.  </w:t>
            </w:r>
            <w:r w:rsidR="00384F9C">
              <w:rPr>
                <w:sz w:val="22"/>
                <w:szCs w:val="22"/>
              </w:rPr>
              <w:t xml:space="preserve">She earned her bachelor’s degree from Antioch College and law degree from Duke University. </w:t>
            </w:r>
          </w:p>
          <w:p w:rsidR="00850E26" w:rsidRPr="00A225A9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C0F56" w:rsidRPr="00A225A9" w:rsidRDefault="00384F9C" w:rsidP="00850E26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The Consumer and Governmental Affairs Bureau develops and implements consumer policies</w:t>
            </w:r>
            <w:r w:rsidR="00DA6F85">
              <w:rPr>
                <w:sz w:val="22"/>
                <w:szCs w:val="22"/>
              </w:rPr>
              <w:t xml:space="preserve"> for the FCC</w:t>
            </w:r>
            <w:r>
              <w:rPr>
                <w:sz w:val="22"/>
                <w:szCs w:val="22"/>
              </w:rPr>
              <w:t>.  Among its responsibilities are reviewing consumer complaints, managing public policy related to robocalls and spoofing, ensuring access to communications services</w:t>
            </w:r>
            <w:r w:rsidR="00A7226C">
              <w:rPr>
                <w:sz w:val="22"/>
                <w:szCs w:val="22"/>
              </w:rPr>
              <w:t xml:space="preserve"> for those with disabilities</w:t>
            </w:r>
            <w:r>
              <w:rPr>
                <w:sz w:val="22"/>
                <w:szCs w:val="22"/>
              </w:rPr>
              <w:t xml:space="preserve">, and providing consumer-facing information about issue areas covered by the agency. </w:t>
            </w:r>
          </w:p>
          <w:p w:rsidR="00BD19E8" w:rsidRPr="00A225A9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8F" w:rsidRDefault="00D6418F" w:rsidP="00D6418F">
      <w:r>
        <w:separator/>
      </w:r>
    </w:p>
  </w:endnote>
  <w:endnote w:type="continuationSeparator" w:id="0">
    <w:p w:rsidR="00D6418F" w:rsidRDefault="00D6418F" w:rsidP="00D6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8F" w:rsidRDefault="00D6418F" w:rsidP="00D6418F">
      <w:r>
        <w:separator/>
      </w:r>
    </w:p>
  </w:footnote>
  <w:footnote w:type="continuationSeparator" w:id="0">
    <w:p w:rsidR="00D6418F" w:rsidRDefault="00D6418F" w:rsidP="00D6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F" w:rsidRDefault="00D64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D3F63"/>
    <w:rsid w:val="000E049E"/>
    <w:rsid w:val="000E25B7"/>
    <w:rsid w:val="0010799B"/>
    <w:rsid w:val="00117DB2"/>
    <w:rsid w:val="00123ED2"/>
    <w:rsid w:val="00125BE0"/>
    <w:rsid w:val="00142C13"/>
    <w:rsid w:val="00146B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948"/>
    <w:rsid w:val="002E3F1D"/>
    <w:rsid w:val="002F31D0"/>
    <w:rsid w:val="00300359"/>
    <w:rsid w:val="0031773E"/>
    <w:rsid w:val="00333871"/>
    <w:rsid w:val="00347716"/>
    <w:rsid w:val="003506E1"/>
    <w:rsid w:val="003727E3"/>
    <w:rsid w:val="00384F9C"/>
    <w:rsid w:val="00385A93"/>
    <w:rsid w:val="003910F1"/>
    <w:rsid w:val="003D20E4"/>
    <w:rsid w:val="003E42FC"/>
    <w:rsid w:val="003E5991"/>
    <w:rsid w:val="003F344A"/>
    <w:rsid w:val="004031CD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C0F56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562A0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0D51"/>
    <w:rsid w:val="009E54A1"/>
    <w:rsid w:val="009F4E25"/>
    <w:rsid w:val="009F5B1F"/>
    <w:rsid w:val="00A225A9"/>
    <w:rsid w:val="00A35DFD"/>
    <w:rsid w:val="00A702DF"/>
    <w:rsid w:val="00A70BBF"/>
    <w:rsid w:val="00A7226C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61AFB"/>
    <w:rsid w:val="00C70C26"/>
    <w:rsid w:val="00C72001"/>
    <w:rsid w:val="00C772B7"/>
    <w:rsid w:val="00C80347"/>
    <w:rsid w:val="00C866F6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18F"/>
    <w:rsid w:val="00D723F0"/>
    <w:rsid w:val="00D8133F"/>
    <w:rsid w:val="00D861EE"/>
    <w:rsid w:val="00D878DA"/>
    <w:rsid w:val="00D95B05"/>
    <w:rsid w:val="00D97E2D"/>
    <w:rsid w:val="00DA103D"/>
    <w:rsid w:val="00DA45D3"/>
    <w:rsid w:val="00DA4772"/>
    <w:rsid w:val="00DA6F85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3024"/>
    <w:rsid w:val="00ED3E0F"/>
    <w:rsid w:val="00EE0E90"/>
    <w:rsid w:val="00EE1651"/>
    <w:rsid w:val="00EF3BCA"/>
    <w:rsid w:val="00F01B0D"/>
    <w:rsid w:val="00F1238F"/>
    <w:rsid w:val="00F16485"/>
    <w:rsid w:val="00F228ED"/>
    <w:rsid w:val="00F26E31"/>
    <w:rsid w:val="00F27C6C"/>
    <w:rsid w:val="00F34A8D"/>
    <w:rsid w:val="00F35E7E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4DE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8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B3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0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024"/>
    <w:rPr>
      <w:b/>
      <w:bCs/>
    </w:rPr>
  </w:style>
  <w:style w:type="paragraph" w:styleId="Header">
    <w:name w:val="header"/>
    <w:basedOn w:val="Normal"/>
    <w:link w:val="HeaderChar"/>
    <w:unhideWhenUsed/>
    <w:rsid w:val="00D6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1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8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B3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0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024"/>
    <w:rPr>
      <w:b/>
      <w:bCs/>
    </w:rPr>
  </w:style>
  <w:style w:type="paragraph" w:styleId="Header">
    <w:name w:val="header"/>
    <w:basedOn w:val="Normal"/>
    <w:link w:val="HeaderChar"/>
    <w:unhideWhenUsed/>
    <w:rsid w:val="00D6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1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2089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2017-11-27T20:52:00Z</cp:lastPrinted>
  <dcterms:created xsi:type="dcterms:W3CDTF">2017-11-27T20:59:00Z</dcterms:created>
  <dcterms:modified xsi:type="dcterms:W3CDTF">2017-11-27T20:59:00Z</dcterms:modified>
  <cp:category> </cp:category>
  <cp:contentStatus> </cp:contentStatus>
</cp:coreProperties>
</file>