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720947" w:rsidRDefault="0019027C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20947">
        <w:rPr>
          <w:rFonts w:cstheme="minorHAnsi"/>
          <w:b/>
          <w:sz w:val="24"/>
          <w:szCs w:val="24"/>
        </w:rPr>
        <w:t>FCC Consumer Advisory Committee</w:t>
      </w:r>
    </w:p>
    <w:p w:rsidR="0019027C" w:rsidRPr="00A175A3" w:rsidRDefault="0019027C">
      <w:pPr>
        <w:rPr>
          <w:rFonts w:cstheme="minorHAnsi"/>
          <w:sz w:val="24"/>
          <w:szCs w:val="24"/>
        </w:rPr>
      </w:pPr>
      <w:r w:rsidRPr="00A175A3">
        <w:rPr>
          <w:rFonts w:cstheme="minorHAnsi"/>
          <w:sz w:val="24"/>
          <w:szCs w:val="24"/>
        </w:rPr>
        <w:t>Robocall Working Group</w:t>
      </w:r>
      <w:r w:rsidR="008124EC">
        <w:rPr>
          <w:rFonts w:cstheme="minorHAnsi"/>
          <w:sz w:val="24"/>
          <w:szCs w:val="24"/>
        </w:rPr>
        <w:t xml:space="preserve"> (1</w:t>
      </w:r>
      <w:r w:rsidR="008028CB">
        <w:rPr>
          <w:rFonts w:cstheme="minorHAnsi"/>
          <w:sz w:val="24"/>
          <w:szCs w:val="24"/>
        </w:rPr>
        <w:t>0</w:t>
      </w:r>
      <w:r w:rsidR="008124EC">
        <w:rPr>
          <w:rFonts w:cstheme="minorHAnsi"/>
          <w:sz w:val="24"/>
          <w:szCs w:val="24"/>
        </w:rPr>
        <w:t>)</w:t>
      </w:r>
    </w:p>
    <w:p w:rsidR="00EB36FE" w:rsidRDefault="00EB36FE">
      <w:pPr>
        <w:rPr>
          <w:rFonts w:cstheme="minorHAnsi"/>
          <w:sz w:val="24"/>
          <w:szCs w:val="24"/>
        </w:rPr>
      </w:pPr>
    </w:p>
    <w:p w:rsidR="008F72E9" w:rsidRPr="00720947" w:rsidRDefault="008F72E9">
      <w:pPr>
        <w:rPr>
          <w:rFonts w:cstheme="minorHAnsi"/>
          <w:sz w:val="24"/>
          <w:szCs w:val="24"/>
        </w:rPr>
      </w:pPr>
      <w:r w:rsidRPr="00720947">
        <w:rPr>
          <w:rFonts w:cstheme="minorHAnsi"/>
          <w:sz w:val="24"/>
          <w:szCs w:val="24"/>
        </w:rPr>
        <w:t xml:space="preserve">Members may email the group at </w:t>
      </w:r>
      <w:hyperlink r:id="rId7" w:history="1">
        <w:r w:rsidRPr="00720947">
          <w:rPr>
            <w:rStyle w:val="Hyperlink"/>
            <w:rFonts w:cstheme="minorHAnsi"/>
            <w:sz w:val="24"/>
            <w:szCs w:val="24"/>
          </w:rPr>
          <w:t>robocalls@info.fcc.gov</w:t>
        </w:r>
      </w:hyperlink>
    </w:p>
    <w:p w:rsidR="00EB36FE" w:rsidRDefault="00EB36FE">
      <w:pPr>
        <w:rPr>
          <w:rFonts w:cstheme="minorHAnsi"/>
          <w:sz w:val="24"/>
          <w:szCs w:val="24"/>
        </w:rPr>
      </w:pPr>
    </w:p>
    <w:p w:rsidR="0019027C" w:rsidRPr="00275034" w:rsidRDefault="0019027C">
      <w:pPr>
        <w:rPr>
          <w:rFonts w:cstheme="minorHAnsi"/>
          <w:sz w:val="24"/>
          <w:szCs w:val="24"/>
          <w:u w:val="single"/>
        </w:rPr>
      </w:pPr>
      <w:r w:rsidRPr="00275034">
        <w:rPr>
          <w:rFonts w:cstheme="minorHAnsi"/>
          <w:sz w:val="24"/>
          <w:szCs w:val="24"/>
          <w:u w:val="single"/>
        </w:rPr>
        <w:t>CO-CHAIRS:</w:t>
      </w:r>
    </w:p>
    <w:p w:rsidR="004032A4" w:rsidRPr="00720947" w:rsidRDefault="004032A4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(1) Call For Action</w:t>
      </w:r>
    </w:p>
    <w:p w:rsidR="00F0404A" w:rsidRPr="00F0404A" w:rsidRDefault="004032A4" w:rsidP="00F0404A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F0404A">
        <w:rPr>
          <w:rFonts w:asciiTheme="minorHAnsi" w:hAnsiTheme="minorHAnsi" w:cstheme="minorHAnsi"/>
          <w:sz w:val="24"/>
          <w:szCs w:val="24"/>
        </w:rPr>
        <w:t>Eduard Bartholme</w:t>
      </w:r>
    </w:p>
    <w:p w:rsidR="0019027C" w:rsidRPr="00F0404A" w:rsidRDefault="00F0404A" w:rsidP="00F0404A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</w:t>
      </w:r>
      <w:r w:rsidR="004032A4" w:rsidRPr="00F0404A">
        <w:rPr>
          <w:rFonts w:asciiTheme="minorHAnsi" w:hAnsiTheme="minorHAnsi" w:cstheme="minorHAnsi"/>
          <w:sz w:val="24"/>
          <w:szCs w:val="24"/>
        </w:rPr>
        <w:t>cutive Director</w:t>
      </w:r>
    </w:p>
    <w:p w:rsidR="00F0404A" w:rsidRDefault="00F0404A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175A3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(2) USTelecom</w:t>
      </w:r>
    </w:p>
    <w:p w:rsidR="00F0404A" w:rsidRDefault="004032A4" w:rsidP="007209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Kevin Rupy</w:t>
      </w:r>
    </w:p>
    <w:p w:rsidR="004032A4" w:rsidRPr="00720947" w:rsidRDefault="004032A4" w:rsidP="0072094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VP Law &amp; Policy</w:t>
      </w:r>
    </w:p>
    <w:p w:rsidR="0019027C" w:rsidRPr="00F0404A" w:rsidRDefault="0019027C" w:rsidP="00F0404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9027C" w:rsidRPr="00275034" w:rsidRDefault="0019027C">
      <w:pPr>
        <w:rPr>
          <w:rFonts w:cstheme="minorHAnsi"/>
          <w:sz w:val="24"/>
          <w:szCs w:val="24"/>
          <w:u w:val="single"/>
        </w:rPr>
      </w:pPr>
      <w:r w:rsidRPr="00275034">
        <w:rPr>
          <w:rFonts w:cstheme="minorHAnsi"/>
          <w:sz w:val="24"/>
          <w:szCs w:val="24"/>
          <w:u w:val="single"/>
        </w:rPr>
        <w:t>MEMBERS:</w:t>
      </w:r>
    </w:p>
    <w:p w:rsid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</w:t>
      </w:r>
      <w:r w:rsidR="008028CB">
        <w:rPr>
          <w:rFonts w:asciiTheme="minorHAnsi" w:hAnsiTheme="minorHAnsi" w:cstheme="minorHAnsi"/>
          <w:sz w:val="24"/>
          <w:szCs w:val="24"/>
        </w:rPr>
        <w:t>3</w:t>
      </w:r>
      <w:r w:rsidRPr="00720947">
        <w:rPr>
          <w:rFonts w:asciiTheme="minorHAnsi" w:hAnsiTheme="minorHAnsi" w:cstheme="minorHAnsi"/>
          <w:sz w:val="24"/>
          <w:szCs w:val="24"/>
        </w:rPr>
        <w:t>)</w:t>
      </w:r>
      <w:r w:rsidRPr="00720947">
        <w:rPr>
          <w:rFonts w:asciiTheme="minorHAnsi" w:hAnsiTheme="minorHAnsi"/>
        </w:rPr>
        <w:t xml:space="preserve"> </w:t>
      </w:r>
      <w:r w:rsidRPr="00720947">
        <w:rPr>
          <w:rFonts w:asciiTheme="minorHAnsi" w:hAnsiTheme="minorHAnsi" w:cstheme="minorHAnsi"/>
          <w:sz w:val="24"/>
          <w:szCs w:val="24"/>
        </w:rPr>
        <w:t>Consumer Federation of America</w:t>
      </w:r>
    </w:p>
    <w:p w:rsidR="00F0404A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Susan Grant</w:t>
      </w:r>
    </w:p>
    <w:p w:rsidR="004032A4" w:rsidRPr="00720947" w:rsidRDefault="008724FF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Director of Consumer Protection &amp; Privacy</w:t>
      </w:r>
    </w:p>
    <w:p w:rsidR="004032A4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032A4" w:rsidRPr="00720947" w:rsidRDefault="0019027C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</w:t>
      </w:r>
      <w:r w:rsidR="008028CB">
        <w:rPr>
          <w:rFonts w:asciiTheme="minorHAnsi" w:hAnsiTheme="minorHAnsi" w:cstheme="minorHAnsi"/>
          <w:sz w:val="24"/>
          <w:szCs w:val="24"/>
        </w:rPr>
        <w:t>4</w:t>
      </w:r>
      <w:r w:rsidRPr="00720947">
        <w:rPr>
          <w:rFonts w:asciiTheme="minorHAnsi" w:hAnsiTheme="minorHAnsi" w:cstheme="minorHAnsi"/>
          <w:sz w:val="24"/>
          <w:szCs w:val="24"/>
        </w:rPr>
        <w:t xml:space="preserve">) </w:t>
      </w:r>
      <w:r w:rsidR="004032A4" w:rsidRPr="00720947">
        <w:rPr>
          <w:rFonts w:asciiTheme="minorHAnsi" w:hAnsiTheme="minorHAnsi" w:cstheme="minorHAnsi"/>
          <w:sz w:val="24"/>
          <w:szCs w:val="24"/>
        </w:rPr>
        <w:t xml:space="preserve">Consumers Union </w:t>
      </w:r>
    </w:p>
    <w:p w:rsidR="00F0404A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Jonathan Schwantes</w:t>
      </w:r>
    </w:p>
    <w:p w:rsidR="0019027C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Senior Counsel, Telecommunications Policy</w:t>
      </w:r>
    </w:p>
    <w:p w:rsidR="004032A4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032A4" w:rsidRPr="00720947" w:rsidRDefault="004032A4" w:rsidP="004032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</w:t>
      </w:r>
      <w:r w:rsidR="008028CB">
        <w:rPr>
          <w:rFonts w:asciiTheme="minorHAnsi" w:hAnsiTheme="minorHAnsi" w:cstheme="minorHAnsi"/>
          <w:sz w:val="24"/>
          <w:szCs w:val="24"/>
        </w:rPr>
        <w:t>5</w:t>
      </w:r>
      <w:r w:rsidRPr="00720947">
        <w:rPr>
          <w:rFonts w:asciiTheme="minorHAnsi" w:hAnsiTheme="minorHAnsi" w:cstheme="minorHAnsi"/>
          <w:sz w:val="24"/>
          <w:szCs w:val="24"/>
        </w:rPr>
        <w:t>) CTIA – The Wireless Association</w:t>
      </w:r>
    </w:p>
    <w:p w:rsidR="00F0404A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Krista L. Witanowski</w:t>
      </w:r>
    </w:p>
    <w:p w:rsidR="00D61643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Ass’t Vice President, Regulatory Affairs</w:t>
      </w:r>
    </w:p>
    <w:p w:rsidR="004032A4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21EDB" w:rsidRPr="00720947" w:rsidRDefault="00921EDB" w:rsidP="00921E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</w:t>
      </w:r>
      <w:r w:rsidR="008028CB">
        <w:rPr>
          <w:rFonts w:asciiTheme="minorHAnsi" w:hAnsiTheme="minorHAnsi" w:cstheme="minorHAnsi"/>
          <w:sz w:val="24"/>
          <w:szCs w:val="24"/>
        </w:rPr>
        <w:t>6</w:t>
      </w:r>
      <w:r w:rsidRPr="00720947">
        <w:rPr>
          <w:rFonts w:asciiTheme="minorHAnsi" w:hAnsiTheme="minorHAnsi" w:cstheme="minorHAnsi"/>
          <w:sz w:val="24"/>
          <w:szCs w:val="24"/>
        </w:rPr>
        <w:t>) Digital Policy Institute</w:t>
      </w:r>
    </w:p>
    <w:p w:rsidR="00F0404A" w:rsidRDefault="00921EDB" w:rsidP="00921E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Barry Umansky</w:t>
      </w:r>
    </w:p>
    <w:p w:rsidR="00921EDB" w:rsidRPr="00720947" w:rsidRDefault="00921EDB" w:rsidP="00921E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Senior Fellow and Senior Policy Advisor</w:t>
      </w:r>
    </w:p>
    <w:p w:rsidR="00720947" w:rsidRPr="00720947" w:rsidRDefault="00720947" w:rsidP="00921ED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D6CB7" w:rsidRPr="00720947" w:rsidRDefault="00DD6CB7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</w:t>
      </w:r>
      <w:r w:rsidR="008028CB">
        <w:rPr>
          <w:rFonts w:asciiTheme="minorHAnsi" w:hAnsiTheme="minorHAnsi" w:cstheme="minorHAnsi"/>
          <w:sz w:val="24"/>
          <w:szCs w:val="24"/>
        </w:rPr>
        <w:t>7</w:t>
      </w:r>
      <w:r w:rsidRPr="00720947">
        <w:rPr>
          <w:rFonts w:asciiTheme="minorHAnsi" w:hAnsiTheme="minorHAnsi" w:cstheme="minorHAnsi"/>
          <w:sz w:val="24"/>
          <w:szCs w:val="24"/>
        </w:rPr>
        <w:t>) Electronic Privacy Information Center</w:t>
      </w:r>
    </w:p>
    <w:p w:rsidR="00F0404A" w:rsidRDefault="00B7068A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Alan Butler</w:t>
      </w:r>
    </w:p>
    <w:p w:rsidR="00DD6CB7" w:rsidRDefault="00B7068A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Senior Counsel</w:t>
      </w:r>
    </w:p>
    <w:p w:rsidR="00720947" w:rsidRPr="00720947" w:rsidRDefault="00720947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032A4" w:rsidRPr="00720947" w:rsidRDefault="00D61643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</w:t>
      </w:r>
      <w:r w:rsidR="008028CB">
        <w:rPr>
          <w:rFonts w:asciiTheme="minorHAnsi" w:hAnsiTheme="minorHAnsi" w:cstheme="minorHAnsi"/>
          <w:sz w:val="24"/>
          <w:szCs w:val="24"/>
        </w:rPr>
        <w:t>8</w:t>
      </w:r>
      <w:r w:rsidRPr="00720947">
        <w:rPr>
          <w:rFonts w:asciiTheme="minorHAnsi" w:hAnsiTheme="minorHAnsi" w:cstheme="minorHAnsi"/>
          <w:sz w:val="24"/>
          <w:szCs w:val="24"/>
        </w:rPr>
        <w:t>) National Consumer Law Center</w:t>
      </w:r>
    </w:p>
    <w:p w:rsidR="00F0404A" w:rsidRDefault="00D61643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Margot Saunders</w:t>
      </w:r>
    </w:p>
    <w:p w:rsidR="00D61643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Senior Attorney</w:t>
      </w:r>
    </w:p>
    <w:p w:rsidR="00D61643" w:rsidRPr="00720947" w:rsidRDefault="00D61643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175A3" w:rsidRPr="00720947" w:rsidRDefault="00D61643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lastRenderedPageBreak/>
        <w:t>(</w:t>
      </w:r>
      <w:r w:rsidR="008028CB">
        <w:rPr>
          <w:rFonts w:asciiTheme="minorHAnsi" w:hAnsiTheme="minorHAnsi" w:cstheme="minorHAnsi"/>
          <w:sz w:val="24"/>
          <w:szCs w:val="24"/>
        </w:rPr>
        <w:t>9</w:t>
      </w:r>
      <w:r w:rsidRPr="00720947">
        <w:rPr>
          <w:rFonts w:asciiTheme="minorHAnsi" w:hAnsiTheme="minorHAnsi" w:cstheme="minorHAnsi"/>
          <w:sz w:val="24"/>
          <w:szCs w:val="24"/>
        </w:rPr>
        <w:t xml:space="preserve">) </w:t>
      </w:r>
      <w:r w:rsidR="004032A4" w:rsidRPr="00720947">
        <w:rPr>
          <w:rFonts w:asciiTheme="minorHAnsi" w:hAnsiTheme="minorHAnsi" w:cstheme="minorHAnsi"/>
          <w:sz w:val="24"/>
          <w:szCs w:val="24"/>
        </w:rPr>
        <w:t>National Consumers League</w:t>
      </w:r>
    </w:p>
    <w:p w:rsidR="00F0404A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Debra R. Berlyn</w:t>
      </w:r>
    </w:p>
    <w:p w:rsidR="00D61643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Board Member &amp; Officer</w:t>
      </w:r>
    </w:p>
    <w:p w:rsidR="004032A4" w:rsidRPr="00720947" w:rsidRDefault="004032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D6CB7" w:rsidRPr="00720947" w:rsidRDefault="00DD6CB7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(1</w:t>
      </w:r>
      <w:r w:rsidR="008028CB">
        <w:rPr>
          <w:rFonts w:asciiTheme="minorHAnsi" w:hAnsiTheme="minorHAnsi" w:cstheme="minorHAnsi"/>
          <w:sz w:val="24"/>
          <w:szCs w:val="24"/>
        </w:rPr>
        <w:t>0</w:t>
      </w:r>
      <w:r w:rsidRPr="00720947">
        <w:rPr>
          <w:rFonts w:asciiTheme="minorHAnsi" w:hAnsiTheme="minorHAnsi" w:cstheme="minorHAnsi"/>
          <w:sz w:val="24"/>
          <w:szCs w:val="24"/>
        </w:rPr>
        <w:t>) NCTA – The Internet and Television Association</w:t>
      </w:r>
    </w:p>
    <w:p w:rsidR="00F0404A" w:rsidRDefault="00921EDB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Stephanie Kuhl</w:t>
      </w:r>
    </w:p>
    <w:p w:rsidR="00DD6CB7" w:rsidRPr="00720947" w:rsidRDefault="00DD6CB7" w:rsidP="00DD6CB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VP and Associate General Counsel</w:t>
      </w:r>
    </w:p>
    <w:p w:rsidR="00DD6CB7" w:rsidRPr="00720947" w:rsidRDefault="00DD6CB7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D5521" w:rsidRPr="00720947" w:rsidRDefault="00AD5521" w:rsidP="00AD5521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</w:p>
    <w:p w:rsidR="009B180F" w:rsidRPr="00720947" w:rsidRDefault="009B180F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 xml:space="preserve">Note: If designated, alternate representatives are included </w:t>
      </w:r>
      <w:r w:rsidR="00F576F8" w:rsidRPr="00720947">
        <w:rPr>
          <w:rFonts w:asciiTheme="minorHAnsi" w:hAnsiTheme="minorHAnsi" w:cstheme="minorHAnsi"/>
          <w:sz w:val="24"/>
          <w:szCs w:val="24"/>
        </w:rPr>
        <w:t>on the</w:t>
      </w:r>
      <w:r w:rsidRPr="00720947">
        <w:rPr>
          <w:rFonts w:asciiTheme="minorHAnsi" w:hAnsiTheme="minorHAnsi" w:cstheme="minorHAnsi"/>
          <w:sz w:val="24"/>
          <w:szCs w:val="24"/>
        </w:rPr>
        <w:t xml:space="preserve"> electronic email discussion list.</w:t>
      </w:r>
    </w:p>
    <w:p w:rsidR="009B180F" w:rsidRPr="00720947" w:rsidRDefault="009B180F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61643" w:rsidRPr="00720947" w:rsidRDefault="00AD5521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20947">
        <w:rPr>
          <w:rFonts w:asciiTheme="minorHAnsi" w:hAnsiTheme="minorHAnsi" w:cstheme="minorHAnsi"/>
          <w:sz w:val="24"/>
          <w:szCs w:val="24"/>
        </w:rPr>
        <w:t>Rev. 09/1</w:t>
      </w:r>
      <w:r w:rsidR="008028CB">
        <w:rPr>
          <w:rFonts w:asciiTheme="minorHAnsi" w:hAnsiTheme="minorHAnsi" w:cstheme="minorHAnsi"/>
          <w:sz w:val="24"/>
          <w:szCs w:val="24"/>
        </w:rPr>
        <w:t>9</w:t>
      </w:r>
      <w:r w:rsidR="00B7068A" w:rsidRPr="00720947">
        <w:rPr>
          <w:rFonts w:asciiTheme="minorHAnsi" w:hAnsiTheme="minorHAnsi" w:cstheme="minorHAnsi"/>
          <w:sz w:val="24"/>
          <w:szCs w:val="24"/>
        </w:rPr>
        <w:t>/</w:t>
      </w:r>
      <w:r w:rsidR="00D61643" w:rsidRPr="00720947">
        <w:rPr>
          <w:rFonts w:asciiTheme="minorHAnsi" w:hAnsiTheme="minorHAnsi" w:cstheme="minorHAnsi"/>
          <w:sz w:val="24"/>
          <w:szCs w:val="24"/>
        </w:rPr>
        <w:t>17</w:t>
      </w:r>
    </w:p>
    <w:p w:rsidR="00D61643" w:rsidRDefault="00D61643" w:rsidP="00A175A3">
      <w:pPr>
        <w:pStyle w:val="PlainText"/>
      </w:pPr>
    </w:p>
    <w:p w:rsidR="00D61643" w:rsidRPr="0019027C" w:rsidRDefault="00D61643" w:rsidP="00A175A3">
      <w:pPr>
        <w:pStyle w:val="PlainText"/>
      </w:pPr>
    </w:p>
    <w:sectPr w:rsidR="00D61643" w:rsidRPr="00190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8D" w:rsidRDefault="00DC2B8D" w:rsidP="0019027C">
      <w:pPr>
        <w:spacing w:after="0" w:line="240" w:lineRule="auto"/>
      </w:pPr>
      <w:r>
        <w:separator/>
      </w:r>
    </w:p>
  </w:endnote>
  <w:endnote w:type="continuationSeparator" w:id="0">
    <w:p w:rsidR="00DC2B8D" w:rsidRDefault="00DC2B8D" w:rsidP="001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7" w:rsidRDefault="00E41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7" w:rsidRDefault="00E41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7" w:rsidRDefault="00E41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8D" w:rsidRDefault="00DC2B8D" w:rsidP="0019027C">
      <w:pPr>
        <w:spacing w:after="0" w:line="240" w:lineRule="auto"/>
      </w:pPr>
      <w:r>
        <w:separator/>
      </w:r>
    </w:p>
  </w:footnote>
  <w:footnote w:type="continuationSeparator" w:id="0">
    <w:p w:rsidR="00DC2B8D" w:rsidRDefault="00DC2B8D" w:rsidP="0019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7" w:rsidRDefault="00E41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7" w:rsidRDefault="00E41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F7" w:rsidRDefault="00E41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C"/>
    <w:rsid w:val="00021A06"/>
    <w:rsid w:val="00025858"/>
    <w:rsid w:val="00085D85"/>
    <w:rsid w:val="0019027C"/>
    <w:rsid w:val="00227A5A"/>
    <w:rsid w:val="00275034"/>
    <w:rsid w:val="003259E0"/>
    <w:rsid w:val="004032A4"/>
    <w:rsid w:val="00440B3A"/>
    <w:rsid w:val="00631500"/>
    <w:rsid w:val="00676B18"/>
    <w:rsid w:val="006B0B4A"/>
    <w:rsid w:val="006D3B1D"/>
    <w:rsid w:val="00720947"/>
    <w:rsid w:val="00773F0F"/>
    <w:rsid w:val="00796271"/>
    <w:rsid w:val="008028CB"/>
    <w:rsid w:val="008124EC"/>
    <w:rsid w:val="00821ADA"/>
    <w:rsid w:val="008351BE"/>
    <w:rsid w:val="008724FF"/>
    <w:rsid w:val="008862FE"/>
    <w:rsid w:val="00894CEA"/>
    <w:rsid w:val="008F72E9"/>
    <w:rsid w:val="00921EDB"/>
    <w:rsid w:val="009B180F"/>
    <w:rsid w:val="00A175A3"/>
    <w:rsid w:val="00A94885"/>
    <w:rsid w:val="00AD5521"/>
    <w:rsid w:val="00B7068A"/>
    <w:rsid w:val="00C07F15"/>
    <w:rsid w:val="00C42738"/>
    <w:rsid w:val="00C57E41"/>
    <w:rsid w:val="00C7078F"/>
    <w:rsid w:val="00D32DAA"/>
    <w:rsid w:val="00D61643"/>
    <w:rsid w:val="00DC2B8D"/>
    <w:rsid w:val="00DD6CB7"/>
    <w:rsid w:val="00E41BF7"/>
    <w:rsid w:val="00E81EFB"/>
    <w:rsid w:val="00EB36FE"/>
    <w:rsid w:val="00F0404A"/>
    <w:rsid w:val="00F044F2"/>
    <w:rsid w:val="00F576F8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7C"/>
  </w:style>
  <w:style w:type="paragraph" w:styleId="Footer">
    <w:name w:val="footer"/>
    <w:basedOn w:val="Normal"/>
    <w:link w:val="Foot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7C"/>
  </w:style>
  <w:style w:type="paragraph" w:styleId="PlainText">
    <w:name w:val="Plain Text"/>
    <w:basedOn w:val="Normal"/>
    <w:link w:val="PlainTextChar"/>
    <w:uiPriority w:val="99"/>
    <w:unhideWhenUsed/>
    <w:rsid w:val="004032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2A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7C"/>
  </w:style>
  <w:style w:type="paragraph" w:styleId="Footer">
    <w:name w:val="footer"/>
    <w:basedOn w:val="Normal"/>
    <w:link w:val="Foot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7C"/>
  </w:style>
  <w:style w:type="paragraph" w:styleId="PlainText">
    <w:name w:val="Plain Text"/>
    <w:basedOn w:val="Normal"/>
    <w:link w:val="PlainTextChar"/>
    <w:uiPriority w:val="99"/>
    <w:unhideWhenUsed/>
    <w:rsid w:val="004032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2A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Users\Brittany.Gomes\AppData\Local\Microsoft\Windows\Temporary%20Internet%20Files\Content.Outlook\WW1QIF9C\robocalls@info.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860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2017-09-15T13:31:00Z</cp:lastPrinted>
  <dcterms:created xsi:type="dcterms:W3CDTF">2017-10-12T20:03:00Z</dcterms:created>
  <dcterms:modified xsi:type="dcterms:W3CDTF">2017-10-12T20:03:00Z</dcterms:modified>
  <cp:category> </cp:category>
  <cp:contentStatus> </cp:contentStatus>
</cp:coreProperties>
</file>