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C1139A" w14:paraId="0F88EFC2" w14:textId="77777777" w:rsidTr="008C6E2B">
        <w:trPr>
          <w:trHeight w:val="2181"/>
        </w:trPr>
        <w:tc>
          <w:tcPr>
            <w:tcW w:w="8856" w:type="dxa"/>
          </w:tcPr>
          <w:p w14:paraId="5F616454" w14:textId="77777777" w:rsidR="00FF232D" w:rsidRPr="00C1139A" w:rsidRDefault="00CE14FD" w:rsidP="006A7D75">
            <w:pPr>
              <w:jc w:val="center"/>
              <w:rPr>
                <w:b/>
                <w:sz w:val="22"/>
                <w:szCs w:val="22"/>
              </w:rPr>
            </w:pPr>
            <w:bookmarkStart w:id="0" w:name="_GoBack"/>
            <w:bookmarkEnd w:id="0"/>
            <w:r w:rsidRPr="00C1139A">
              <w:rPr>
                <w:b/>
                <w:i/>
                <w:noProof/>
                <w:sz w:val="22"/>
                <w:szCs w:val="22"/>
              </w:rPr>
              <w:drawing>
                <wp:inline distT="0" distB="0" distL="0" distR="0" wp14:anchorId="476BF354" wp14:editId="1362B41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652CACD" w14:textId="77777777" w:rsidR="00426518" w:rsidRPr="00C1139A" w:rsidRDefault="00426518" w:rsidP="00B57131">
            <w:pPr>
              <w:rPr>
                <w:b/>
                <w:bCs/>
                <w:sz w:val="22"/>
                <w:szCs w:val="22"/>
              </w:rPr>
            </w:pPr>
          </w:p>
          <w:p w14:paraId="213ADD9C" w14:textId="77777777" w:rsidR="007A44F8" w:rsidRPr="00B04605" w:rsidRDefault="007A44F8" w:rsidP="00043911">
            <w:pPr>
              <w:tabs>
                <w:tab w:val="center" w:pos="4212"/>
              </w:tabs>
              <w:rPr>
                <w:b/>
                <w:bCs/>
                <w:sz w:val="22"/>
                <w:szCs w:val="22"/>
              </w:rPr>
            </w:pPr>
            <w:r w:rsidRPr="00B04605">
              <w:rPr>
                <w:b/>
                <w:bCs/>
                <w:sz w:val="22"/>
                <w:szCs w:val="22"/>
              </w:rPr>
              <w:t xml:space="preserve">Media Contact: </w:t>
            </w:r>
            <w:r w:rsidR="00043911" w:rsidRPr="00B04605">
              <w:rPr>
                <w:b/>
                <w:bCs/>
                <w:sz w:val="22"/>
                <w:szCs w:val="22"/>
              </w:rPr>
              <w:tab/>
            </w:r>
          </w:p>
          <w:p w14:paraId="6A5479EB" w14:textId="77777777" w:rsidR="008E7F16" w:rsidRDefault="00016476" w:rsidP="00BB4E29">
            <w:pPr>
              <w:rPr>
                <w:bCs/>
                <w:sz w:val="22"/>
                <w:szCs w:val="22"/>
              </w:rPr>
            </w:pPr>
            <w:r>
              <w:rPr>
                <w:bCs/>
                <w:sz w:val="22"/>
                <w:szCs w:val="22"/>
              </w:rPr>
              <w:t>Neil Grace</w:t>
            </w:r>
            <w:r w:rsidR="00942806">
              <w:rPr>
                <w:bCs/>
                <w:sz w:val="22"/>
                <w:szCs w:val="22"/>
              </w:rPr>
              <w:t xml:space="preserve">, (202) </w:t>
            </w:r>
            <w:r w:rsidR="00920BD2">
              <w:rPr>
                <w:bCs/>
                <w:sz w:val="22"/>
                <w:szCs w:val="22"/>
              </w:rPr>
              <w:t>418-</w:t>
            </w:r>
            <w:r>
              <w:rPr>
                <w:bCs/>
                <w:sz w:val="22"/>
                <w:szCs w:val="22"/>
              </w:rPr>
              <w:t>0506</w:t>
            </w:r>
          </w:p>
          <w:p w14:paraId="45D61AD1" w14:textId="77777777" w:rsidR="00E53C87" w:rsidRDefault="00016476" w:rsidP="00BB4E29">
            <w:pPr>
              <w:rPr>
                <w:bCs/>
                <w:sz w:val="22"/>
                <w:szCs w:val="22"/>
              </w:rPr>
            </w:pPr>
            <w:r>
              <w:rPr>
                <w:bCs/>
                <w:sz w:val="22"/>
                <w:szCs w:val="22"/>
              </w:rPr>
              <w:t>neil.grace@</w:t>
            </w:r>
            <w:r w:rsidR="00920BD2" w:rsidRPr="00942806">
              <w:rPr>
                <w:bCs/>
                <w:sz w:val="22"/>
                <w:szCs w:val="22"/>
              </w:rPr>
              <w:t>fcc.gov</w:t>
            </w:r>
            <w:r w:rsidR="00920BD2">
              <w:rPr>
                <w:bCs/>
                <w:sz w:val="22"/>
                <w:szCs w:val="22"/>
              </w:rPr>
              <w:t xml:space="preserve"> </w:t>
            </w:r>
          </w:p>
          <w:p w14:paraId="41CF93BA" w14:textId="77777777" w:rsidR="00E53C87" w:rsidRPr="00B04605" w:rsidRDefault="00E53C87" w:rsidP="00BB4E29">
            <w:pPr>
              <w:rPr>
                <w:bCs/>
                <w:sz w:val="22"/>
                <w:szCs w:val="22"/>
              </w:rPr>
            </w:pPr>
          </w:p>
          <w:p w14:paraId="53630B34" w14:textId="77777777" w:rsidR="007A44F8" w:rsidRPr="00B04605" w:rsidRDefault="007A44F8" w:rsidP="00BB4E29">
            <w:pPr>
              <w:rPr>
                <w:b/>
                <w:sz w:val="22"/>
                <w:szCs w:val="22"/>
              </w:rPr>
            </w:pPr>
            <w:r w:rsidRPr="00B04605">
              <w:rPr>
                <w:b/>
                <w:sz w:val="22"/>
                <w:szCs w:val="22"/>
              </w:rPr>
              <w:t>For Immediate Release</w:t>
            </w:r>
          </w:p>
          <w:p w14:paraId="19B1B26B" w14:textId="77777777" w:rsidR="007A44F8" w:rsidRPr="00B04605" w:rsidRDefault="007A44F8" w:rsidP="00BB4E29">
            <w:pPr>
              <w:jc w:val="center"/>
              <w:rPr>
                <w:b/>
                <w:bCs/>
                <w:sz w:val="22"/>
                <w:szCs w:val="22"/>
              </w:rPr>
            </w:pPr>
          </w:p>
          <w:p w14:paraId="51167542" w14:textId="77777777" w:rsidR="00A3686E" w:rsidRDefault="00920BD2" w:rsidP="00152FA5">
            <w:pPr>
              <w:tabs>
                <w:tab w:val="left" w:pos="8625"/>
              </w:tabs>
              <w:jc w:val="center"/>
              <w:rPr>
                <w:b/>
                <w:bCs/>
                <w:sz w:val="26"/>
                <w:szCs w:val="26"/>
              </w:rPr>
            </w:pPr>
            <w:r w:rsidRPr="008F391C">
              <w:rPr>
                <w:b/>
                <w:bCs/>
                <w:sz w:val="26"/>
                <w:szCs w:val="26"/>
              </w:rPr>
              <w:t>FCC</w:t>
            </w:r>
            <w:r w:rsidR="00976792" w:rsidRPr="008F391C">
              <w:rPr>
                <w:b/>
                <w:bCs/>
                <w:sz w:val="26"/>
                <w:szCs w:val="26"/>
              </w:rPr>
              <w:t xml:space="preserve"> </w:t>
            </w:r>
            <w:r w:rsidR="000B1F2F">
              <w:rPr>
                <w:b/>
                <w:bCs/>
                <w:sz w:val="26"/>
                <w:szCs w:val="26"/>
              </w:rPr>
              <w:t xml:space="preserve">REVISES AND CLARIFIES CERTAIN </w:t>
            </w:r>
            <w:r w:rsidR="00152FA5">
              <w:rPr>
                <w:b/>
                <w:bCs/>
                <w:sz w:val="26"/>
                <w:szCs w:val="26"/>
              </w:rPr>
              <w:t>WIRELESS MICROPHONE RULES AND PROPOSES LIMITED EXPANSION OF LICENSE ELIGIBILITY</w:t>
            </w:r>
          </w:p>
          <w:p w14:paraId="659D3C44" w14:textId="77777777" w:rsidR="00B87A9D" w:rsidRPr="00B04605" w:rsidRDefault="00B87A9D" w:rsidP="00116572">
            <w:pPr>
              <w:tabs>
                <w:tab w:val="left" w:pos="8625"/>
              </w:tabs>
              <w:rPr>
                <w:b/>
                <w:bCs/>
                <w:sz w:val="22"/>
                <w:szCs w:val="22"/>
              </w:rPr>
            </w:pPr>
          </w:p>
          <w:p w14:paraId="5C1DEDFE" w14:textId="77777777" w:rsidR="005A41D5" w:rsidRPr="003F5F33" w:rsidRDefault="00FF1C0B" w:rsidP="00116572">
            <w:pPr>
              <w:ind w:right="432"/>
              <w:rPr>
                <w:sz w:val="22"/>
                <w:szCs w:val="22"/>
              </w:rPr>
            </w:pPr>
            <w:r w:rsidRPr="003F5F33">
              <w:rPr>
                <w:sz w:val="22"/>
                <w:szCs w:val="22"/>
              </w:rPr>
              <w:t xml:space="preserve">WASHINGTON, </w:t>
            </w:r>
            <w:r w:rsidR="00471E31" w:rsidRPr="003F5F33">
              <w:rPr>
                <w:sz w:val="22"/>
                <w:szCs w:val="22"/>
              </w:rPr>
              <w:t>July 13</w:t>
            </w:r>
            <w:r w:rsidR="003A0992" w:rsidRPr="003F5F33">
              <w:rPr>
                <w:sz w:val="22"/>
                <w:szCs w:val="22"/>
              </w:rPr>
              <w:t>, 2017</w:t>
            </w:r>
            <w:r w:rsidR="002B1013" w:rsidRPr="003F5F33">
              <w:rPr>
                <w:sz w:val="22"/>
                <w:szCs w:val="22"/>
              </w:rPr>
              <w:t xml:space="preserve"> – </w:t>
            </w:r>
            <w:r w:rsidR="00B06845">
              <w:rPr>
                <w:sz w:val="22"/>
                <w:szCs w:val="22"/>
              </w:rPr>
              <w:t>Today, t</w:t>
            </w:r>
            <w:r w:rsidR="005A41D5" w:rsidRPr="003F5F33">
              <w:rPr>
                <w:sz w:val="22"/>
                <w:szCs w:val="22"/>
              </w:rPr>
              <w:t xml:space="preserve">he Federal Communications Commission </w:t>
            </w:r>
            <w:r w:rsidR="00B551BC">
              <w:rPr>
                <w:sz w:val="22"/>
                <w:szCs w:val="22"/>
              </w:rPr>
              <w:t>took action</w:t>
            </w:r>
            <w:r w:rsidR="00016476" w:rsidRPr="003F5F33">
              <w:rPr>
                <w:sz w:val="22"/>
                <w:szCs w:val="22"/>
              </w:rPr>
              <w:t xml:space="preserve"> </w:t>
            </w:r>
            <w:r w:rsidR="005A41D5" w:rsidRPr="003F5F33">
              <w:rPr>
                <w:sz w:val="22"/>
                <w:szCs w:val="22"/>
              </w:rPr>
              <w:t xml:space="preserve">to </w:t>
            </w:r>
            <w:r w:rsidR="00332E20" w:rsidRPr="003F5F33">
              <w:rPr>
                <w:sz w:val="22"/>
                <w:szCs w:val="22"/>
              </w:rPr>
              <w:t xml:space="preserve">revise and clarify its rules to </w:t>
            </w:r>
            <w:r w:rsidR="005A41D5" w:rsidRPr="003F5F33">
              <w:rPr>
                <w:sz w:val="22"/>
                <w:szCs w:val="22"/>
              </w:rPr>
              <w:t xml:space="preserve">promote </w:t>
            </w:r>
            <w:r w:rsidR="00016476" w:rsidRPr="003F5F33">
              <w:rPr>
                <w:sz w:val="22"/>
                <w:szCs w:val="22"/>
              </w:rPr>
              <w:t xml:space="preserve">more effective </w:t>
            </w:r>
            <w:r w:rsidR="005A41D5" w:rsidRPr="003F5F33">
              <w:rPr>
                <w:sz w:val="22"/>
                <w:szCs w:val="22"/>
              </w:rPr>
              <w:t xml:space="preserve">spectrum access for wireless microphone operations in the TV bands, the </w:t>
            </w:r>
            <w:r w:rsidR="00EF536E">
              <w:rPr>
                <w:sz w:val="22"/>
                <w:szCs w:val="22"/>
              </w:rPr>
              <w:t>re</w:t>
            </w:r>
            <w:r w:rsidR="005A41D5" w:rsidRPr="003F5F33">
              <w:rPr>
                <w:sz w:val="22"/>
                <w:szCs w:val="22"/>
              </w:rPr>
              <w:t>purposed 600 MHz band, and other frequency bands.</w:t>
            </w:r>
            <w:r w:rsidR="003F5F33">
              <w:rPr>
                <w:sz w:val="22"/>
                <w:szCs w:val="22"/>
              </w:rPr>
              <w:t xml:space="preserve">  </w:t>
            </w:r>
            <w:r w:rsidR="00332E20" w:rsidRPr="003F5F33">
              <w:rPr>
                <w:sz w:val="22"/>
                <w:szCs w:val="22"/>
              </w:rPr>
              <w:t>T</w:t>
            </w:r>
            <w:r w:rsidR="005A41D5" w:rsidRPr="003F5F33">
              <w:rPr>
                <w:sz w:val="22"/>
                <w:szCs w:val="22"/>
              </w:rPr>
              <w:t xml:space="preserve">he Commission </w:t>
            </w:r>
            <w:r w:rsidR="00332E20" w:rsidRPr="003F5F33">
              <w:rPr>
                <w:sz w:val="22"/>
                <w:szCs w:val="22"/>
              </w:rPr>
              <w:t xml:space="preserve">also </w:t>
            </w:r>
            <w:r w:rsidR="00B06845">
              <w:rPr>
                <w:sz w:val="22"/>
                <w:szCs w:val="22"/>
              </w:rPr>
              <w:t>proposed</w:t>
            </w:r>
            <w:r w:rsidR="005A41D5" w:rsidRPr="003F5F33">
              <w:rPr>
                <w:sz w:val="22"/>
                <w:szCs w:val="22"/>
              </w:rPr>
              <w:t xml:space="preserve"> to </w:t>
            </w:r>
            <w:r w:rsidR="009F180B" w:rsidRPr="003F5F33">
              <w:rPr>
                <w:sz w:val="22"/>
                <w:szCs w:val="22"/>
              </w:rPr>
              <w:t xml:space="preserve">address the </w:t>
            </w:r>
            <w:r w:rsidR="007C1714" w:rsidRPr="003F5F33">
              <w:rPr>
                <w:sz w:val="22"/>
                <w:szCs w:val="22"/>
              </w:rPr>
              <w:t xml:space="preserve">wireless microphone </w:t>
            </w:r>
            <w:r w:rsidR="00332E20" w:rsidRPr="003F5F33">
              <w:rPr>
                <w:sz w:val="22"/>
                <w:szCs w:val="22"/>
              </w:rPr>
              <w:t xml:space="preserve">needs of </w:t>
            </w:r>
            <w:r w:rsidR="009F180B" w:rsidRPr="003F5F33">
              <w:rPr>
                <w:sz w:val="22"/>
                <w:szCs w:val="22"/>
              </w:rPr>
              <w:t xml:space="preserve">certain </w:t>
            </w:r>
            <w:r w:rsidR="00332E20" w:rsidRPr="003F5F33">
              <w:rPr>
                <w:sz w:val="22"/>
                <w:szCs w:val="22"/>
              </w:rPr>
              <w:t xml:space="preserve">small </w:t>
            </w:r>
            <w:r w:rsidR="005A41D5" w:rsidRPr="003F5F33">
              <w:rPr>
                <w:sz w:val="22"/>
                <w:szCs w:val="22"/>
              </w:rPr>
              <w:t>professional theater, music, performing arts</w:t>
            </w:r>
            <w:r w:rsidR="007C1714" w:rsidRPr="003F5F33">
              <w:rPr>
                <w:sz w:val="22"/>
                <w:szCs w:val="22"/>
              </w:rPr>
              <w:t>,</w:t>
            </w:r>
            <w:r w:rsidR="005A41D5" w:rsidRPr="003F5F33">
              <w:rPr>
                <w:sz w:val="22"/>
                <w:szCs w:val="22"/>
              </w:rPr>
              <w:t xml:space="preserve"> and similar organizations</w:t>
            </w:r>
            <w:r w:rsidR="00332E20" w:rsidRPr="003F5F33">
              <w:rPr>
                <w:sz w:val="22"/>
                <w:szCs w:val="22"/>
              </w:rPr>
              <w:t>.</w:t>
            </w:r>
          </w:p>
          <w:p w14:paraId="03401BB1" w14:textId="77777777" w:rsidR="005A41D5" w:rsidRPr="003F5F33" w:rsidRDefault="005A41D5" w:rsidP="00116572">
            <w:pPr>
              <w:ind w:right="432"/>
              <w:rPr>
                <w:sz w:val="22"/>
                <w:szCs w:val="22"/>
              </w:rPr>
            </w:pPr>
          </w:p>
          <w:p w14:paraId="4D7316CA" w14:textId="77777777" w:rsidR="00332E20" w:rsidRPr="003F5F33" w:rsidRDefault="00152FA5" w:rsidP="00116572">
            <w:pPr>
              <w:ind w:right="432"/>
              <w:rPr>
                <w:sz w:val="22"/>
                <w:szCs w:val="22"/>
              </w:rPr>
            </w:pPr>
            <w:r>
              <w:rPr>
                <w:sz w:val="22"/>
                <w:szCs w:val="22"/>
              </w:rPr>
              <w:t>Because less spectrum will be available for wireless microphone operations as a result of</w:t>
            </w:r>
            <w:r w:rsidRPr="003F5F33">
              <w:rPr>
                <w:sz w:val="22"/>
                <w:szCs w:val="22"/>
              </w:rPr>
              <w:t xml:space="preserve"> </w:t>
            </w:r>
            <w:r w:rsidR="00332E20" w:rsidRPr="003F5F33">
              <w:rPr>
                <w:sz w:val="22"/>
                <w:szCs w:val="22"/>
              </w:rPr>
              <w:t xml:space="preserve">the incentive auction and repacking of TV band spectrum, the Commission </w:t>
            </w:r>
            <w:r w:rsidR="00016476" w:rsidRPr="003F5F33">
              <w:rPr>
                <w:sz w:val="22"/>
                <w:szCs w:val="22"/>
              </w:rPr>
              <w:t xml:space="preserve">has </w:t>
            </w:r>
            <w:r w:rsidR="00332E20" w:rsidRPr="003F5F33">
              <w:rPr>
                <w:sz w:val="22"/>
                <w:szCs w:val="22"/>
              </w:rPr>
              <w:t xml:space="preserve">taken </w:t>
            </w:r>
            <w:r w:rsidR="009F180B" w:rsidRPr="003F5F33">
              <w:rPr>
                <w:sz w:val="22"/>
                <w:szCs w:val="22"/>
              </w:rPr>
              <w:t xml:space="preserve">several </w:t>
            </w:r>
            <w:r w:rsidR="00332E20" w:rsidRPr="003F5F33">
              <w:rPr>
                <w:sz w:val="22"/>
                <w:szCs w:val="22"/>
              </w:rPr>
              <w:t>action</w:t>
            </w:r>
            <w:r w:rsidR="009F180B" w:rsidRPr="003F5F33">
              <w:rPr>
                <w:sz w:val="22"/>
                <w:szCs w:val="22"/>
              </w:rPr>
              <w:t>s</w:t>
            </w:r>
            <w:r w:rsidR="00332E20" w:rsidRPr="003F5F33">
              <w:rPr>
                <w:sz w:val="22"/>
                <w:szCs w:val="22"/>
              </w:rPr>
              <w:t xml:space="preserve"> </w:t>
            </w:r>
            <w:r w:rsidR="00016476" w:rsidRPr="003F5F33">
              <w:rPr>
                <w:sz w:val="22"/>
                <w:szCs w:val="22"/>
              </w:rPr>
              <w:t xml:space="preserve">in recent years </w:t>
            </w:r>
            <w:r w:rsidR="00332E20" w:rsidRPr="003F5F33">
              <w:rPr>
                <w:sz w:val="22"/>
                <w:szCs w:val="22"/>
              </w:rPr>
              <w:t>to accommodate wireless mic</w:t>
            </w:r>
            <w:r w:rsidR="007C1714" w:rsidRPr="003F5F33">
              <w:rPr>
                <w:sz w:val="22"/>
                <w:szCs w:val="22"/>
              </w:rPr>
              <w:t>rophone</w:t>
            </w:r>
            <w:r w:rsidR="00332E20" w:rsidRPr="003F5F33">
              <w:rPr>
                <w:sz w:val="22"/>
                <w:szCs w:val="22"/>
              </w:rPr>
              <w:t xml:space="preserve"> users’ needs by providing access to spectrum in various frequency bands – both on a licensed and unlicensed basis.</w:t>
            </w:r>
            <w:r w:rsidR="003F5F33">
              <w:rPr>
                <w:sz w:val="22"/>
                <w:szCs w:val="22"/>
              </w:rPr>
              <w:t xml:space="preserve">  </w:t>
            </w:r>
            <w:r w:rsidR="00332E20" w:rsidRPr="003F5F33">
              <w:rPr>
                <w:sz w:val="22"/>
                <w:szCs w:val="22"/>
              </w:rPr>
              <w:t>Wireless mic</w:t>
            </w:r>
            <w:r w:rsidR="007C1714" w:rsidRPr="003F5F33">
              <w:rPr>
                <w:sz w:val="22"/>
                <w:szCs w:val="22"/>
              </w:rPr>
              <w:t>rophone</w:t>
            </w:r>
            <w:r w:rsidR="00332E20" w:rsidRPr="003F5F33">
              <w:rPr>
                <w:sz w:val="22"/>
                <w:szCs w:val="22"/>
              </w:rPr>
              <w:t xml:space="preserve"> operations range from broadcasting and other professional uses with a need for high-performance microphones, such as live theate</w:t>
            </w:r>
            <w:r w:rsidR="005259AF">
              <w:rPr>
                <w:sz w:val="22"/>
                <w:szCs w:val="22"/>
              </w:rPr>
              <w:t>r</w:t>
            </w:r>
            <w:r w:rsidR="00332E20" w:rsidRPr="003F5F33">
              <w:rPr>
                <w:sz w:val="22"/>
                <w:szCs w:val="22"/>
              </w:rPr>
              <w:t xml:space="preserve">, to individual consumers’ use of handheld microphones at a conference or in a karaoke bar.  </w:t>
            </w:r>
          </w:p>
          <w:p w14:paraId="533E13C8" w14:textId="77777777" w:rsidR="00332E20" w:rsidRPr="003F5F33" w:rsidRDefault="00332E20" w:rsidP="00116572">
            <w:pPr>
              <w:ind w:right="432"/>
              <w:rPr>
                <w:sz w:val="22"/>
                <w:szCs w:val="22"/>
              </w:rPr>
            </w:pPr>
          </w:p>
          <w:p w14:paraId="0F89CCAE" w14:textId="77777777" w:rsidR="003F5F33" w:rsidRDefault="00332E20" w:rsidP="00116572">
            <w:pPr>
              <w:ind w:right="432"/>
              <w:rPr>
                <w:sz w:val="22"/>
                <w:szCs w:val="22"/>
              </w:rPr>
            </w:pPr>
            <w:r w:rsidRPr="003F5F33">
              <w:rPr>
                <w:sz w:val="22"/>
                <w:szCs w:val="22"/>
              </w:rPr>
              <w:t xml:space="preserve">In the Order on Reconsideration, the Commission addresses petitions for reconsideration of two </w:t>
            </w:r>
            <w:r w:rsidR="00016476" w:rsidRPr="003F5F33">
              <w:rPr>
                <w:sz w:val="22"/>
                <w:szCs w:val="22"/>
              </w:rPr>
              <w:t xml:space="preserve">2015 </w:t>
            </w:r>
            <w:r w:rsidRPr="003F5F33">
              <w:rPr>
                <w:sz w:val="22"/>
                <w:szCs w:val="22"/>
              </w:rPr>
              <w:t xml:space="preserve">Commission </w:t>
            </w:r>
            <w:r w:rsidR="00016476" w:rsidRPr="003F5F33">
              <w:rPr>
                <w:sz w:val="22"/>
                <w:szCs w:val="22"/>
              </w:rPr>
              <w:t xml:space="preserve">orders.  Today’s Order </w:t>
            </w:r>
            <w:r w:rsidRPr="003F5F33">
              <w:rPr>
                <w:sz w:val="22"/>
                <w:szCs w:val="22"/>
              </w:rPr>
              <w:t xml:space="preserve">provides </w:t>
            </w:r>
            <w:r w:rsidR="00016476" w:rsidRPr="003F5F33">
              <w:rPr>
                <w:sz w:val="22"/>
                <w:szCs w:val="22"/>
              </w:rPr>
              <w:t>r</w:t>
            </w:r>
            <w:r w:rsidRPr="003F5F33">
              <w:rPr>
                <w:sz w:val="22"/>
                <w:szCs w:val="22"/>
              </w:rPr>
              <w:t xml:space="preserve">evisions </w:t>
            </w:r>
            <w:r w:rsidR="00016476" w:rsidRPr="003F5F33">
              <w:rPr>
                <w:sz w:val="22"/>
                <w:szCs w:val="22"/>
              </w:rPr>
              <w:t>and c</w:t>
            </w:r>
            <w:r w:rsidRPr="003F5F33">
              <w:rPr>
                <w:sz w:val="22"/>
                <w:szCs w:val="22"/>
              </w:rPr>
              <w:t xml:space="preserve">larifications to </w:t>
            </w:r>
            <w:r w:rsidR="00016476" w:rsidRPr="003F5F33">
              <w:rPr>
                <w:sz w:val="22"/>
                <w:szCs w:val="22"/>
              </w:rPr>
              <w:t xml:space="preserve">certain </w:t>
            </w:r>
            <w:r w:rsidRPr="003F5F33">
              <w:rPr>
                <w:sz w:val="22"/>
                <w:szCs w:val="22"/>
              </w:rPr>
              <w:t xml:space="preserve">technical and operational rules (e.g., spurious emissions </w:t>
            </w:r>
            <w:r w:rsidR="009F180B" w:rsidRPr="003F5F33">
              <w:rPr>
                <w:sz w:val="22"/>
                <w:szCs w:val="22"/>
              </w:rPr>
              <w:t>rules</w:t>
            </w:r>
            <w:r w:rsidRPr="003F5F33">
              <w:rPr>
                <w:sz w:val="22"/>
                <w:szCs w:val="22"/>
              </w:rPr>
              <w:t xml:space="preserve">, </w:t>
            </w:r>
            <w:r w:rsidR="009F180B" w:rsidRPr="003F5F33">
              <w:rPr>
                <w:sz w:val="22"/>
                <w:szCs w:val="22"/>
              </w:rPr>
              <w:t>measurement of emission limits, coordination rules, access to spectrum in certain bands)</w:t>
            </w:r>
            <w:r w:rsidR="00016476" w:rsidRPr="003F5F33">
              <w:rPr>
                <w:sz w:val="22"/>
                <w:szCs w:val="22"/>
              </w:rPr>
              <w:t xml:space="preserve"> that promote spectrum access</w:t>
            </w:r>
            <w:r w:rsidR="009F180B" w:rsidRPr="003F5F33">
              <w:rPr>
                <w:sz w:val="22"/>
                <w:szCs w:val="22"/>
              </w:rPr>
              <w:t>.</w:t>
            </w:r>
            <w:r w:rsidR="003F5F33">
              <w:rPr>
                <w:sz w:val="22"/>
                <w:szCs w:val="22"/>
              </w:rPr>
              <w:t xml:space="preserve">  </w:t>
            </w:r>
          </w:p>
          <w:p w14:paraId="347DEDB4" w14:textId="77777777" w:rsidR="003F5F33" w:rsidRDefault="003F5F33" w:rsidP="00116572">
            <w:pPr>
              <w:ind w:right="432"/>
              <w:rPr>
                <w:sz w:val="22"/>
                <w:szCs w:val="22"/>
              </w:rPr>
            </w:pPr>
          </w:p>
          <w:p w14:paraId="5E14D899" w14:textId="77777777" w:rsidR="001C5E51" w:rsidRPr="003F5F33" w:rsidRDefault="009F180B" w:rsidP="00116572">
            <w:pPr>
              <w:ind w:right="432"/>
              <w:rPr>
                <w:sz w:val="22"/>
                <w:szCs w:val="22"/>
              </w:rPr>
            </w:pPr>
            <w:r w:rsidRPr="003F5F33">
              <w:rPr>
                <w:sz w:val="22"/>
                <w:szCs w:val="22"/>
              </w:rPr>
              <w:t>The Further Notice proposes permitting professional theater, music, performing arts, and similar organizations, to obtain license</w:t>
            </w:r>
            <w:r w:rsidR="00016476" w:rsidRPr="003F5F33">
              <w:rPr>
                <w:sz w:val="22"/>
                <w:szCs w:val="22"/>
              </w:rPr>
              <w:t>d access</w:t>
            </w:r>
            <w:r w:rsidRPr="003F5F33">
              <w:rPr>
                <w:sz w:val="22"/>
                <w:szCs w:val="22"/>
              </w:rPr>
              <w:t xml:space="preserve"> to operate wireless mic</w:t>
            </w:r>
            <w:r w:rsidR="007C1714" w:rsidRPr="003F5F33">
              <w:rPr>
                <w:sz w:val="22"/>
                <w:szCs w:val="22"/>
              </w:rPr>
              <w:t>rophones</w:t>
            </w:r>
            <w:r w:rsidRPr="003F5F33">
              <w:rPr>
                <w:sz w:val="22"/>
                <w:szCs w:val="22"/>
              </w:rPr>
              <w:t xml:space="preserve"> at smaller venues, provided </w:t>
            </w:r>
            <w:r w:rsidR="00B03FA0">
              <w:rPr>
                <w:sz w:val="22"/>
                <w:szCs w:val="22"/>
              </w:rPr>
              <w:t xml:space="preserve">certain </w:t>
            </w:r>
            <w:r w:rsidR="00B03FA0" w:rsidRPr="003F5F33">
              <w:rPr>
                <w:sz w:val="22"/>
                <w:szCs w:val="22"/>
              </w:rPr>
              <w:t>requirements</w:t>
            </w:r>
            <w:r w:rsidRPr="003F5F33">
              <w:rPr>
                <w:sz w:val="22"/>
                <w:szCs w:val="22"/>
              </w:rPr>
              <w:t xml:space="preserve"> (e.g., demonstrated need and requisite professional abilities) are met.</w:t>
            </w:r>
          </w:p>
          <w:p w14:paraId="60C646FD" w14:textId="77777777" w:rsidR="001C5E51" w:rsidRDefault="001C5E51" w:rsidP="00116572">
            <w:pPr>
              <w:ind w:right="432"/>
              <w:rPr>
                <w:sz w:val="22"/>
                <w:szCs w:val="22"/>
              </w:rPr>
            </w:pPr>
          </w:p>
          <w:p w14:paraId="156F64BC" w14:textId="77777777" w:rsidR="00051CFE" w:rsidRPr="003F5F33" w:rsidRDefault="00051CFE" w:rsidP="00116572">
            <w:pPr>
              <w:ind w:right="432"/>
              <w:rPr>
                <w:sz w:val="22"/>
                <w:szCs w:val="22"/>
              </w:rPr>
            </w:pPr>
          </w:p>
          <w:p w14:paraId="6AAFE377" w14:textId="5251567A" w:rsidR="00051CFE" w:rsidRPr="00051CFE" w:rsidRDefault="00051CFE" w:rsidP="00051CFE">
            <w:pPr>
              <w:ind w:right="144"/>
              <w:rPr>
                <w:rFonts w:eastAsia="MS Mincho"/>
                <w:bCs/>
                <w:sz w:val="22"/>
                <w:szCs w:val="22"/>
                <w:lang w:eastAsia="ja-JP"/>
              </w:rPr>
            </w:pPr>
            <w:r w:rsidRPr="00051CFE">
              <w:rPr>
                <w:rFonts w:eastAsia="MS Mincho"/>
                <w:bCs/>
                <w:sz w:val="22"/>
                <w:szCs w:val="22"/>
                <w:lang w:eastAsia="ja-JP"/>
              </w:rPr>
              <w:t>Action by the Commission July 13, 2017 by Order on Reconsideration and Further Notice of Proposed Rulemaking (FCC 17-95). Chairman</w:t>
            </w:r>
            <w:r>
              <w:rPr>
                <w:rFonts w:eastAsia="MS Mincho"/>
                <w:bCs/>
                <w:sz w:val="22"/>
                <w:szCs w:val="22"/>
                <w:lang w:eastAsia="ja-JP"/>
              </w:rPr>
              <w:t xml:space="preserve"> Pai, </w:t>
            </w:r>
            <w:r w:rsidRPr="00051CFE">
              <w:rPr>
                <w:rFonts w:eastAsia="MS Mincho"/>
                <w:bCs/>
                <w:sz w:val="22"/>
                <w:szCs w:val="22"/>
                <w:lang w:eastAsia="ja-JP"/>
              </w:rPr>
              <w:t>Commissioner</w:t>
            </w:r>
            <w:r>
              <w:rPr>
                <w:rFonts w:eastAsia="MS Mincho"/>
                <w:bCs/>
                <w:sz w:val="22"/>
                <w:szCs w:val="22"/>
                <w:lang w:eastAsia="ja-JP"/>
              </w:rPr>
              <w:t>s Clyburn and</w:t>
            </w:r>
            <w:r w:rsidRPr="00051CFE">
              <w:rPr>
                <w:rFonts w:eastAsia="MS Mincho"/>
                <w:bCs/>
                <w:sz w:val="22"/>
                <w:szCs w:val="22"/>
                <w:lang w:eastAsia="ja-JP"/>
              </w:rPr>
              <w:t xml:space="preserve"> O’Rielly </w:t>
            </w:r>
            <w:r>
              <w:rPr>
                <w:rFonts w:eastAsia="MS Mincho"/>
                <w:bCs/>
                <w:sz w:val="22"/>
                <w:szCs w:val="22"/>
                <w:lang w:eastAsia="ja-JP"/>
              </w:rPr>
              <w:t xml:space="preserve">approving and </w:t>
            </w:r>
            <w:r w:rsidRPr="00051CFE">
              <w:rPr>
                <w:rFonts w:eastAsia="MS Mincho"/>
                <w:bCs/>
                <w:sz w:val="22"/>
                <w:szCs w:val="22"/>
                <w:lang w:eastAsia="ja-JP"/>
              </w:rPr>
              <w:t xml:space="preserve">issuing separate statements.  </w:t>
            </w:r>
          </w:p>
          <w:p w14:paraId="78B62B03" w14:textId="77777777" w:rsidR="00051CFE" w:rsidRPr="00051CFE" w:rsidRDefault="00051CFE" w:rsidP="00051CFE">
            <w:pPr>
              <w:ind w:right="144"/>
              <w:rPr>
                <w:rFonts w:eastAsia="MS Mincho"/>
                <w:bCs/>
                <w:sz w:val="22"/>
                <w:szCs w:val="22"/>
                <w:lang w:eastAsia="ja-JP"/>
              </w:rPr>
            </w:pPr>
          </w:p>
          <w:p w14:paraId="7F9D09AC" w14:textId="77777777" w:rsidR="00051CFE" w:rsidRPr="00051CFE" w:rsidRDefault="00051CFE" w:rsidP="00051CFE">
            <w:pPr>
              <w:ind w:right="144"/>
              <w:rPr>
                <w:rFonts w:eastAsia="MS Mincho"/>
                <w:bCs/>
                <w:sz w:val="22"/>
                <w:szCs w:val="22"/>
                <w:lang w:eastAsia="ja-JP"/>
              </w:rPr>
            </w:pPr>
            <w:r w:rsidRPr="00051CFE">
              <w:rPr>
                <w:rFonts w:eastAsia="MS Mincho"/>
                <w:bCs/>
                <w:sz w:val="22"/>
                <w:szCs w:val="22"/>
                <w:lang w:eastAsia="ja-JP"/>
              </w:rPr>
              <w:t>GN Docket No. 14-166; ET Docket No. 14-165; GN Docket No. 12-268</w:t>
            </w:r>
          </w:p>
          <w:p w14:paraId="1DAADBA1" w14:textId="77777777" w:rsidR="00A958C2" w:rsidRPr="00116572" w:rsidRDefault="00A958C2" w:rsidP="00116572">
            <w:pPr>
              <w:rPr>
                <w:rFonts w:eastAsia="MS Mincho"/>
                <w:bCs/>
                <w:sz w:val="22"/>
                <w:szCs w:val="22"/>
                <w:lang w:eastAsia="ja-JP"/>
              </w:rPr>
            </w:pPr>
          </w:p>
          <w:p w14:paraId="3EB87D30" w14:textId="77777777" w:rsidR="004F0F1F" w:rsidRPr="00C1139A" w:rsidRDefault="00F708E3" w:rsidP="00BB4E29">
            <w:pPr>
              <w:ind w:right="240"/>
              <w:jc w:val="center"/>
              <w:rPr>
                <w:sz w:val="22"/>
                <w:szCs w:val="22"/>
              </w:rPr>
            </w:pPr>
            <w:r w:rsidRPr="00C1139A">
              <w:rPr>
                <w:sz w:val="22"/>
                <w:szCs w:val="22"/>
              </w:rPr>
              <w:t>###</w:t>
            </w:r>
          </w:p>
          <w:p w14:paraId="46A78223" w14:textId="77777777" w:rsidR="00E644FE" w:rsidRPr="00A64F03" w:rsidRDefault="00E644FE" w:rsidP="00BB4E29">
            <w:pPr>
              <w:ind w:right="498"/>
              <w:jc w:val="center"/>
              <w:rPr>
                <w:b/>
                <w:bCs/>
                <w:sz w:val="18"/>
                <w:szCs w:val="18"/>
              </w:rPr>
            </w:pPr>
            <w:r w:rsidRPr="00A64F03">
              <w:rPr>
                <w:b/>
                <w:bCs/>
                <w:sz w:val="18"/>
                <w:szCs w:val="18"/>
              </w:rPr>
              <w:br/>
              <w:t>Off</w:t>
            </w:r>
            <w:r w:rsidR="00AD0D19" w:rsidRPr="00A64F03">
              <w:rPr>
                <w:b/>
                <w:bCs/>
                <w:sz w:val="18"/>
                <w:szCs w:val="18"/>
              </w:rPr>
              <w:t xml:space="preserve">ice of Media Relations: </w:t>
            </w:r>
            <w:r w:rsidR="00AC0A38" w:rsidRPr="00A64F03">
              <w:rPr>
                <w:b/>
                <w:bCs/>
                <w:sz w:val="18"/>
                <w:szCs w:val="18"/>
              </w:rPr>
              <w:t xml:space="preserve">(202) </w:t>
            </w:r>
            <w:r w:rsidR="00AD0D19" w:rsidRPr="00A64F03">
              <w:rPr>
                <w:b/>
                <w:bCs/>
                <w:sz w:val="18"/>
                <w:szCs w:val="18"/>
              </w:rPr>
              <w:t>418-</w:t>
            </w:r>
            <w:r w:rsidRPr="00A64F03">
              <w:rPr>
                <w:b/>
                <w:bCs/>
                <w:sz w:val="18"/>
                <w:szCs w:val="18"/>
              </w:rPr>
              <w:t>0500</w:t>
            </w:r>
          </w:p>
          <w:p w14:paraId="2338618B" w14:textId="77777777" w:rsidR="00E644FE" w:rsidRPr="00A64F03" w:rsidRDefault="00E644FE" w:rsidP="00BB4E29">
            <w:pPr>
              <w:ind w:right="498"/>
              <w:jc w:val="center"/>
              <w:rPr>
                <w:b/>
                <w:bCs/>
                <w:sz w:val="18"/>
                <w:szCs w:val="18"/>
              </w:rPr>
            </w:pPr>
            <w:r w:rsidRPr="00A64F03">
              <w:rPr>
                <w:b/>
                <w:bCs/>
                <w:sz w:val="18"/>
                <w:szCs w:val="18"/>
              </w:rPr>
              <w:t xml:space="preserve">TTY: </w:t>
            </w:r>
            <w:r w:rsidR="00AC0A38" w:rsidRPr="00A64F03">
              <w:rPr>
                <w:b/>
                <w:bCs/>
                <w:sz w:val="18"/>
                <w:szCs w:val="18"/>
              </w:rPr>
              <w:t xml:space="preserve">(888) </w:t>
            </w:r>
            <w:r w:rsidR="006E4A76" w:rsidRPr="00A64F03">
              <w:rPr>
                <w:b/>
                <w:bCs/>
                <w:sz w:val="18"/>
                <w:szCs w:val="18"/>
              </w:rPr>
              <w:t>835-5322</w:t>
            </w:r>
          </w:p>
          <w:p w14:paraId="4502C965" w14:textId="77777777" w:rsidR="00CC5E08" w:rsidRPr="00A64F03" w:rsidRDefault="006A2FC5" w:rsidP="00BB4E29">
            <w:pPr>
              <w:ind w:right="498"/>
              <w:jc w:val="center"/>
              <w:rPr>
                <w:b/>
                <w:bCs/>
                <w:sz w:val="18"/>
                <w:szCs w:val="18"/>
              </w:rPr>
            </w:pPr>
            <w:r w:rsidRPr="00A64F03">
              <w:rPr>
                <w:b/>
                <w:bCs/>
                <w:sz w:val="18"/>
                <w:szCs w:val="18"/>
              </w:rPr>
              <w:lastRenderedPageBreak/>
              <w:t>Twitter: @FCC</w:t>
            </w:r>
          </w:p>
          <w:p w14:paraId="16F4EE80" w14:textId="77777777" w:rsidR="00CC5E08" w:rsidRPr="00A64F03" w:rsidRDefault="00EE0E90" w:rsidP="00BB4E29">
            <w:pPr>
              <w:ind w:right="498"/>
              <w:jc w:val="center"/>
              <w:rPr>
                <w:rStyle w:val="Hyperlink"/>
                <w:b/>
                <w:bCs/>
                <w:color w:val="auto"/>
                <w:sz w:val="18"/>
                <w:szCs w:val="18"/>
              </w:rPr>
            </w:pPr>
            <w:r w:rsidRPr="00A64F03">
              <w:rPr>
                <w:b/>
                <w:bCs/>
                <w:sz w:val="18"/>
                <w:szCs w:val="18"/>
              </w:rPr>
              <w:t>www.fcc.gov/office-media-relations</w:t>
            </w:r>
          </w:p>
          <w:p w14:paraId="4D6E70ED" w14:textId="77777777" w:rsidR="0069420F" w:rsidRPr="00A64F03" w:rsidRDefault="0069420F" w:rsidP="00BB4E29">
            <w:pPr>
              <w:ind w:right="498"/>
              <w:jc w:val="center"/>
              <w:rPr>
                <w:b/>
                <w:bCs/>
                <w:sz w:val="18"/>
                <w:szCs w:val="18"/>
              </w:rPr>
            </w:pPr>
          </w:p>
          <w:p w14:paraId="20EF186E" w14:textId="77777777" w:rsidR="00EE0E90" w:rsidRPr="00C1139A" w:rsidRDefault="0069420F" w:rsidP="0069420F">
            <w:pPr>
              <w:ind w:right="498"/>
              <w:jc w:val="center"/>
              <w:rPr>
                <w:bCs/>
                <w:i/>
                <w:sz w:val="22"/>
                <w:szCs w:val="22"/>
              </w:rPr>
            </w:pPr>
            <w:r w:rsidRPr="00A64F03">
              <w:rPr>
                <w:bCs/>
                <w:i/>
                <w:sz w:val="18"/>
                <w:szCs w:val="18"/>
              </w:rPr>
              <w:t>This is an unofficial announcement of Commission action.  Release of the full text of a Commission order constitutes official action.  See MCI v. FCC, 515 F.2d 385 (D.C. Cir. 1974).</w:t>
            </w:r>
          </w:p>
        </w:tc>
      </w:tr>
      <w:tr w:rsidR="00503CBE" w:rsidRPr="008F78D8" w14:paraId="4847DDAD" w14:textId="77777777" w:rsidTr="00E77605">
        <w:trPr>
          <w:trHeight w:val="2181"/>
        </w:trPr>
        <w:tc>
          <w:tcPr>
            <w:tcW w:w="8640" w:type="dxa"/>
          </w:tcPr>
          <w:p w14:paraId="13629702" w14:textId="77777777" w:rsidR="00B04605" w:rsidRPr="00B04605" w:rsidRDefault="00B04605" w:rsidP="00F8702D">
            <w:pPr>
              <w:rPr>
                <w:noProof/>
                <w:sz w:val="28"/>
                <w:szCs w:val="28"/>
              </w:rPr>
            </w:pPr>
          </w:p>
        </w:tc>
      </w:tr>
      <w:tr w:rsidR="00503CBE" w:rsidRPr="008F78D8" w14:paraId="69F4B317" w14:textId="77777777" w:rsidTr="00E77605">
        <w:trPr>
          <w:trHeight w:val="2181"/>
        </w:trPr>
        <w:tc>
          <w:tcPr>
            <w:tcW w:w="8640" w:type="dxa"/>
          </w:tcPr>
          <w:p w14:paraId="0810074C" w14:textId="77777777" w:rsidR="00503CBE" w:rsidRDefault="00503CBE" w:rsidP="006A7D75">
            <w:pPr>
              <w:jc w:val="center"/>
              <w:rPr>
                <w:b/>
                <w:i/>
                <w:noProof/>
                <w:sz w:val="28"/>
                <w:szCs w:val="28"/>
              </w:rPr>
            </w:pPr>
          </w:p>
        </w:tc>
      </w:tr>
    </w:tbl>
    <w:p w14:paraId="6B877A4E"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C2A49" w14:textId="77777777" w:rsidR="00151282" w:rsidRDefault="00151282" w:rsidP="007D243B">
      <w:r>
        <w:separator/>
      </w:r>
    </w:p>
  </w:endnote>
  <w:endnote w:type="continuationSeparator" w:id="0">
    <w:p w14:paraId="5EF9C12E" w14:textId="77777777" w:rsidR="00151282" w:rsidRDefault="00151282" w:rsidP="007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E6E0" w14:textId="77777777" w:rsidR="00A650DB" w:rsidRDefault="00A65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5A01" w14:textId="77777777" w:rsidR="00A650DB" w:rsidRDefault="00A65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FC90" w14:textId="77777777" w:rsidR="00A650DB" w:rsidRDefault="00A6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9441" w14:textId="77777777" w:rsidR="00151282" w:rsidRDefault="00151282" w:rsidP="007D243B">
      <w:r>
        <w:separator/>
      </w:r>
    </w:p>
  </w:footnote>
  <w:footnote w:type="continuationSeparator" w:id="0">
    <w:p w14:paraId="4091BF31" w14:textId="77777777" w:rsidR="00151282" w:rsidRDefault="00151282" w:rsidP="007D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4821" w14:textId="77777777" w:rsidR="00A650DB" w:rsidRDefault="00A6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EE4C" w14:textId="77777777" w:rsidR="00A650DB" w:rsidRDefault="00A65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4BEC" w14:textId="77777777" w:rsidR="00A650DB" w:rsidRDefault="00A65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99"/>
    <w:multiLevelType w:val="hybridMultilevel"/>
    <w:tmpl w:val="1F8E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55B8C"/>
    <w:multiLevelType w:val="hybridMultilevel"/>
    <w:tmpl w:val="B90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73FE"/>
    <w:multiLevelType w:val="hybridMultilevel"/>
    <w:tmpl w:val="3248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EA"/>
    <w:multiLevelType w:val="hybridMultilevel"/>
    <w:tmpl w:val="0484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DB41BF"/>
    <w:multiLevelType w:val="hybridMultilevel"/>
    <w:tmpl w:val="118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20521"/>
    <w:multiLevelType w:val="hybridMultilevel"/>
    <w:tmpl w:val="F858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F1DE1"/>
    <w:multiLevelType w:val="hybridMultilevel"/>
    <w:tmpl w:val="0606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BB177D"/>
    <w:multiLevelType w:val="hybridMultilevel"/>
    <w:tmpl w:val="AE4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37696C0E"/>
    <w:multiLevelType w:val="hybridMultilevel"/>
    <w:tmpl w:val="DAA6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A1C87"/>
    <w:multiLevelType w:val="hybridMultilevel"/>
    <w:tmpl w:val="1DD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F6817"/>
    <w:multiLevelType w:val="hybridMultilevel"/>
    <w:tmpl w:val="F4FE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6BD0612"/>
    <w:multiLevelType w:val="hybridMultilevel"/>
    <w:tmpl w:val="32FC7B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6">
    <w:nsid w:val="779B4F90"/>
    <w:multiLevelType w:val="hybridMultilevel"/>
    <w:tmpl w:val="C08EA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11"/>
  </w:num>
  <w:num w:numId="6">
    <w:abstractNumId w:val="9"/>
  </w:num>
  <w:num w:numId="7">
    <w:abstractNumId w:val="15"/>
  </w:num>
  <w:num w:numId="8">
    <w:abstractNumId w:val="3"/>
  </w:num>
  <w:num w:numId="9">
    <w:abstractNumId w:val="6"/>
  </w:num>
  <w:num w:numId="10">
    <w:abstractNumId w:val="14"/>
  </w:num>
  <w:num w:numId="11">
    <w:abstractNumId w:val="13"/>
  </w:num>
  <w:num w:numId="12">
    <w:abstractNumId w:val="12"/>
  </w:num>
  <w:num w:numId="13">
    <w:abstractNumId w:val="0"/>
  </w:num>
  <w:num w:numId="14">
    <w:abstractNumId w:val="8"/>
  </w:num>
  <w:num w:numId="15">
    <w:abstractNumId w:val="8"/>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16476"/>
    <w:rsid w:val="0002500C"/>
    <w:rsid w:val="000311FC"/>
    <w:rsid w:val="00040127"/>
    <w:rsid w:val="000423D7"/>
    <w:rsid w:val="00043911"/>
    <w:rsid w:val="000512C2"/>
    <w:rsid w:val="00051B69"/>
    <w:rsid w:val="00051CFE"/>
    <w:rsid w:val="00057535"/>
    <w:rsid w:val="00081232"/>
    <w:rsid w:val="00091E65"/>
    <w:rsid w:val="00095DF0"/>
    <w:rsid w:val="00096D4A"/>
    <w:rsid w:val="000A38EA"/>
    <w:rsid w:val="000A6E18"/>
    <w:rsid w:val="000B0AE7"/>
    <w:rsid w:val="000B1F2F"/>
    <w:rsid w:val="000C1E47"/>
    <w:rsid w:val="000C26F3"/>
    <w:rsid w:val="000C7142"/>
    <w:rsid w:val="000C7C70"/>
    <w:rsid w:val="000E049E"/>
    <w:rsid w:val="000E4F59"/>
    <w:rsid w:val="0010799B"/>
    <w:rsid w:val="00116572"/>
    <w:rsid w:val="00117DB2"/>
    <w:rsid w:val="00123ED2"/>
    <w:rsid w:val="00125BE0"/>
    <w:rsid w:val="0012755F"/>
    <w:rsid w:val="00141427"/>
    <w:rsid w:val="00142C13"/>
    <w:rsid w:val="00147183"/>
    <w:rsid w:val="00150A6B"/>
    <w:rsid w:val="00151282"/>
    <w:rsid w:val="00152776"/>
    <w:rsid w:val="00152FA5"/>
    <w:rsid w:val="00153222"/>
    <w:rsid w:val="001577D3"/>
    <w:rsid w:val="00171F5A"/>
    <w:rsid w:val="001733A6"/>
    <w:rsid w:val="00174BAC"/>
    <w:rsid w:val="001826CA"/>
    <w:rsid w:val="001865A9"/>
    <w:rsid w:val="00187DB2"/>
    <w:rsid w:val="001B20BB"/>
    <w:rsid w:val="001B2CBD"/>
    <w:rsid w:val="001C4370"/>
    <w:rsid w:val="001C5E51"/>
    <w:rsid w:val="001D1EF1"/>
    <w:rsid w:val="001D3779"/>
    <w:rsid w:val="001E045B"/>
    <w:rsid w:val="001E6224"/>
    <w:rsid w:val="001F0469"/>
    <w:rsid w:val="00203A98"/>
    <w:rsid w:val="00205679"/>
    <w:rsid w:val="00206C43"/>
    <w:rsid w:val="00206EDD"/>
    <w:rsid w:val="0021247E"/>
    <w:rsid w:val="002146F6"/>
    <w:rsid w:val="00217915"/>
    <w:rsid w:val="00224E06"/>
    <w:rsid w:val="00230FB2"/>
    <w:rsid w:val="00231C32"/>
    <w:rsid w:val="00231D0E"/>
    <w:rsid w:val="00237D9B"/>
    <w:rsid w:val="00240345"/>
    <w:rsid w:val="002421F0"/>
    <w:rsid w:val="00247274"/>
    <w:rsid w:val="00266966"/>
    <w:rsid w:val="00274D1E"/>
    <w:rsid w:val="00282E0C"/>
    <w:rsid w:val="002857F4"/>
    <w:rsid w:val="00294C0C"/>
    <w:rsid w:val="002A0934"/>
    <w:rsid w:val="002B1013"/>
    <w:rsid w:val="002B6B96"/>
    <w:rsid w:val="002B73B7"/>
    <w:rsid w:val="002C08A0"/>
    <w:rsid w:val="002C3591"/>
    <w:rsid w:val="002C386D"/>
    <w:rsid w:val="002D03E5"/>
    <w:rsid w:val="002E3F1D"/>
    <w:rsid w:val="002F31D0"/>
    <w:rsid w:val="002F3D18"/>
    <w:rsid w:val="00300359"/>
    <w:rsid w:val="00303AA8"/>
    <w:rsid w:val="0031773E"/>
    <w:rsid w:val="00320888"/>
    <w:rsid w:val="0032755C"/>
    <w:rsid w:val="0032776F"/>
    <w:rsid w:val="00330190"/>
    <w:rsid w:val="00332E20"/>
    <w:rsid w:val="00347716"/>
    <w:rsid w:val="00347ED2"/>
    <w:rsid w:val="003506E1"/>
    <w:rsid w:val="0036536E"/>
    <w:rsid w:val="00371540"/>
    <w:rsid w:val="003727E3"/>
    <w:rsid w:val="00382CDD"/>
    <w:rsid w:val="00385A93"/>
    <w:rsid w:val="003910F1"/>
    <w:rsid w:val="003A0992"/>
    <w:rsid w:val="003A36A6"/>
    <w:rsid w:val="003C7B77"/>
    <w:rsid w:val="003E42FC"/>
    <w:rsid w:val="003E5991"/>
    <w:rsid w:val="003F344A"/>
    <w:rsid w:val="003F5F33"/>
    <w:rsid w:val="003F7166"/>
    <w:rsid w:val="00403FF0"/>
    <w:rsid w:val="0042046D"/>
    <w:rsid w:val="00425AEF"/>
    <w:rsid w:val="00426518"/>
    <w:rsid w:val="00427B06"/>
    <w:rsid w:val="00441F59"/>
    <w:rsid w:val="00443074"/>
    <w:rsid w:val="00444E07"/>
    <w:rsid w:val="00444FA9"/>
    <w:rsid w:val="00455BA5"/>
    <w:rsid w:val="004648FD"/>
    <w:rsid w:val="00471E31"/>
    <w:rsid w:val="00473E9C"/>
    <w:rsid w:val="0047658D"/>
    <w:rsid w:val="00480099"/>
    <w:rsid w:val="0048092B"/>
    <w:rsid w:val="00483AD8"/>
    <w:rsid w:val="00485D45"/>
    <w:rsid w:val="00497858"/>
    <w:rsid w:val="004B4FEA"/>
    <w:rsid w:val="004C0ADA"/>
    <w:rsid w:val="004C433E"/>
    <w:rsid w:val="004C4512"/>
    <w:rsid w:val="004C4F36"/>
    <w:rsid w:val="004D3D85"/>
    <w:rsid w:val="004D520B"/>
    <w:rsid w:val="004E1FEC"/>
    <w:rsid w:val="004E2BD8"/>
    <w:rsid w:val="004F0F1F"/>
    <w:rsid w:val="005022AA"/>
    <w:rsid w:val="00503CBE"/>
    <w:rsid w:val="00504845"/>
    <w:rsid w:val="0050757F"/>
    <w:rsid w:val="00507B8D"/>
    <w:rsid w:val="00516AD2"/>
    <w:rsid w:val="005259AF"/>
    <w:rsid w:val="005300C2"/>
    <w:rsid w:val="00542D5D"/>
    <w:rsid w:val="00545DAE"/>
    <w:rsid w:val="00552805"/>
    <w:rsid w:val="0055662E"/>
    <w:rsid w:val="00567E7D"/>
    <w:rsid w:val="00571B83"/>
    <w:rsid w:val="00575A00"/>
    <w:rsid w:val="0058410D"/>
    <w:rsid w:val="0058673C"/>
    <w:rsid w:val="005A41D5"/>
    <w:rsid w:val="005A597B"/>
    <w:rsid w:val="005A7972"/>
    <w:rsid w:val="005B17E7"/>
    <w:rsid w:val="005B2643"/>
    <w:rsid w:val="005C3C08"/>
    <w:rsid w:val="005C6E76"/>
    <w:rsid w:val="005D17FD"/>
    <w:rsid w:val="005E21BD"/>
    <w:rsid w:val="005F0D55"/>
    <w:rsid w:val="005F183E"/>
    <w:rsid w:val="005F67C7"/>
    <w:rsid w:val="005F7F76"/>
    <w:rsid w:val="00600DDA"/>
    <w:rsid w:val="00601E06"/>
    <w:rsid w:val="00604211"/>
    <w:rsid w:val="00613498"/>
    <w:rsid w:val="00617B94"/>
    <w:rsid w:val="00620BED"/>
    <w:rsid w:val="006415B4"/>
    <w:rsid w:val="00644E3D"/>
    <w:rsid w:val="006475B7"/>
    <w:rsid w:val="00647AA8"/>
    <w:rsid w:val="00651B9E"/>
    <w:rsid w:val="00652019"/>
    <w:rsid w:val="0065752F"/>
    <w:rsid w:val="00657EC9"/>
    <w:rsid w:val="00661575"/>
    <w:rsid w:val="006640E5"/>
    <w:rsid w:val="00665633"/>
    <w:rsid w:val="00674C86"/>
    <w:rsid w:val="00677FB3"/>
    <w:rsid w:val="0068015E"/>
    <w:rsid w:val="006843E8"/>
    <w:rsid w:val="00684725"/>
    <w:rsid w:val="006861AB"/>
    <w:rsid w:val="00686B89"/>
    <w:rsid w:val="0069420F"/>
    <w:rsid w:val="006A2FC5"/>
    <w:rsid w:val="006A7D75"/>
    <w:rsid w:val="006B0A70"/>
    <w:rsid w:val="006B5C8D"/>
    <w:rsid w:val="006B606A"/>
    <w:rsid w:val="006C122B"/>
    <w:rsid w:val="006C33AF"/>
    <w:rsid w:val="006C37B7"/>
    <w:rsid w:val="006D5D22"/>
    <w:rsid w:val="006E0324"/>
    <w:rsid w:val="006E2353"/>
    <w:rsid w:val="006E4A76"/>
    <w:rsid w:val="006F1DBD"/>
    <w:rsid w:val="006F3F8F"/>
    <w:rsid w:val="00700556"/>
    <w:rsid w:val="00701F2C"/>
    <w:rsid w:val="007120AB"/>
    <w:rsid w:val="007167DD"/>
    <w:rsid w:val="0072478B"/>
    <w:rsid w:val="0073414D"/>
    <w:rsid w:val="007375EA"/>
    <w:rsid w:val="007443D7"/>
    <w:rsid w:val="0074623D"/>
    <w:rsid w:val="0075235E"/>
    <w:rsid w:val="007528A5"/>
    <w:rsid w:val="00762A0C"/>
    <w:rsid w:val="007732CC"/>
    <w:rsid w:val="00774079"/>
    <w:rsid w:val="007751E8"/>
    <w:rsid w:val="0077752B"/>
    <w:rsid w:val="00785DF2"/>
    <w:rsid w:val="00793971"/>
    <w:rsid w:val="00793D6F"/>
    <w:rsid w:val="00794090"/>
    <w:rsid w:val="007951BD"/>
    <w:rsid w:val="00797618"/>
    <w:rsid w:val="007A03C8"/>
    <w:rsid w:val="007A44F8"/>
    <w:rsid w:val="007C1714"/>
    <w:rsid w:val="007D1BBF"/>
    <w:rsid w:val="007D21BF"/>
    <w:rsid w:val="007D243B"/>
    <w:rsid w:val="007D678D"/>
    <w:rsid w:val="007F3C12"/>
    <w:rsid w:val="007F5205"/>
    <w:rsid w:val="008141A9"/>
    <w:rsid w:val="008141D7"/>
    <w:rsid w:val="0081647A"/>
    <w:rsid w:val="008215E7"/>
    <w:rsid w:val="0082414E"/>
    <w:rsid w:val="00830FC6"/>
    <w:rsid w:val="00837FE3"/>
    <w:rsid w:val="00841ABB"/>
    <w:rsid w:val="00865EAA"/>
    <w:rsid w:val="00866F06"/>
    <w:rsid w:val="00870014"/>
    <w:rsid w:val="008728F5"/>
    <w:rsid w:val="008775D9"/>
    <w:rsid w:val="00881F7E"/>
    <w:rsid w:val="008824C2"/>
    <w:rsid w:val="00884915"/>
    <w:rsid w:val="00884FA6"/>
    <w:rsid w:val="008960E4"/>
    <w:rsid w:val="008A2E14"/>
    <w:rsid w:val="008A3940"/>
    <w:rsid w:val="008B13C9"/>
    <w:rsid w:val="008C248C"/>
    <w:rsid w:val="008C5432"/>
    <w:rsid w:val="008C678D"/>
    <w:rsid w:val="008C6E2B"/>
    <w:rsid w:val="008C7BF1"/>
    <w:rsid w:val="008D00D6"/>
    <w:rsid w:val="008D1968"/>
    <w:rsid w:val="008D4D00"/>
    <w:rsid w:val="008D4E5E"/>
    <w:rsid w:val="008D7ABD"/>
    <w:rsid w:val="008E55A2"/>
    <w:rsid w:val="008E7F16"/>
    <w:rsid w:val="008F1609"/>
    <w:rsid w:val="008F391C"/>
    <w:rsid w:val="008F3FA7"/>
    <w:rsid w:val="008F78D8"/>
    <w:rsid w:val="009107F9"/>
    <w:rsid w:val="00920BD2"/>
    <w:rsid w:val="00922A2E"/>
    <w:rsid w:val="0092431C"/>
    <w:rsid w:val="00942806"/>
    <w:rsid w:val="009507FD"/>
    <w:rsid w:val="009539CA"/>
    <w:rsid w:val="00961620"/>
    <w:rsid w:val="009645B9"/>
    <w:rsid w:val="009734B6"/>
    <w:rsid w:val="00976792"/>
    <w:rsid w:val="0098096F"/>
    <w:rsid w:val="0098437A"/>
    <w:rsid w:val="00986C92"/>
    <w:rsid w:val="00993C47"/>
    <w:rsid w:val="0099424F"/>
    <w:rsid w:val="009943E4"/>
    <w:rsid w:val="009972BC"/>
    <w:rsid w:val="009A0631"/>
    <w:rsid w:val="009B4B16"/>
    <w:rsid w:val="009D1F0C"/>
    <w:rsid w:val="009E54A1"/>
    <w:rsid w:val="009F180B"/>
    <w:rsid w:val="009F4E25"/>
    <w:rsid w:val="009F5B1F"/>
    <w:rsid w:val="00A21BA5"/>
    <w:rsid w:val="00A32B7A"/>
    <w:rsid w:val="00A3445F"/>
    <w:rsid w:val="00A35DFD"/>
    <w:rsid w:val="00A35E44"/>
    <w:rsid w:val="00A3686E"/>
    <w:rsid w:val="00A62038"/>
    <w:rsid w:val="00A64F03"/>
    <w:rsid w:val="00A650DB"/>
    <w:rsid w:val="00A702DF"/>
    <w:rsid w:val="00A775A3"/>
    <w:rsid w:val="00A80773"/>
    <w:rsid w:val="00A81B5B"/>
    <w:rsid w:val="00A82FAD"/>
    <w:rsid w:val="00A9021F"/>
    <w:rsid w:val="00A90FAB"/>
    <w:rsid w:val="00A958C2"/>
    <w:rsid w:val="00A9673A"/>
    <w:rsid w:val="00A96EF2"/>
    <w:rsid w:val="00AA5C35"/>
    <w:rsid w:val="00AA5ED9"/>
    <w:rsid w:val="00AC0130"/>
    <w:rsid w:val="00AC0A38"/>
    <w:rsid w:val="00AC4E0E"/>
    <w:rsid w:val="00AC517B"/>
    <w:rsid w:val="00AD0D19"/>
    <w:rsid w:val="00AF051B"/>
    <w:rsid w:val="00AF6CA0"/>
    <w:rsid w:val="00AF7629"/>
    <w:rsid w:val="00B037A2"/>
    <w:rsid w:val="00B03FA0"/>
    <w:rsid w:val="00B04605"/>
    <w:rsid w:val="00B06845"/>
    <w:rsid w:val="00B06A9B"/>
    <w:rsid w:val="00B17499"/>
    <w:rsid w:val="00B31870"/>
    <w:rsid w:val="00B320B8"/>
    <w:rsid w:val="00B35EE2"/>
    <w:rsid w:val="00B36DEF"/>
    <w:rsid w:val="00B42DF0"/>
    <w:rsid w:val="00B459E5"/>
    <w:rsid w:val="00B53F7C"/>
    <w:rsid w:val="00B551BC"/>
    <w:rsid w:val="00B57131"/>
    <w:rsid w:val="00B62F2C"/>
    <w:rsid w:val="00B727C9"/>
    <w:rsid w:val="00B735C8"/>
    <w:rsid w:val="00B76A63"/>
    <w:rsid w:val="00B87A9D"/>
    <w:rsid w:val="00BA6350"/>
    <w:rsid w:val="00BB1761"/>
    <w:rsid w:val="00BB4E29"/>
    <w:rsid w:val="00BB74C9"/>
    <w:rsid w:val="00BC3AB6"/>
    <w:rsid w:val="00BC5478"/>
    <w:rsid w:val="00BD19E8"/>
    <w:rsid w:val="00BD4273"/>
    <w:rsid w:val="00BF1C82"/>
    <w:rsid w:val="00C02FF2"/>
    <w:rsid w:val="00C1139A"/>
    <w:rsid w:val="00C2190F"/>
    <w:rsid w:val="00C432E4"/>
    <w:rsid w:val="00C629DC"/>
    <w:rsid w:val="00C6344D"/>
    <w:rsid w:val="00C70C26"/>
    <w:rsid w:val="00C72001"/>
    <w:rsid w:val="00C75FA1"/>
    <w:rsid w:val="00C772B7"/>
    <w:rsid w:val="00C80347"/>
    <w:rsid w:val="00C941C1"/>
    <w:rsid w:val="00CA5F08"/>
    <w:rsid w:val="00CB7C1A"/>
    <w:rsid w:val="00CC5E08"/>
    <w:rsid w:val="00CD1338"/>
    <w:rsid w:val="00CE1005"/>
    <w:rsid w:val="00CE14FD"/>
    <w:rsid w:val="00CE4965"/>
    <w:rsid w:val="00CF14D7"/>
    <w:rsid w:val="00CF176A"/>
    <w:rsid w:val="00CF67DD"/>
    <w:rsid w:val="00CF6860"/>
    <w:rsid w:val="00D02AC6"/>
    <w:rsid w:val="00D03F0C"/>
    <w:rsid w:val="00D04312"/>
    <w:rsid w:val="00D16A7F"/>
    <w:rsid w:val="00D16AD2"/>
    <w:rsid w:val="00D22596"/>
    <w:rsid w:val="00D22691"/>
    <w:rsid w:val="00D24C3D"/>
    <w:rsid w:val="00D35C39"/>
    <w:rsid w:val="00D41771"/>
    <w:rsid w:val="00D43979"/>
    <w:rsid w:val="00D46CB1"/>
    <w:rsid w:val="00D63D02"/>
    <w:rsid w:val="00D723F0"/>
    <w:rsid w:val="00D8133F"/>
    <w:rsid w:val="00D83907"/>
    <w:rsid w:val="00D95B05"/>
    <w:rsid w:val="00D97E2D"/>
    <w:rsid w:val="00DA103D"/>
    <w:rsid w:val="00DA45D3"/>
    <w:rsid w:val="00DA4772"/>
    <w:rsid w:val="00DA6EC8"/>
    <w:rsid w:val="00DA7B44"/>
    <w:rsid w:val="00DB2667"/>
    <w:rsid w:val="00DB67B7"/>
    <w:rsid w:val="00DC15A9"/>
    <w:rsid w:val="00DC40AA"/>
    <w:rsid w:val="00DD1750"/>
    <w:rsid w:val="00DE6B9D"/>
    <w:rsid w:val="00DF31CA"/>
    <w:rsid w:val="00DF46D2"/>
    <w:rsid w:val="00E3263E"/>
    <w:rsid w:val="00E349AA"/>
    <w:rsid w:val="00E36D84"/>
    <w:rsid w:val="00E41390"/>
    <w:rsid w:val="00E41CA0"/>
    <w:rsid w:val="00E4366B"/>
    <w:rsid w:val="00E50A4A"/>
    <w:rsid w:val="00E53C87"/>
    <w:rsid w:val="00E5534F"/>
    <w:rsid w:val="00E606DE"/>
    <w:rsid w:val="00E63BAC"/>
    <w:rsid w:val="00E644FE"/>
    <w:rsid w:val="00E6523D"/>
    <w:rsid w:val="00E72733"/>
    <w:rsid w:val="00E742FA"/>
    <w:rsid w:val="00E76816"/>
    <w:rsid w:val="00E77605"/>
    <w:rsid w:val="00E83DBF"/>
    <w:rsid w:val="00E866E4"/>
    <w:rsid w:val="00E87C13"/>
    <w:rsid w:val="00E94CD9"/>
    <w:rsid w:val="00EA1A76"/>
    <w:rsid w:val="00EA290B"/>
    <w:rsid w:val="00EE0E90"/>
    <w:rsid w:val="00EF3BCA"/>
    <w:rsid w:val="00EF50F1"/>
    <w:rsid w:val="00EF536E"/>
    <w:rsid w:val="00F01B0D"/>
    <w:rsid w:val="00F1238F"/>
    <w:rsid w:val="00F16485"/>
    <w:rsid w:val="00F20EEE"/>
    <w:rsid w:val="00F228ED"/>
    <w:rsid w:val="00F26E31"/>
    <w:rsid w:val="00F27C6C"/>
    <w:rsid w:val="00F34A8D"/>
    <w:rsid w:val="00F45BF2"/>
    <w:rsid w:val="00F47B89"/>
    <w:rsid w:val="00F50D25"/>
    <w:rsid w:val="00F51636"/>
    <w:rsid w:val="00F535D8"/>
    <w:rsid w:val="00F56B05"/>
    <w:rsid w:val="00F61155"/>
    <w:rsid w:val="00F708E3"/>
    <w:rsid w:val="00F7276D"/>
    <w:rsid w:val="00F743A3"/>
    <w:rsid w:val="00F76561"/>
    <w:rsid w:val="00F84736"/>
    <w:rsid w:val="00F8702D"/>
    <w:rsid w:val="00F90064"/>
    <w:rsid w:val="00FA0039"/>
    <w:rsid w:val="00FA1427"/>
    <w:rsid w:val="00FA5AE4"/>
    <w:rsid w:val="00FC65A6"/>
    <w:rsid w:val="00FC6C29"/>
    <w:rsid w:val="00FD047D"/>
    <w:rsid w:val="00FD58E0"/>
    <w:rsid w:val="00FE0198"/>
    <w:rsid w:val="00FE3A7C"/>
    <w:rsid w:val="00FF1C0B"/>
    <w:rsid w:val="00FF232D"/>
    <w:rsid w:val="00FF2948"/>
    <w:rsid w:val="00F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B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99"/>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99"/>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8C678D"/>
    <w:pPr>
      <w:tabs>
        <w:tab w:val="center" w:pos="4680"/>
        <w:tab w:val="right" w:pos="9360"/>
      </w:tabs>
    </w:pPr>
  </w:style>
  <w:style w:type="character" w:customStyle="1" w:styleId="HeaderChar">
    <w:name w:val="Header Char"/>
    <w:basedOn w:val="DefaultParagraphFont"/>
    <w:link w:val="Header"/>
    <w:rsid w:val="008C678D"/>
    <w:rPr>
      <w:sz w:val="24"/>
      <w:szCs w:val="24"/>
    </w:rPr>
  </w:style>
  <w:style w:type="paragraph" w:styleId="Footer">
    <w:name w:val="footer"/>
    <w:basedOn w:val="Normal"/>
    <w:link w:val="FooterChar"/>
    <w:unhideWhenUsed/>
    <w:rsid w:val="008C678D"/>
    <w:pPr>
      <w:tabs>
        <w:tab w:val="center" w:pos="4680"/>
        <w:tab w:val="right" w:pos="9360"/>
      </w:tabs>
    </w:pPr>
  </w:style>
  <w:style w:type="character" w:customStyle="1" w:styleId="FooterChar">
    <w:name w:val="Footer Char"/>
    <w:basedOn w:val="DefaultParagraphFont"/>
    <w:link w:val="Footer"/>
    <w:rsid w:val="008C678D"/>
    <w:rPr>
      <w:sz w:val="24"/>
      <w:szCs w:val="24"/>
    </w:rPr>
  </w:style>
  <w:style w:type="paragraph" w:styleId="Revision">
    <w:name w:val="Revision"/>
    <w:hidden/>
    <w:uiPriority w:val="99"/>
    <w:semiHidden/>
    <w:rsid w:val="00FA14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871299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5856">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660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6419469">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6298">
      <w:bodyDiv w:val="1"/>
      <w:marLeft w:val="0"/>
      <w:marRight w:val="0"/>
      <w:marTop w:val="0"/>
      <w:marBottom w:val="0"/>
      <w:divBdr>
        <w:top w:val="none" w:sz="0" w:space="0" w:color="auto"/>
        <w:left w:val="none" w:sz="0" w:space="0" w:color="auto"/>
        <w:bottom w:val="none" w:sz="0" w:space="0" w:color="auto"/>
        <w:right w:val="none" w:sz="0" w:space="0" w:color="auto"/>
      </w:divBdr>
    </w:div>
    <w:div w:id="210993206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2104</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2016-12-09T19:34:00Z</cp:lastPrinted>
  <dcterms:created xsi:type="dcterms:W3CDTF">2017-07-13T16:16:00Z</dcterms:created>
  <dcterms:modified xsi:type="dcterms:W3CDTF">2017-07-13T16:16:00Z</dcterms:modified>
  <cp:category> </cp:category>
  <cp:contentStatus> </cp:contentStatus>
</cp:coreProperties>
</file>