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1293A2F" w14:textId="77777777" w:rsidTr="006D5D22">
        <w:trPr>
          <w:trHeight w:val="2181"/>
        </w:trPr>
        <w:tc>
          <w:tcPr>
            <w:tcW w:w="8856" w:type="dxa"/>
          </w:tcPr>
          <w:p w14:paraId="51CD9F4F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E2E48D7" wp14:editId="50AD691C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576FC" w14:textId="77777777" w:rsidR="00426518" w:rsidRDefault="00426518" w:rsidP="00B57131">
            <w:pPr>
              <w:rPr>
                <w:b/>
                <w:bCs/>
              </w:rPr>
            </w:pPr>
          </w:p>
          <w:p w14:paraId="479280DB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A662D32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1CE0B6A0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73CADB55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484D4975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5807F7D3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4BB5030" w14:textId="5505EC6B" w:rsidR="006D6D9F" w:rsidRDefault="00E81E03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PROPOSES RULES TO </w:t>
            </w:r>
            <w:r w:rsidRPr="004B379E">
              <w:rPr>
                <w:b/>
                <w:bCs/>
                <w:sz w:val="26"/>
                <w:szCs w:val="26"/>
              </w:rPr>
              <w:t>PROTECT CONSUMERS FROM</w:t>
            </w:r>
            <w:r w:rsidR="00AD081F">
              <w:rPr>
                <w:b/>
                <w:bCs/>
                <w:sz w:val="26"/>
                <w:szCs w:val="26"/>
              </w:rPr>
              <w:t xml:space="preserve">  ‘</w:t>
            </w:r>
            <w:r>
              <w:rPr>
                <w:b/>
                <w:bCs/>
                <w:sz w:val="26"/>
                <w:szCs w:val="26"/>
              </w:rPr>
              <w:t>SLAMMING</w:t>
            </w:r>
            <w:r w:rsidR="00AD081F">
              <w:rPr>
                <w:b/>
                <w:bCs/>
                <w:sz w:val="26"/>
                <w:szCs w:val="26"/>
              </w:rPr>
              <w:t>’</w:t>
            </w:r>
            <w:r>
              <w:rPr>
                <w:b/>
                <w:bCs/>
                <w:sz w:val="26"/>
                <w:szCs w:val="26"/>
              </w:rPr>
              <w:t xml:space="preserve"> AND </w:t>
            </w:r>
            <w:r w:rsidR="00AD081F">
              <w:rPr>
                <w:b/>
                <w:bCs/>
                <w:sz w:val="26"/>
                <w:szCs w:val="26"/>
              </w:rPr>
              <w:t>‘</w:t>
            </w:r>
            <w:r>
              <w:rPr>
                <w:b/>
                <w:bCs/>
                <w:sz w:val="26"/>
                <w:szCs w:val="26"/>
              </w:rPr>
              <w:t>CRAMMING</w:t>
            </w:r>
            <w:r w:rsidR="00AD081F">
              <w:rPr>
                <w:b/>
                <w:bCs/>
                <w:sz w:val="26"/>
                <w:szCs w:val="26"/>
              </w:rPr>
              <w:t>’</w:t>
            </w:r>
          </w:p>
          <w:p w14:paraId="610028E9" w14:textId="77777777" w:rsidR="000E049E" w:rsidRDefault="006D6D9F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E2E6CED" w14:textId="40C58C67" w:rsidR="00CC5E08" w:rsidRPr="008A3940" w:rsidRDefault="006D6D9F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New Rules Would </w:t>
            </w:r>
            <w:r w:rsidR="006D020C">
              <w:rPr>
                <w:b/>
                <w:bCs/>
                <w:i/>
              </w:rPr>
              <w:t xml:space="preserve">Prevent Unauthorized Carrier Changes </w:t>
            </w:r>
            <w:r w:rsidR="00AD081F">
              <w:rPr>
                <w:b/>
                <w:bCs/>
                <w:i/>
              </w:rPr>
              <w:t>&amp; Fees</w:t>
            </w:r>
            <w:r w:rsidR="006D020C">
              <w:rPr>
                <w:b/>
                <w:bCs/>
                <w:i/>
              </w:rPr>
              <w:t xml:space="preserve"> on Phone Bills</w:t>
            </w:r>
            <w:r w:rsidR="007E470F">
              <w:rPr>
                <w:b/>
                <w:bCs/>
                <w:i/>
              </w:rPr>
              <w:t>,</w:t>
            </w:r>
            <w:r w:rsidR="006D020C">
              <w:rPr>
                <w:b/>
                <w:bCs/>
                <w:i/>
              </w:rPr>
              <w:t xml:space="preserve"> and </w:t>
            </w:r>
            <w:r>
              <w:rPr>
                <w:b/>
                <w:bCs/>
                <w:i/>
              </w:rPr>
              <w:t xml:space="preserve">Strengthen </w:t>
            </w:r>
            <w:r w:rsidR="00AD081F">
              <w:rPr>
                <w:b/>
                <w:bCs/>
                <w:i/>
              </w:rPr>
              <w:t xml:space="preserve">FCC’s </w:t>
            </w:r>
            <w:r>
              <w:rPr>
                <w:b/>
                <w:bCs/>
                <w:i/>
              </w:rPr>
              <w:t xml:space="preserve">Ability to Take Action When Bad Actors </w:t>
            </w:r>
            <w:r w:rsidR="006D020C">
              <w:rPr>
                <w:b/>
                <w:bCs/>
                <w:i/>
              </w:rPr>
              <w:t>Violate the Law</w:t>
            </w:r>
          </w:p>
          <w:p w14:paraId="3615AAB9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784340E3" w14:textId="369064F0" w:rsidR="00E02D1D" w:rsidRDefault="00FF1C0B" w:rsidP="00E81E03">
            <w:pPr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D16CC9">
              <w:rPr>
                <w:sz w:val="22"/>
                <w:szCs w:val="22"/>
              </w:rPr>
              <w:t>July 13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 xml:space="preserve">The Federal Communications Commission </w:t>
            </w:r>
            <w:r w:rsidR="004B379E">
              <w:rPr>
                <w:sz w:val="22"/>
                <w:szCs w:val="22"/>
              </w:rPr>
              <w:t>today</w:t>
            </w:r>
            <w:r w:rsidR="004B379E" w:rsidRPr="004B379E">
              <w:rPr>
                <w:sz w:val="22"/>
                <w:szCs w:val="22"/>
              </w:rPr>
              <w:t xml:space="preserve"> has </w:t>
            </w:r>
            <w:r w:rsidR="00E81E03">
              <w:rPr>
                <w:sz w:val="22"/>
                <w:szCs w:val="22"/>
              </w:rPr>
              <w:t xml:space="preserve">begun a rulemaking process to prevent consumers from being </w:t>
            </w:r>
            <w:r w:rsidR="00F6641D">
              <w:rPr>
                <w:sz w:val="22"/>
                <w:szCs w:val="22"/>
              </w:rPr>
              <w:t xml:space="preserve">switched to a different </w:t>
            </w:r>
            <w:r w:rsidR="00E81E03">
              <w:rPr>
                <w:sz w:val="22"/>
                <w:szCs w:val="22"/>
              </w:rPr>
              <w:t xml:space="preserve">phone provider without their permission or </w:t>
            </w:r>
            <w:r w:rsidR="00F6641D">
              <w:rPr>
                <w:sz w:val="22"/>
                <w:szCs w:val="22"/>
              </w:rPr>
              <w:t>having</w:t>
            </w:r>
            <w:r w:rsidR="00E81E03">
              <w:rPr>
                <w:sz w:val="22"/>
                <w:szCs w:val="22"/>
              </w:rPr>
              <w:t xml:space="preserve"> unauthorized charges added to their bills – a</w:t>
            </w:r>
            <w:r w:rsidR="0070071D">
              <w:rPr>
                <w:sz w:val="22"/>
                <w:szCs w:val="22"/>
              </w:rPr>
              <w:t>ctivities known respectively as</w:t>
            </w:r>
            <w:r w:rsidR="004B379E">
              <w:rPr>
                <w:sz w:val="22"/>
                <w:szCs w:val="22"/>
              </w:rPr>
              <w:t xml:space="preserve"> “s</w:t>
            </w:r>
            <w:r w:rsidR="004B379E" w:rsidRPr="004B379E">
              <w:rPr>
                <w:sz w:val="22"/>
                <w:szCs w:val="22"/>
              </w:rPr>
              <w:t>lamming</w:t>
            </w:r>
            <w:r w:rsidR="00E81E03">
              <w:rPr>
                <w:sz w:val="22"/>
                <w:szCs w:val="22"/>
              </w:rPr>
              <w:t>”</w:t>
            </w:r>
            <w:r w:rsidR="004B379E">
              <w:rPr>
                <w:sz w:val="22"/>
                <w:szCs w:val="22"/>
              </w:rPr>
              <w:t xml:space="preserve"> a</w:t>
            </w:r>
            <w:r w:rsidR="004B379E" w:rsidRPr="004B379E">
              <w:rPr>
                <w:sz w:val="22"/>
                <w:szCs w:val="22"/>
              </w:rPr>
              <w:t xml:space="preserve">nd </w:t>
            </w:r>
            <w:r w:rsidR="004B379E">
              <w:rPr>
                <w:sz w:val="22"/>
                <w:szCs w:val="22"/>
              </w:rPr>
              <w:t>“</w:t>
            </w:r>
            <w:r w:rsidR="004B379E" w:rsidRPr="004B379E">
              <w:rPr>
                <w:sz w:val="22"/>
                <w:szCs w:val="22"/>
              </w:rPr>
              <w:t>cramming</w:t>
            </w:r>
            <w:r w:rsidR="00E81E03">
              <w:rPr>
                <w:sz w:val="22"/>
                <w:szCs w:val="22"/>
              </w:rPr>
              <w:t>.</w:t>
            </w:r>
            <w:r w:rsidR="004B379E">
              <w:rPr>
                <w:sz w:val="22"/>
                <w:szCs w:val="22"/>
              </w:rPr>
              <w:t>”</w:t>
            </w:r>
          </w:p>
          <w:p w14:paraId="471D41D2" w14:textId="77777777" w:rsidR="008F4FB0" w:rsidRDefault="008F4FB0" w:rsidP="00E0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872EAC8" w14:textId="77777777" w:rsidR="00E02D1D" w:rsidRDefault="008F4FB0" w:rsidP="00E0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FCC’s proposed rules would </w:t>
            </w:r>
            <w:r w:rsidR="00F6641D">
              <w:rPr>
                <w:sz w:val="22"/>
                <w:szCs w:val="22"/>
              </w:rPr>
              <w:t xml:space="preserve">prohibit </w:t>
            </w:r>
            <w:r>
              <w:rPr>
                <w:sz w:val="22"/>
                <w:szCs w:val="22"/>
              </w:rPr>
              <w:t>carriers from misrepresenting themselves when telemarketing</w:t>
            </w:r>
            <w:r w:rsidR="00F6641D">
              <w:rPr>
                <w:sz w:val="22"/>
                <w:szCs w:val="22"/>
              </w:rPr>
              <w:t xml:space="preserve"> to consumers</w:t>
            </w:r>
            <w:r>
              <w:rPr>
                <w:sz w:val="22"/>
                <w:szCs w:val="22"/>
              </w:rPr>
              <w:t xml:space="preserve"> and </w:t>
            </w:r>
            <w:r w:rsidR="002B4D1F">
              <w:rPr>
                <w:sz w:val="22"/>
                <w:szCs w:val="22"/>
              </w:rPr>
              <w:t xml:space="preserve">placing </w:t>
            </w:r>
            <w:r w:rsidR="00F6641D">
              <w:rPr>
                <w:sz w:val="22"/>
                <w:szCs w:val="22"/>
              </w:rPr>
              <w:t xml:space="preserve">unauthorized charges on </w:t>
            </w:r>
            <w:r w:rsidR="002B4D1F">
              <w:rPr>
                <w:sz w:val="22"/>
                <w:szCs w:val="22"/>
              </w:rPr>
              <w:t xml:space="preserve">their phone </w:t>
            </w:r>
            <w:r w:rsidR="00F6641D">
              <w:rPr>
                <w:sz w:val="22"/>
                <w:szCs w:val="22"/>
              </w:rPr>
              <w:t xml:space="preserve">bills. </w:t>
            </w:r>
            <w:r>
              <w:rPr>
                <w:sz w:val="22"/>
                <w:szCs w:val="22"/>
              </w:rPr>
              <w:t xml:space="preserve"> </w:t>
            </w:r>
            <w:r w:rsidR="00E81E03">
              <w:rPr>
                <w:sz w:val="22"/>
                <w:szCs w:val="22"/>
              </w:rPr>
              <w:t>U</w:t>
            </w:r>
            <w:r w:rsidR="00E02D1D">
              <w:rPr>
                <w:sz w:val="22"/>
                <w:szCs w:val="22"/>
              </w:rPr>
              <w:t>nscrupulous</w:t>
            </w:r>
            <w:r w:rsidR="00E02D1D" w:rsidRPr="00E02D1D">
              <w:rPr>
                <w:sz w:val="22"/>
                <w:szCs w:val="22"/>
              </w:rPr>
              <w:t xml:space="preserve"> carriers </w:t>
            </w:r>
            <w:r w:rsidR="00E81E03">
              <w:rPr>
                <w:sz w:val="22"/>
                <w:szCs w:val="22"/>
              </w:rPr>
              <w:t>often</w:t>
            </w:r>
            <w:r w:rsidR="002B4D1F">
              <w:rPr>
                <w:sz w:val="22"/>
                <w:szCs w:val="22"/>
              </w:rPr>
              <w:t xml:space="preserve"> use these scams against</w:t>
            </w:r>
            <w:r w:rsidR="00E81E03">
              <w:rPr>
                <w:sz w:val="22"/>
                <w:szCs w:val="22"/>
              </w:rPr>
              <w:t xml:space="preserve"> </w:t>
            </w:r>
            <w:r w:rsidR="00E02D1D" w:rsidRPr="00E02D1D">
              <w:rPr>
                <w:sz w:val="22"/>
                <w:szCs w:val="22"/>
              </w:rPr>
              <w:t xml:space="preserve">vulnerable populations </w:t>
            </w:r>
            <w:r w:rsidR="00E02D1D">
              <w:rPr>
                <w:sz w:val="22"/>
                <w:szCs w:val="22"/>
              </w:rPr>
              <w:t xml:space="preserve">– such as </w:t>
            </w:r>
            <w:r w:rsidR="006D6D9F">
              <w:rPr>
                <w:sz w:val="22"/>
                <w:szCs w:val="22"/>
              </w:rPr>
              <w:t xml:space="preserve">the </w:t>
            </w:r>
            <w:r w:rsidR="00E02D1D" w:rsidRPr="00E02D1D">
              <w:rPr>
                <w:sz w:val="22"/>
                <w:szCs w:val="22"/>
              </w:rPr>
              <w:t>elderly, recent</w:t>
            </w:r>
            <w:r w:rsidR="00E02D1D">
              <w:rPr>
                <w:sz w:val="22"/>
                <w:szCs w:val="22"/>
              </w:rPr>
              <w:t xml:space="preserve"> </w:t>
            </w:r>
            <w:r w:rsidR="00E02D1D" w:rsidRPr="00E02D1D">
              <w:rPr>
                <w:sz w:val="22"/>
                <w:szCs w:val="22"/>
              </w:rPr>
              <w:t xml:space="preserve">immigrants, small businesses, and </w:t>
            </w:r>
            <w:r w:rsidR="005178D4">
              <w:rPr>
                <w:sz w:val="22"/>
                <w:szCs w:val="22"/>
              </w:rPr>
              <w:t xml:space="preserve">non-English </w:t>
            </w:r>
            <w:r w:rsidR="00E02D1D" w:rsidRPr="00E02D1D">
              <w:rPr>
                <w:sz w:val="22"/>
                <w:szCs w:val="22"/>
              </w:rPr>
              <w:t>speakers</w:t>
            </w:r>
            <w:r w:rsidR="002B4D1F">
              <w:rPr>
                <w:sz w:val="22"/>
                <w:szCs w:val="22"/>
              </w:rPr>
              <w:t>.</w:t>
            </w:r>
            <w:r w:rsidR="00E02D1D" w:rsidRPr="00E02D1D">
              <w:rPr>
                <w:sz w:val="22"/>
                <w:szCs w:val="22"/>
              </w:rPr>
              <w:t xml:space="preserve"> </w:t>
            </w:r>
          </w:p>
          <w:p w14:paraId="7BA5DE28" w14:textId="77777777" w:rsidR="00FF1263" w:rsidRDefault="00FF1263" w:rsidP="00E02D1D">
            <w:pPr>
              <w:rPr>
                <w:sz w:val="22"/>
                <w:szCs w:val="22"/>
              </w:rPr>
            </w:pPr>
          </w:p>
          <w:p w14:paraId="2548AD21" w14:textId="75A81A51" w:rsidR="00FF1263" w:rsidRDefault="00F1318E" w:rsidP="00E0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While current Commission rules </w:t>
            </w:r>
            <w:r w:rsidR="002B4D1F">
              <w:rPr>
                <w:sz w:val="22"/>
                <w:szCs w:val="22"/>
              </w:rPr>
              <w:t xml:space="preserve">provide some protection against unauthorized </w:t>
            </w:r>
            <w:r>
              <w:rPr>
                <w:sz w:val="22"/>
                <w:szCs w:val="22"/>
              </w:rPr>
              <w:t xml:space="preserve">charges and carrier switches, the Commission is considering </w:t>
            </w:r>
            <w:r w:rsidR="002B4D1F">
              <w:rPr>
                <w:sz w:val="22"/>
                <w:szCs w:val="22"/>
              </w:rPr>
              <w:t xml:space="preserve">new </w:t>
            </w:r>
            <w:r>
              <w:rPr>
                <w:sz w:val="22"/>
                <w:szCs w:val="22"/>
              </w:rPr>
              <w:t xml:space="preserve">ways to </w:t>
            </w:r>
            <w:r w:rsidR="002B4D1F">
              <w:rPr>
                <w:sz w:val="22"/>
                <w:szCs w:val="22"/>
              </w:rPr>
              <w:t xml:space="preserve">give </w:t>
            </w:r>
            <w:r>
              <w:rPr>
                <w:sz w:val="22"/>
                <w:szCs w:val="22"/>
              </w:rPr>
              <w:t>consumers more control</w:t>
            </w:r>
            <w:r w:rsidR="00AD081F">
              <w:rPr>
                <w:sz w:val="22"/>
                <w:szCs w:val="22"/>
              </w:rPr>
              <w:t xml:space="preserve"> of</w:t>
            </w:r>
            <w:r>
              <w:rPr>
                <w:sz w:val="22"/>
                <w:szCs w:val="22"/>
              </w:rPr>
              <w:t xml:space="preserve"> their accounts.  </w:t>
            </w:r>
            <w:r w:rsidR="002B4D1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ome dishonest carriers have abused the current system to defraud consumers.  </w:t>
            </w:r>
            <w:r w:rsidR="008F4FB0">
              <w:rPr>
                <w:sz w:val="22"/>
                <w:szCs w:val="22"/>
              </w:rPr>
              <w:t xml:space="preserve">The Commission is considering requiring that a phone carrier check </w:t>
            </w:r>
            <w:r w:rsidR="008C5A71">
              <w:rPr>
                <w:sz w:val="22"/>
                <w:szCs w:val="22"/>
              </w:rPr>
              <w:t xml:space="preserve">directly </w:t>
            </w:r>
            <w:r w:rsidR="008F4FB0">
              <w:rPr>
                <w:sz w:val="22"/>
                <w:szCs w:val="22"/>
              </w:rPr>
              <w:t>with the consumer before switching an account to another carrier, rather than relying on that second carrier</w:t>
            </w:r>
            <w:r w:rsidR="008C5A71">
              <w:rPr>
                <w:sz w:val="22"/>
                <w:szCs w:val="22"/>
              </w:rPr>
              <w:t>’s request for that change</w:t>
            </w:r>
            <w:r w:rsidR="008F4FB0">
              <w:rPr>
                <w:sz w:val="22"/>
                <w:szCs w:val="22"/>
              </w:rPr>
              <w:t xml:space="preserve">.  Likewise, the Commission is considering preventing </w:t>
            </w:r>
            <w:r w:rsidR="00F6641D">
              <w:rPr>
                <w:sz w:val="22"/>
                <w:szCs w:val="22"/>
              </w:rPr>
              <w:t xml:space="preserve">third-party </w:t>
            </w:r>
            <w:r w:rsidR="008F4FB0">
              <w:rPr>
                <w:sz w:val="22"/>
                <w:szCs w:val="22"/>
              </w:rPr>
              <w:t xml:space="preserve">charges from being added </w:t>
            </w:r>
            <w:r>
              <w:rPr>
                <w:sz w:val="22"/>
                <w:szCs w:val="22"/>
              </w:rPr>
              <w:t xml:space="preserve">to a consumer’s phone bill </w:t>
            </w:r>
            <w:r w:rsidR="008F4FB0">
              <w:rPr>
                <w:sz w:val="22"/>
                <w:szCs w:val="22"/>
              </w:rPr>
              <w:t>unless the consumer expressly</w:t>
            </w:r>
            <w:r w:rsidR="008C5A71">
              <w:rPr>
                <w:sz w:val="22"/>
                <w:szCs w:val="22"/>
              </w:rPr>
              <w:t xml:space="preserve"> agrees to the charges</w:t>
            </w:r>
            <w:r w:rsidR="008F4FB0">
              <w:rPr>
                <w:sz w:val="22"/>
                <w:szCs w:val="22"/>
              </w:rPr>
              <w:t>.</w:t>
            </w:r>
          </w:p>
          <w:p w14:paraId="7026838E" w14:textId="77777777" w:rsidR="00E02D1D" w:rsidRDefault="00E02D1D" w:rsidP="00E02D1D">
            <w:pPr>
              <w:rPr>
                <w:sz w:val="22"/>
                <w:szCs w:val="22"/>
              </w:rPr>
            </w:pPr>
          </w:p>
          <w:p w14:paraId="1091E41D" w14:textId="77777777" w:rsidR="000B134C" w:rsidRDefault="00E02D1D" w:rsidP="00E02D1D">
            <w:pPr>
              <w:rPr>
                <w:sz w:val="22"/>
                <w:szCs w:val="22"/>
              </w:rPr>
            </w:pPr>
            <w:r w:rsidRPr="00E02D1D">
              <w:rPr>
                <w:sz w:val="22"/>
                <w:szCs w:val="22"/>
              </w:rPr>
              <w:t xml:space="preserve">Some </w:t>
            </w:r>
            <w:r>
              <w:rPr>
                <w:sz w:val="22"/>
                <w:szCs w:val="22"/>
              </w:rPr>
              <w:t xml:space="preserve">of the bad actors who perpetrate slamming and cramming </w:t>
            </w:r>
            <w:r w:rsidR="00B73B8C">
              <w:rPr>
                <w:sz w:val="22"/>
                <w:szCs w:val="22"/>
              </w:rPr>
              <w:t xml:space="preserve">have been known to </w:t>
            </w:r>
            <w:r w:rsidRPr="00E02D1D">
              <w:rPr>
                <w:sz w:val="22"/>
                <w:szCs w:val="22"/>
              </w:rPr>
              <w:t>misrepresent who they are or fabricate the</w:t>
            </w:r>
            <w:r>
              <w:rPr>
                <w:sz w:val="22"/>
                <w:szCs w:val="22"/>
              </w:rPr>
              <w:t xml:space="preserve"> </w:t>
            </w:r>
            <w:r w:rsidRPr="00E02D1D">
              <w:rPr>
                <w:sz w:val="22"/>
                <w:szCs w:val="22"/>
              </w:rPr>
              <w:t xml:space="preserve">consumer’s verification of a switch without actually contacting the consumer. </w:t>
            </w:r>
            <w:r w:rsidR="008C5A71">
              <w:rPr>
                <w:sz w:val="22"/>
                <w:szCs w:val="22"/>
              </w:rPr>
              <w:t xml:space="preserve"> </w:t>
            </w:r>
            <w:r w:rsidRPr="00E02D1D">
              <w:rPr>
                <w:sz w:val="22"/>
                <w:szCs w:val="22"/>
              </w:rPr>
              <w:t>Others ask</w:t>
            </w:r>
            <w:r>
              <w:rPr>
                <w:sz w:val="22"/>
                <w:szCs w:val="22"/>
              </w:rPr>
              <w:t xml:space="preserve"> </w:t>
            </w:r>
            <w:r w:rsidRPr="00E02D1D">
              <w:rPr>
                <w:sz w:val="22"/>
                <w:szCs w:val="22"/>
              </w:rPr>
              <w:t>consumers to answer questions on an unrelated call and then splice the consumer’s answers into the alleged</w:t>
            </w:r>
            <w:r>
              <w:rPr>
                <w:sz w:val="22"/>
                <w:szCs w:val="22"/>
              </w:rPr>
              <w:t xml:space="preserve"> </w:t>
            </w:r>
            <w:r w:rsidRPr="00E02D1D">
              <w:rPr>
                <w:sz w:val="22"/>
                <w:szCs w:val="22"/>
              </w:rPr>
              <w:t xml:space="preserve">verification. </w:t>
            </w:r>
            <w:r w:rsidR="00B73B8C">
              <w:rPr>
                <w:sz w:val="22"/>
                <w:szCs w:val="22"/>
              </w:rPr>
              <w:t>Still others</w:t>
            </w:r>
            <w:r w:rsidR="00B73B8C" w:rsidRPr="00E02D1D">
              <w:rPr>
                <w:sz w:val="22"/>
                <w:szCs w:val="22"/>
              </w:rPr>
              <w:t xml:space="preserve"> </w:t>
            </w:r>
            <w:r w:rsidRPr="00E02D1D">
              <w:rPr>
                <w:sz w:val="22"/>
                <w:szCs w:val="22"/>
              </w:rPr>
              <w:t>do not even bother to submit a carrier change but simply cram charges on the consumer’s</w:t>
            </w:r>
            <w:r>
              <w:rPr>
                <w:sz w:val="22"/>
                <w:szCs w:val="22"/>
              </w:rPr>
              <w:t xml:space="preserve"> </w:t>
            </w:r>
            <w:r w:rsidRPr="00E02D1D">
              <w:rPr>
                <w:sz w:val="22"/>
                <w:szCs w:val="22"/>
              </w:rPr>
              <w:t>telephone bill for services that were never authorized.</w:t>
            </w:r>
            <w:r w:rsidR="00B73B8C">
              <w:rPr>
                <w:sz w:val="22"/>
                <w:szCs w:val="22"/>
              </w:rPr>
              <w:t xml:space="preserve">  The </w:t>
            </w:r>
            <w:r w:rsidR="008C5A71">
              <w:rPr>
                <w:sz w:val="22"/>
                <w:szCs w:val="22"/>
              </w:rPr>
              <w:t xml:space="preserve">FCC’s </w:t>
            </w:r>
            <w:r w:rsidR="00B73B8C">
              <w:rPr>
                <w:sz w:val="22"/>
                <w:szCs w:val="22"/>
              </w:rPr>
              <w:t>proposed rule changes would seek to address these</w:t>
            </w:r>
            <w:r w:rsidR="008C5A71">
              <w:rPr>
                <w:sz w:val="22"/>
                <w:szCs w:val="22"/>
              </w:rPr>
              <w:t xml:space="preserve"> troubling trends</w:t>
            </w:r>
            <w:r w:rsidR="00B73B8C">
              <w:rPr>
                <w:sz w:val="22"/>
                <w:szCs w:val="22"/>
              </w:rPr>
              <w:t xml:space="preserve">. </w:t>
            </w:r>
          </w:p>
          <w:p w14:paraId="47E8D406" w14:textId="77777777" w:rsidR="00B73B8C" w:rsidRDefault="00B73B8C" w:rsidP="00E02D1D">
            <w:pPr>
              <w:rPr>
                <w:sz w:val="22"/>
                <w:szCs w:val="22"/>
              </w:rPr>
            </w:pPr>
          </w:p>
          <w:p w14:paraId="4A1AB974" w14:textId="77777777" w:rsidR="000407E8" w:rsidRDefault="000407E8" w:rsidP="00E0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 has jurisdiction to enforce laws against “slamming” and “cramming” and has taken numerous actions over the year</w:t>
            </w:r>
            <w:r w:rsidR="007662C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to fine companies for such </w:t>
            </w:r>
            <w:r w:rsidR="00F1318E">
              <w:rPr>
                <w:sz w:val="22"/>
                <w:szCs w:val="22"/>
              </w:rPr>
              <w:t>behavior</w:t>
            </w:r>
            <w:r>
              <w:rPr>
                <w:sz w:val="22"/>
                <w:szCs w:val="22"/>
              </w:rPr>
              <w:t xml:space="preserve">.  Today’s proposed rulemaking would help prevent such violations from taking place in the first place while providing more clarity </w:t>
            </w:r>
            <w:r w:rsidR="00215101"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>the rules of the road for those carriers committed to best practices for the</w:t>
            </w:r>
            <w:r w:rsidR="00F1318E">
              <w:rPr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 customers. </w:t>
            </w:r>
          </w:p>
          <w:p w14:paraId="7E4977B8" w14:textId="77777777" w:rsidR="000407E8" w:rsidRDefault="000407E8" w:rsidP="00E02D1D">
            <w:pPr>
              <w:rPr>
                <w:sz w:val="22"/>
                <w:szCs w:val="22"/>
              </w:rPr>
            </w:pPr>
          </w:p>
          <w:p w14:paraId="6382D337" w14:textId="07CAD84F" w:rsidR="00B73B8C" w:rsidRDefault="00B73B8C" w:rsidP="00E0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To read more about rules against “cramming” unauthorized charges onto consumers’ bills, </w:t>
            </w:r>
            <w:r w:rsidR="000407E8">
              <w:rPr>
                <w:sz w:val="22"/>
                <w:szCs w:val="22"/>
              </w:rPr>
              <w:t xml:space="preserve">visit this consumer guide: </w:t>
            </w:r>
            <w:hyperlink r:id="rId9" w:history="1">
              <w:r w:rsidR="00381EE1" w:rsidRPr="00734874">
                <w:rPr>
                  <w:rStyle w:val="Hyperlink"/>
                </w:rPr>
                <w:t>https://go.usa.gov/xNeeV</w:t>
              </w:r>
            </w:hyperlink>
            <w:r w:rsidR="00381EE1">
              <w:t xml:space="preserve"> </w:t>
            </w:r>
          </w:p>
          <w:p w14:paraId="2CEDCB1C" w14:textId="77777777" w:rsidR="00B73B8C" w:rsidRDefault="00B73B8C" w:rsidP="00E02D1D">
            <w:pPr>
              <w:rPr>
                <w:sz w:val="22"/>
                <w:szCs w:val="22"/>
              </w:rPr>
            </w:pPr>
          </w:p>
          <w:p w14:paraId="3995BAC1" w14:textId="01913BA4" w:rsidR="00B73B8C" w:rsidRDefault="00B73B8C" w:rsidP="00E02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read more about </w:t>
            </w:r>
            <w:r w:rsidR="000407E8">
              <w:rPr>
                <w:sz w:val="22"/>
                <w:szCs w:val="22"/>
              </w:rPr>
              <w:t>carriers</w:t>
            </w:r>
            <w:r>
              <w:rPr>
                <w:sz w:val="22"/>
                <w:szCs w:val="22"/>
              </w:rPr>
              <w:t xml:space="preserve"> “slamming” </w:t>
            </w:r>
            <w:r w:rsidR="000407E8">
              <w:rPr>
                <w:sz w:val="22"/>
                <w:szCs w:val="22"/>
              </w:rPr>
              <w:t>consumers off of their preferred service provider, visit this consumer guide: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="00381EE1" w:rsidRPr="00734874">
                <w:rPr>
                  <w:rStyle w:val="Hyperlink"/>
                </w:rPr>
                <w:t>https://go.usa.gov/xNeeF</w:t>
              </w:r>
            </w:hyperlink>
            <w:r w:rsidR="00381EE1">
              <w:t xml:space="preserve"> </w:t>
            </w:r>
            <w:r w:rsidR="00AD081F">
              <w:rPr>
                <w:sz w:val="22"/>
                <w:szCs w:val="22"/>
              </w:rPr>
              <w:t xml:space="preserve"> </w:t>
            </w:r>
          </w:p>
          <w:p w14:paraId="402A3FD3" w14:textId="77777777" w:rsidR="00756338" w:rsidRDefault="0075633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12C0453" w14:textId="77777777" w:rsidR="00381EE1" w:rsidRDefault="00381EE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1862471" w14:textId="61CFF010" w:rsidR="00381EE1" w:rsidRPr="00381EE1" w:rsidRDefault="00381EE1" w:rsidP="00381EE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81EE1">
              <w:rPr>
                <w:sz w:val="22"/>
                <w:szCs w:val="22"/>
              </w:rPr>
              <w:t>Action by the Commission July 13, 2017 by Notice of Proposed Rulemaking (FCC 17-91). Chairman Pai, Commissioners Clyburn and O’Rielly approving and issuing separate statements.</w:t>
            </w:r>
          </w:p>
          <w:p w14:paraId="3230C85C" w14:textId="77777777" w:rsidR="00381EE1" w:rsidRPr="00381EE1" w:rsidRDefault="00381EE1" w:rsidP="00381EE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4834BF0" w14:textId="77777777" w:rsidR="00381EE1" w:rsidRPr="00381EE1" w:rsidRDefault="00381EE1" w:rsidP="00381EE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81EE1">
              <w:rPr>
                <w:sz w:val="22"/>
                <w:szCs w:val="22"/>
              </w:rPr>
              <w:t>CG Docket No. 17-169</w:t>
            </w:r>
          </w:p>
          <w:p w14:paraId="5D9FAF61" w14:textId="77777777" w:rsidR="00381EE1" w:rsidRDefault="00381EE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217F4CE" w14:textId="77777777" w:rsidR="00381EE1" w:rsidRDefault="00381EE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FDF66F5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287D8EA9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73D6B212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0E7A6416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085E6A1A" w14:textId="4C4274C2" w:rsidR="00CC5E08" w:rsidRDefault="00C40441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1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29190D36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411C9913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25A9CD1B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EA0F" w14:textId="77777777" w:rsidR="008A7F44" w:rsidRDefault="008A7F44" w:rsidP="008A7F44">
      <w:r>
        <w:separator/>
      </w:r>
    </w:p>
  </w:endnote>
  <w:endnote w:type="continuationSeparator" w:id="0">
    <w:p w14:paraId="2FDB2A93" w14:textId="77777777" w:rsidR="008A7F44" w:rsidRDefault="008A7F44" w:rsidP="008A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BD31" w14:textId="77777777" w:rsidR="008A7F44" w:rsidRDefault="008A7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467E" w14:textId="77777777" w:rsidR="008A7F44" w:rsidRDefault="008A7F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690" w14:textId="77777777" w:rsidR="008A7F44" w:rsidRDefault="008A7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96E6" w14:textId="77777777" w:rsidR="008A7F44" w:rsidRDefault="008A7F44" w:rsidP="008A7F44">
      <w:r>
        <w:separator/>
      </w:r>
    </w:p>
  </w:footnote>
  <w:footnote w:type="continuationSeparator" w:id="0">
    <w:p w14:paraId="60F78463" w14:textId="77777777" w:rsidR="008A7F44" w:rsidRDefault="008A7F44" w:rsidP="008A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2A83C" w14:textId="77777777" w:rsidR="008A7F44" w:rsidRDefault="008A7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7BFF" w14:textId="77777777" w:rsidR="008A7F44" w:rsidRDefault="008A7F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BD3F" w14:textId="77777777" w:rsidR="008A7F44" w:rsidRDefault="008A7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1BE"/>
    <w:multiLevelType w:val="hybridMultilevel"/>
    <w:tmpl w:val="A2CA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06654"/>
    <w:multiLevelType w:val="hybridMultilevel"/>
    <w:tmpl w:val="BDA4B8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3"/>
    <w:rsid w:val="0002500C"/>
    <w:rsid w:val="000308D4"/>
    <w:rsid w:val="000311FC"/>
    <w:rsid w:val="00040127"/>
    <w:rsid w:val="000407E8"/>
    <w:rsid w:val="00081232"/>
    <w:rsid w:val="00091E65"/>
    <w:rsid w:val="00096D4A"/>
    <w:rsid w:val="000A38EA"/>
    <w:rsid w:val="000B134C"/>
    <w:rsid w:val="000C02E2"/>
    <w:rsid w:val="000C1E47"/>
    <w:rsid w:val="000C26F3"/>
    <w:rsid w:val="000E049E"/>
    <w:rsid w:val="0010799B"/>
    <w:rsid w:val="001108A0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5101"/>
    <w:rsid w:val="00231C32"/>
    <w:rsid w:val="00240345"/>
    <w:rsid w:val="002421F0"/>
    <w:rsid w:val="00247274"/>
    <w:rsid w:val="00266966"/>
    <w:rsid w:val="00294C0C"/>
    <w:rsid w:val="002A0934"/>
    <w:rsid w:val="002A1714"/>
    <w:rsid w:val="002B1013"/>
    <w:rsid w:val="002B4D1F"/>
    <w:rsid w:val="002D03E5"/>
    <w:rsid w:val="002E3F1D"/>
    <w:rsid w:val="002F31D0"/>
    <w:rsid w:val="00300359"/>
    <w:rsid w:val="0031773E"/>
    <w:rsid w:val="0032678E"/>
    <w:rsid w:val="00347716"/>
    <w:rsid w:val="003506E1"/>
    <w:rsid w:val="003575D0"/>
    <w:rsid w:val="003727E3"/>
    <w:rsid w:val="00381EE1"/>
    <w:rsid w:val="00385A93"/>
    <w:rsid w:val="003910F1"/>
    <w:rsid w:val="003E42FC"/>
    <w:rsid w:val="003E5991"/>
    <w:rsid w:val="003F344A"/>
    <w:rsid w:val="00403FF0"/>
    <w:rsid w:val="00405CCE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6CF6"/>
    <w:rsid w:val="00497858"/>
    <w:rsid w:val="004B379E"/>
    <w:rsid w:val="004B4FEA"/>
    <w:rsid w:val="004C0ADA"/>
    <w:rsid w:val="004C433E"/>
    <w:rsid w:val="004C4512"/>
    <w:rsid w:val="004C4F36"/>
    <w:rsid w:val="004D3D85"/>
    <w:rsid w:val="004E2BD8"/>
    <w:rsid w:val="004F0F1F"/>
    <w:rsid w:val="004F501E"/>
    <w:rsid w:val="005022AA"/>
    <w:rsid w:val="00504845"/>
    <w:rsid w:val="0050757F"/>
    <w:rsid w:val="00516AD2"/>
    <w:rsid w:val="005178D4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020C"/>
    <w:rsid w:val="006D5D22"/>
    <w:rsid w:val="006D6D9F"/>
    <w:rsid w:val="006E0324"/>
    <w:rsid w:val="006E4A76"/>
    <w:rsid w:val="006F1DBD"/>
    <w:rsid w:val="006F7E04"/>
    <w:rsid w:val="00700556"/>
    <w:rsid w:val="0070071D"/>
    <w:rsid w:val="0070589A"/>
    <w:rsid w:val="007167DD"/>
    <w:rsid w:val="0072478B"/>
    <w:rsid w:val="0073414D"/>
    <w:rsid w:val="0075235E"/>
    <w:rsid w:val="007528A5"/>
    <w:rsid w:val="00756338"/>
    <w:rsid w:val="007662C2"/>
    <w:rsid w:val="007732CC"/>
    <w:rsid w:val="00774079"/>
    <w:rsid w:val="0077752B"/>
    <w:rsid w:val="00793D6F"/>
    <w:rsid w:val="00794090"/>
    <w:rsid w:val="007A44F8"/>
    <w:rsid w:val="007D21BF"/>
    <w:rsid w:val="007E470F"/>
    <w:rsid w:val="007F3C12"/>
    <w:rsid w:val="007F5205"/>
    <w:rsid w:val="008215E7"/>
    <w:rsid w:val="0082495D"/>
    <w:rsid w:val="00830FC6"/>
    <w:rsid w:val="00865EAA"/>
    <w:rsid w:val="00866F06"/>
    <w:rsid w:val="008728F5"/>
    <w:rsid w:val="008824C2"/>
    <w:rsid w:val="008960E4"/>
    <w:rsid w:val="008A3940"/>
    <w:rsid w:val="008A7F44"/>
    <w:rsid w:val="008B13C9"/>
    <w:rsid w:val="008C248C"/>
    <w:rsid w:val="008C5432"/>
    <w:rsid w:val="008C5A71"/>
    <w:rsid w:val="008C7BF1"/>
    <w:rsid w:val="008D00D6"/>
    <w:rsid w:val="008D4D00"/>
    <w:rsid w:val="008D4E5E"/>
    <w:rsid w:val="008D7ABD"/>
    <w:rsid w:val="008E4893"/>
    <w:rsid w:val="008E55A2"/>
    <w:rsid w:val="008F1609"/>
    <w:rsid w:val="008F4FB0"/>
    <w:rsid w:val="008F6C9C"/>
    <w:rsid w:val="008F78D8"/>
    <w:rsid w:val="00961620"/>
    <w:rsid w:val="009734B6"/>
    <w:rsid w:val="0098096F"/>
    <w:rsid w:val="0098437A"/>
    <w:rsid w:val="00986C92"/>
    <w:rsid w:val="00993C47"/>
    <w:rsid w:val="009972BC"/>
    <w:rsid w:val="009A474D"/>
    <w:rsid w:val="009B172B"/>
    <w:rsid w:val="009B4B16"/>
    <w:rsid w:val="009E54A1"/>
    <w:rsid w:val="009F4E25"/>
    <w:rsid w:val="009F5B1F"/>
    <w:rsid w:val="00A114B3"/>
    <w:rsid w:val="00A32F84"/>
    <w:rsid w:val="00A35DFD"/>
    <w:rsid w:val="00A702DF"/>
    <w:rsid w:val="00A775A3"/>
    <w:rsid w:val="00A81B5B"/>
    <w:rsid w:val="00A82FAD"/>
    <w:rsid w:val="00A96195"/>
    <w:rsid w:val="00A9673A"/>
    <w:rsid w:val="00A96EF2"/>
    <w:rsid w:val="00AA5C35"/>
    <w:rsid w:val="00AA5ED9"/>
    <w:rsid w:val="00AB1DD9"/>
    <w:rsid w:val="00AC0A38"/>
    <w:rsid w:val="00AC4E0E"/>
    <w:rsid w:val="00AC517B"/>
    <w:rsid w:val="00AD081F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3B8C"/>
    <w:rsid w:val="00B76A63"/>
    <w:rsid w:val="00BA6350"/>
    <w:rsid w:val="00BA758A"/>
    <w:rsid w:val="00BB4E29"/>
    <w:rsid w:val="00BB74C9"/>
    <w:rsid w:val="00BC25F3"/>
    <w:rsid w:val="00BC3AB6"/>
    <w:rsid w:val="00BC6CA5"/>
    <w:rsid w:val="00BD19E8"/>
    <w:rsid w:val="00BD4273"/>
    <w:rsid w:val="00C1582E"/>
    <w:rsid w:val="00C40441"/>
    <w:rsid w:val="00C432E4"/>
    <w:rsid w:val="00C70C26"/>
    <w:rsid w:val="00C72001"/>
    <w:rsid w:val="00C772B7"/>
    <w:rsid w:val="00C80347"/>
    <w:rsid w:val="00CA775B"/>
    <w:rsid w:val="00CB7C1A"/>
    <w:rsid w:val="00CC2671"/>
    <w:rsid w:val="00CC5E08"/>
    <w:rsid w:val="00CE14FD"/>
    <w:rsid w:val="00CE6D31"/>
    <w:rsid w:val="00CF6860"/>
    <w:rsid w:val="00D01A16"/>
    <w:rsid w:val="00D02AC6"/>
    <w:rsid w:val="00D03F0C"/>
    <w:rsid w:val="00D04312"/>
    <w:rsid w:val="00D16A7F"/>
    <w:rsid w:val="00D16AD2"/>
    <w:rsid w:val="00D16CC9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446"/>
    <w:rsid w:val="00DD1750"/>
    <w:rsid w:val="00E02D1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1E03"/>
    <w:rsid w:val="00E83DBF"/>
    <w:rsid w:val="00E87C13"/>
    <w:rsid w:val="00E94CD9"/>
    <w:rsid w:val="00EA1A76"/>
    <w:rsid w:val="00EA290B"/>
    <w:rsid w:val="00EE0E90"/>
    <w:rsid w:val="00EF3BCA"/>
    <w:rsid w:val="00EF5077"/>
    <w:rsid w:val="00F01B0D"/>
    <w:rsid w:val="00F1238F"/>
    <w:rsid w:val="00F1318E"/>
    <w:rsid w:val="00F16485"/>
    <w:rsid w:val="00F228ED"/>
    <w:rsid w:val="00F26E31"/>
    <w:rsid w:val="00F27C6C"/>
    <w:rsid w:val="00F34A8D"/>
    <w:rsid w:val="00F50D25"/>
    <w:rsid w:val="00F535D8"/>
    <w:rsid w:val="00F61155"/>
    <w:rsid w:val="00F6641D"/>
    <w:rsid w:val="00F708E3"/>
    <w:rsid w:val="00F764BF"/>
    <w:rsid w:val="00F76561"/>
    <w:rsid w:val="00F84128"/>
    <w:rsid w:val="00F84736"/>
    <w:rsid w:val="00FC1EFF"/>
    <w:rsid w:val="00FC6C29"/>
    <w:rsid w:val="00FD58E0"/>
    <w:rsid w:val="00FE0198"/>
    <w:rsid w:val="00FE3A7C"/>
    <w:rsid w:val="00FF1263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B1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13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C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6C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D08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0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08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081F"/>
    <w:rPr>
      <w:b/>
      <w:bCs/>
    </w:rPr>
  </w:style>
  <w:style w:type="paragraph" w:styleId="Header">
    <w:name w:val="header"/>
    <w:basedOn w:val="Normal"/>
    <w:link w:val="HeaderChar"/>
    <w:unhideWhenUsed/>
    <w:rsid w:val="008A7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7F4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A7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7F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13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C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6C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D08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0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08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081F"/>
    <w:rPr>
      <w:b/>
      <w:bCs/>
    </w:rPr>
  </w:style>
  <w:style w:type="paragraph" w:styleId="Header">
    <w:name w:val="header"/>
    <w:basedOn w:val="Normal"/>
    <w:link w:val="HeaderChar"/>
    <w:unhideWhenUsed/>
    <w:rsid w:val="008A7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7F4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A7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7F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office-media-rel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o.usa.gov/xNe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.usa.gov/xNee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2845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2017-07-13T15:27:00Z</cp:lastPrinted>
  <dcterms:created xsi:type="dcterms:W3CDTF">2017-07-13T15:33:00Z</dcterms:created>
  <dcterms:modified xsi:type="dcterms:W3CDTF">2017-07-13T15:33:00Z</dcterms:modified>
  <cp:category> </cp:category>
  <cp:contentStatus> </cp:contentStatus>
</cp:coreProperties>
</file>