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51" w:rsidRDefault="00B31851" w:rsidP="00B31851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423A3603" wp14:editId="4E36F079">
            <wp:extent cx="5486400" cy="7480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tementBann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851" w:rsidRDefault="00B31851" w:rsidP="00B31851">
      <w:pPr>
        <w:rPr>
          <w:b/>
          <w:bCs/>
        </w:rPr>
      </w:pPr>
    </w:p>
    <w:p w:rsidR="00B31851" w:rsidRPr="00221F45" w:rsidRDefault="00B31851" w:rsidP="00B31851">
      <w:pPr>
        <w:rPr>
          <w:b/>
          <w:bCs/>
        </w:rPr>
      </w:pPr>
      <w:r w:rsidRPr="00221F45">
        <w:rPr>
          <w:b/>
          <w:bCs/>
        </w:rPr>
        <w:t xml:space="preserve">Media Contact: </w:t>
      </w:r>
    </w:p>
    <w:p w:rsidR="00B31851" w:rsidRPr="00221F45" w:rsidRDefault="00B31851" w:rsidP="00B31851">
      <w:pPr>
        <w:rPr>
          <w:bCs/>
        </w:rPr>
      </w:pPr>
      <w:r w:rsidRPr="00221F45">
        <w:rPr>
          <w:bCs/>
        </w:rPr>
        <w:t>David Grossman, (202) 418-2100</w:t>
      </w:r>
    </w:p>
    <w:p w:rsidR="00B31851" w:rsidRPr="00221F45" w:rsidRDefault="00B31851" w:rsidP="00B31851">
      <w:pPr>
        <w:rPr>
          <w:bCs/>
        </w:rPr>
      </w:pPr>
      <w:r w:rsidRPr="00221F45">
        <w:rPr>
          <w:bCs/>
        </w:rPr>
        <w:t>david.grossman@fcc.gov</w:t>
      </w:r>
    </w:p>
    <w:p w:rsidR="00B31851" w:rsidRPr="00221F45" w:rsidRDefault="00B31851" w:rsidP="00B31851">
      <w:pPr>
        <w:rPr>
          <w:bCs/>
        </w:rPr>
      </w:pPr>
    </w:p>
    <w:p w:rsidR="00B31851" w:rsidRPr="00221F45" w:rsidRDefault="00B31851" w:rsidP="00B31851">
      <w:pPr>
        <w:rPr>
          <w:b/>
        </w:rPr>
      </w:pPr>
      <w:r w:rsidRPr="00221F45">
        <w:rPr>
          <w:b/>
        </w:rPr>
        <w:t>For Immediate Release</w:t>
      </w:r>
    </w:p>
    <w:p w:rsidR="00B31851" w:rsidRPr="00221F45" w:rsidRDefault="00B31851" w:rsidP="00B31851">
      <w:pPr>
        <w:jc w:val="center"/>
        <w:rPr>
          <w:b/>
          <w:bCs/>
        </w:rPr>
      </w:pPr>
    </w:p>
    <w:p w:rsidR="00B31851" w:rsidRPr="00221F45" w:rsidRDefault="00B31851" w:rsidP="00B31851">
      <w:pPr>
        <w:tabs>
          <w:tab w:val="left" w:pos="8625"/>
        </w:tabs>
        <w:jc w:val="center"/>
        <w:rPr>
          <w:b/>
          <w:bCs/>
        </w:rPr>
      </w:pPr>
      <w:r w:rsidRPr="00221F45">
        <w:rPr>
          <w:b/>
          <w:bCs/>
        </w:rPr>
        <w:t xml:space="preserve">COMMISSIONER CLYBURN STATEMENT </w:t>
      </w:r>
      <w:r w:rsidRPr="00221F45">
        <w:rPr>
          <w:b/>
          <w:bCs/>
        </w:rPr>
        <w:br/>
      </w:r>
      <w:r>
        <w:rPr>
          <w:b/>
          <w:bCs/>
        </w:rPr>
        <w:t>ON INTRODUCTION OF LEGISLATION TO ENHANCE BROADCAST OWNERSHIP DIVERSITY</w:t>
      </w:r>
    </w:p>
    <w:p w:rsidR="00B31851" w:rsidRPr="00221F45" w:rsidRDefault="00B31851" w:rsidP="00B31851">
      <w:pPr>
        <w:tabs>
          <w:tab w:val="left" w:pos="8625"/>
        </w:tabs>
        <w:jc w:val="center"/>
        <w:rPr>
          <w:i/>
          <w:color w:val="F2F2F2" w:themeColor="background1" w:themeShade="F2"/>
        </w:rPr>
      </w:pPr>
      <w:r w:rsidRPr="00221F45">
        <w:rPr>
          <w:b/>
          <w:bCs/>
          <w:i/>
        </w:rPr>
        <w:t xml:space="preserve">  </w:t>
      </w:r>
      <w:r w:rsidRPr="00221F45">
        <w:rPr>
          <w:b/>
          <w:bCs/>
          <w:i/>
          <w:color w:val="F2F2F2" w:themeColor="background1" w:themeShade="F2"/>
        </w:rPr>
        <w:t xml:space="preserve">-- </w:t>
      </w:r>
    </w:p>
    <w:p w:rsidR="00DA3B8E" w:rsidRDefault="00B31851" w:rsidP="00AB3D05">
      <w:r>
        <w:t xml:space="preserve">WASHINGTON, April 5, 2017 – </w:t>
      </w:r>
      <w:r w:rsidR="00DA3B8E">
        <w:t xml:space="preserve">“Congressman G.K. Butterfield has hit the nail on the head when it comes to proposing solutions for a more inclusive media landscape. I heartily support and applaud his introduction of the </w:t>
      </w:r>
      <w:hyperlink r:id="rId8" w:history="1">
        <w:r w:rsidR="00DA3B8E" w:rsidRPr="00DA3B8E">
          <w:rPr>
            <w:rStyle w:val="Hyperlink"/>
            <w:i/>
            <w:iCs/>
          </w:rPr>
          <w:t>Expanding Broadcast Ownership Opportunities Act</w:t>
        </w:r>
      </w:hyperlink>
      <w:r w:rsidR="00DA3B8E">
        <w:rPr>
          <w:i/>
        </w:rPr>
        <w:t xml:space="preserve"> </w:t>
      </w:r>
      <w:r w:rsidR="00DA3B8E">
        <w:t>(H.R. 1883).”</w:t>
      </w:r>
    </w:p>
    <w:p w:rsidR="00B31851" w:rsidRDefault="00B31851" w:rsidP="00AB3D05">
      <w:pPr>
        <w:rPr>
          <w:sz w:val="22"/>
          <w:szCs w:val="22"/>
        </w:rPr>
      </w:pPr>
      <w:r>
        <w:br/>
      </w:r>
      <w:r w:rsidR="00E23F9B">
        <w:t xml:space="preserve">“Reinstating a tax certificate program and establishing a pilot incubator program are two of the proposals our office outlined in the recently released #Solutions2020 Call to Action Plan. </w:t>
      </w:r>
      <w:r w:rsidR="00AB3D05">
        <w:t xml:space="preserve">Transforming the </w:t>
      </w:r>
      <w:r w:rsidR="00E23F9B" w:rsidRPr="00E23F9B">
        <w:t>dismal reality of the present</w:t>
      </w:r>
      <w:r w:rsidR="00E23F9B">
        <w:t xml:space="preserve"> ownership landscape</w:t>
      </w:r>
      <w:r w:rsidR="00E23F9B" w:rsidRPr="00E23F9B">
        <w:t>, into a future that offers abundant opportunities for women and minorities</w:t>
      </w:r>
      <w:r w:rsidR="00AB3D05">
        <w:t xml:space="preserve"> will not be an easy task</w:t>
      </w:r>
      <w:r w:rsidR="00E23F9B">
        <w:t xml:space="preserve">. Congressman Butterfield’s legislation is </w:t>
      </w:r>
      <w:r w:rsidR="00AB3D05">
        <w:t xml:space="preserve">an important step </w:t>
      </w:r>
      <w:r w:rsidR="001E15A7">
        <w:t>towards greater broadcast ownership diversity</w:t>
      </w:r>
      <w:r w:rsidR="00AB3D05">
        <w:t xml:space="preserve"> and I look forward to working with him and all interested Members of Congress in pursuit of </w:t>
      </w:r>
      <w:r w:rsidR="007B4C2C">
        <w:t>this</w:t>
      </w:r>
      <w:r w:rsidR="00AB3D05">
        <w:t xml:space="preserve"> shared goal.</w:t>
      </w:r>
      <w:r>
        <w:t xml:space="preserve">” </w:t>
      </w:r>
    </w:p>
    <w:p w:rsidR="00B31851" w:rsidRPr="00221F45" w:rsidRDefault="00B31851" w:rsidP="00B31851">
      <w:pPr>
        <w:ind w:right="240"/>
        <w:jc w:val="center"/>
      </w:pPr>
      <w:r w:rsidRPr="00221F45">
        <w:br/>
        <w:t>###</w:t>
      </w:r>
    </w:p>
    <w:p w:rsidR="00B31851" w:rsidRPr="004051E9" w:rsidRDefault="00B31851" w:rsidP="00B31851">
      <w:pPr>
        <w:ind w:right="498"/>
        <w:jc w:val="center"/>
        <w:rPr>
          <w:b/>
          <w:bCs/>
          <w:sz w:val="18"/>
          <w:szCs w:val="18"/>
        </w:rPr>
      </w:pPr>
      <w:r w:rsidRPr="006B0A70">
        <w:rPr>
          <w:b/>
          <w:bCs/>
          <w:sz w:val="32"/>
          <w:szCs w:val="32"/>
        </w:rPr>
        <w:br/>
      </w:r>
      <w:r w:rsidRPr="004051E9">
        <w:rPr>
          <w:b/>
          <w:bCs/>
          <w:sz w:val="18"/>
          <w:szCs w:val="18"/>
        </w:rPr>
        <w:t xml:space="preserve">Office of Commissioner </w:t>
      </w:r>
      <w:r>
        <w:rPr>
          <w:b/>
          <w:bCs/>
          <w:sz w:val="18"/>
          <w:szCs w:val="18"/>
        </w:rPr>
        <w:t>Mignon Clyburn: (202) 418-21</w:t>
      </w:r>
      <w:r w:rsidRPr="004051E9">
        <w:rPr>
          <w:b/>
          <w:bCs/>
          <w:sz w:val="18"/>
          <w:szCs w:val="18"/>
        </w:rPr>
        <w:t>00</w:t>
      </w:r>
    </w:p>
    <w:p w:rsidR="00B31851" w:rsidRPr="004051E9" w:rsidRDefault="00B31851" w:rsidP="00B31851">
      <w:pPr>
        <w:ind w:right="498"/>
        <w:jc w:val="center"/>
        <w:rPr>
          <w:b/>
          <w:bCs/>
          <w:sz w:val="18"/>
          <w:szCs w:val="18"/>
        </w:rPr>
      </w:pPr>
      <w:r w:rsidRPr="004051E9">
        <w:rPr>
          <w:b/>
          <w:bCs/>
          <w:sz w:val="18"/>
          <w:szCs w:val="18"/>
        </w:rPr>
        <w:t>Twitter: @</w:t>
      </w:r>
      <w:r>
        <w:rPr>
          <w:b/>
          <w:bCs/>
          <w:sz w:val="18"/>
          <w:szCs w:val="18"/>
        </w:rPr>
        <w:t>MClyburn</w:t>
      </w:r>
      <w:r w:rsidRPr="004051E9">
        <w:rPr>
          <w:b/>
          <w:bCs/>
          <w:sz w:val="18"/>
          <w:szCs w:val="18"/>
        </w:rPr>
        <w:t>FCC</w:t>
      </w:r>
    </w:p>
    <w:p w:rsidR="00B31851" w:rsidRDefault="00B31851" w:rsidP="00B31851">
      <w:pPr>
        <w:ind w:right="498"/>
        <w:jc w:val="center"/>
        <w:rPr>
          <w:b/>
          <w:bCs/>
          <w:sz w:val="18"/>
          <w:szCs w:val="18"/>
        </w:rPr>
      </w:pPr>
      <w:r w:rsidRPr="00DD45D5">
        <w:rPr>
          <w:b/>
          <w:bCs/>
          <w:sz w:val="18"/>
          <w:szCs w:val="18"/>
        </w:rPr>
        <w:t>www.fcc.gov</w:t>
      </w:r>
    </w:p>
    <w:p w:rsidR="00B31851" w:rsidRPr="00EE0E90" w:rsidRDefault="00B31851" w:rsidP="00B31851">
      <w:pPr>
        <w:ind w:right="498"/>
        <w:jc w:val="center"/>
        <w:rPr>
          <w:b/>
          <w:bCs/>
          <w:sz w:val="18"/>
          <w:szCs w:val="18"/>
        </w:rPr>
      </w:pPr>
      <w:r w:rsidRPr="004051E9">
        <w:rPr>
          <w:b/>
          <w:bCs/>
          <w:sz w:val="18"/>
          <w:szCs w:val="18"/>
        </w:rPr>
        <w:t xml:space="preserve"> </w:t>
      </w:r>
    </w:p>
    <w:p w:rsidR="00B31851" w:rsidRDefault="00B31851" w:rsidP="00B31851">
      <w:r w:rsidRPr="00986C92">
        <w:rPr>
          <w:bCs/>
          <w:i/>
          <w:sz w:val="18"/>
          <w:szCs w:val="18"/>
        </w:rPr>
        <w:t>This is an unofficial announcement of Commission action.  Release of the full text of a Commission order constitutes official action.  See MCI v. FCC</w:t>
      </w:r>
      <w:r>
        <w:rPr>
          <w:bCs/>
          <w:i/>
          <w:sz w:val="18"/>
          <w:szCs w:val="18"/>
        </w:rPr>
        <w:t>, 515 F.</w:t>
      </w:r>
      <w:r w:rsidRPr="00986C92">
        <w:rPr>
          <w:bCs/>
          <w:i/>
          <w:sz w:val="18"/>
          <w:szCs w:val="18"/>
        </w:rPr>
        <w:t>2d 385 (D.C. Cir</w:t>
      </w:r>
      <w:r>
        <w:rPr>
          <w:bCs/>
          <w:i/>
          <w:sz w:val="18"/>
          <w:szCs w:val="18"/>
        </w:rPr>
        <w:t>.</w:t>
      </w:r>
      <w:r w:rsidRPr="00986C92">
        <w:rPr>
          <w:bCs/>
          <w:i/>
          <w:sz w:val="18"/>
          <w:szCs w:val="18"/>
        </w:rPr>
        <w:t xml:space="preserve"> 1974).</w:t>
      </w:r>
    </w:p>
    <w:p w:rsidR="00A94885" w:rsidRDefault="00A94885"/>
    <w:sectPr w:rsidR="00A948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9A2" w:rsidRDefault="008B49A2" w:rsidP="008B49A2">
      <w:r>
        <w:separator/>
      </w:r>
    </w:p>
  </w:endnote>
  <w:endnote w:type="continuationSeparator" w:id="0">
    <w:p w:rsidR="008B49A2" w:rsidRDefault="008B49A2" w:rsidP="008B4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9A2" w:rsidRDefault="008B49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9A2" w:rsidRDefault="008B49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9A2" w:rsidRDefault="008B49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9A2" w:rsidRDefault="008B49A2" w:rsidP="008B49A2">
      <w:r>
        <w:separator/>
      </w:r>
    </w:p>
  </w:footnote>
  <w:footnote w:type="continuationSeparator" w:id="0">
    <w:p w:rsidR="008B49A2" w:rsidRDefault="008B49A2" w:rsidP="008B4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9A2" w:rsidRDefault="008B49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9A2" w:rsidRDefault="008B49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9A2" w:rsidRDefault="008B49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51"/>
    <w:rsid w:val="000A660A"/>
    <w:rsid w:val="001E15A7"/>
    <w:rsid w:val="00483292"/>
    <w:rsid w:val="007B4C2C"/>
    <w:rsid w:val="008B49A2"/>
    <w:rsid w:val="00A94885"/>
    <w:rsid w:val="00AB3D05"/>
    <w:rsid w:val="00B31851"/>
    <w:rsid w:val="00DA3B8E"/>
    <w:rsid w:val="00E2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32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9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A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49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9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49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9A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32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9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A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49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9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49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9A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gress.gov/bill/115th-congress/house-bill/1883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1127</Characters>
  <Application>Microsoft Office Word</Application>
  <DocSecurity>0</DocSecurity>
  <Lines>33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1319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2017-04-05T19:53:00Z</dcterms:created>
  <dcterms:modified xsi:type="dcterms:W3CDTF">2017-04-05T19:53:00Z</dcterms:modified>
  <cp:category> </cp:category>
  <cp:contentStatus> </cp:contentStatus>
</cp:coreProperties>
</file>