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F836B6"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p>
    <w:p w:rsidR="00F836B6" w:rsidRDefault="00217628" w:rsidP="006A2E3C">
      <w:pPr>
        <w:pStyle w:val="Title"/>
        <w:rPr>
          <w:szCs w:val="22"/>
        </w:rPr>
      </w:pPr>
      <w:r>
        <w:rPr>
          <w:szCs w:val="22"/>
        </w:rPr>
        <w:t>NETWORK</w:t>
      </w:r>
      <w:r w:rsidR="00F836B6">
        <w:rPr>
          <w:szCs w:val="22"/>
        </w:rPr>
        <w:t xml:space="preserve"> </w:t>
      </w:r>
      <w:r>
        <w:rPr>
          <w:szCs w:val="22"/>
        </w:rPr>
        <w:t xml:space="preserve">CHANGE </w:t>
      </w:r>
      <w:r w:rsidR="008961DF" w:rsidRPr="00F046EC">
        <w:rPr>
          <w:szCs w:val="22"/>
        </w:rPr>
        <w:t>NOTIFICATION</w:t>
      </w:r>
      <w:r w:rsidR="006A2E3C">
        <w:rPr>
          <w:szCs w:val="22"/>
        </w:rPr>
        <w:t xml:space="preserve"> </w:t>
      </w:r>
      <w:r w:rsidR="008961DF" w:rsidRPr="00F046EC">
        <w:rPr>
          <w:szCs w:val="22"/>
        </w:rPr>
        <w:t xml:space="preserve">FILED BY </w:t>
      </w:r>
      <w:r w:rsidR="00F836B6" w:rsidRPr="00F836B6">
        <w:rPr>
          <w:szCs w:val="22"/>
        </w:rPr>
        <w:t>BELLSOUTH</w:t>
      </w:r>
    </w:p>
    <w:p w:rsidR="00323CD4" w:rsidRDefault="00F836B6" w:rsidP="006A2E3C">
      <w:pPr>
        <w:pStyle w:val="Title"/>
        <w:rPr>
          <w:szCs w:val="22"/>
        </w:rPr>
      </w:pPr>
      <w:r w:rsidRPr="00F836B6">
        <w:rPr>
          <w:szCs w:val="22"/>
        </w:rPr>
        <w:t>TELECOMMUNICATIONS</w:t>
      </w:r>
      <w:r>
        <w:rPr>
          <w:szCs w:val="22"/>
        </w:rPr>
        <w:t xml:space="preserve"> </w:t>
      </w:r>
      <w:r w:rsidRPr="00F836B6">
        <w:rPr>
          <w:szCs w:val="22"/>
        </w:rPr>
        <w:t xml:space="preserve">LLC D/B/A AT&amp;T </w:t>
      </w:r>
      <w:r w:rsidR="00FA3553">
        <w:rPr>
          <w:szCs w:val="22"/>
        </w:rPr>
        <w:t>SOUTH CAROLINA</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96641">
        <w:rPr>
          <w:szCs w:val="22"/>
        </w:rPr>
        <w:t>7</w:t>
      </w:r>
      <w:r>
        <w:rPr>
          <w:szCs w:val="22"/>
        </w:rPr>
        <w:t>-</w:t>
      </w:r>
      <w:r w:rsidR="00FC6755">
        <w:rPr>
          <w:szCs w:val="22"/>
        </w:rPr>
        <w:t>53</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3634A1">
        <w:rPr>
          <w:szCs w:val="22"/>
        </w:rPr>
        <w:t xml:space="preserve">    </w:t>
      </w:r>
      <w:r w:rsidR="000A391A">
        <w:rPr>
          <w:szCs w:val="22"/>
        </w:rPr>
        <w:t xml:space="preserve">  </w:t>
      </w:r>
      <w:r w:rsidR="003C0600">
        <w:rPr>
          <w:szCs w:val="22"/>
        </w:rPr>
        <w:tab/>
        <w:t xml:space="preserve"> </w:t>
      </w:r>
      <w:r w:rsidR="0023218D">
        <w:rPr>
          <w:szCs w:val="22"/>
        </w:rPr>
        <w:t xml:space="preserve">March </w:t>
      </w:r>
      <w:r w:rsidR="008A3907">
        <w:rPr>
          <w:szCs w:val="22"/>
        </w:rPr>
        <w:t>3</w:t>
      </w:r>
      <w:r w:rsidR="007A5827">
        <w:rPr>
          <w:szCs w:val="22"/>
        </w:rPr>
        <w:t>,</w:t>
      </w:r>
      <w:r>
        <w:rPr>
          <w:szCs w:val="22"/>
        </w:rPr>
        <w:t xml:space="preserve"> 201</w:t>
      </w:r>
      <w:r w:rsidR="0023218D">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5A3762">
        <w:rPr>
          <w:szCs w:val="22"/>
        </w:rPr>
        <w:t>6</w:t>
      </w:r>
      <w:r w:rsidR="00FC6755">
        <w:rPr>
          <w:szCs w:val="22"/>
        </w:rPr>
        <w:t>72</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F836B6" w:rsidP="008C4E05">
      <w:pPr>
        <w:tabs>
          <w:tab w:val="left" w:pos="-720"/>
        </w:tabs>
        <w:suppressAutoHyphens/>
        <w:rPr>
          <w:b/>
          <w:szCs w:val="22"/>
          <w:u w:val="single"/>
        </w:rPr>
      </w:pPr>
      <w:r w:rsidRPr="00F836B6">
        <w:rPr>
          <w:szCs w:val="22"/>
        </w:rPr>
        <w:t xml:space="preserve">BellSouth Telecommunications LLC d/b/a AT&amp;T </w:t>
      </w:r>
      <w:r w:rsidR="00FA3553">
        <w:rPr>
          <w:szCs w:val="22"/>
        </w:rPr>
        <w:t>South Carolina</w:t>
      </w:r>
      <w:r w:rsidR="00197061">
        <w:rPr>
          <w:szCs w:val="22"/>
        </w:rPr>
        <w:t xml:space="preserve"> (</w:t>
      </w:r>
      <w:r w:rsidR="002430F2">
        <w:rPr>
          <w:szCs w:val="22"/>
        </w:rPr>
        <w:t>AT&amp;T</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0A391A">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w:t>
      </w:r>
      <w:r w:rsidR="00531C62">
        <w:rPr>
          <w:szCs w:val="22"/>
        </w:rPr>
        <w:t>f</w:t>
      </w:r>
      <w:r w:rsidR="00AD5A0B">
        <w:rPr>
          <w:szCs w:val="22"/>
        </w:rPr>
        <w:t>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Default="00B33E8A" w:rsidP="00B33E8A">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1620"/>
        <w:gridCol w:w="2520"/>
      </w:tblGrid>
      <w:tr w:rsidR="00261393" w:rsidRPr="007E723C" w:rsidTr="008030FF">
        <w:trPr>
          <w:trHeight w:val="305"/>
        </w:trPr>
        <w:tc>
          <w:tcPr>
            <w:tcW w:w="2070" w:type="dxa"/>
          </w:tcPr>
          <w:p w:rsidR="00261393" w:rsidRPr="007E723C" w:rsidRDefault="00261393" w:rsidP="003C5A18">
            <w:pPr>
              <w:tabs>
                <w:tab w:val="left" w:pos="0"/>
              </w:tabs>
              <w:suppressAutoHyphens/>
              <w:rPr>
                <w:b/>
                <w:szCs w:val="22"/>
              </w:rPr>
            </w:pPr>
            <w:r>
              <w:rPr>
                <w:b/>
                <w:szCs w:val="22"/>
              </w:rPr>
              <w:t>Network Disclosure Number</w:t>
            </w:r>
          </w:p>
        </w:tc>
        <w:tc>
          <w:tcPr>
            <w:tcW w:w="3150" w:type="dxa"/>
            <w:shd w:val="clear" w:color="auto" w:fill="auto"/>
          </w:tcPr>
          <w:p w:rsidR="00261393" w:rsidRPr="007E723C" w:rsidRDefault="00261393" w:rsidP="003C5A18">
            <w:pPr>
              <w:tabs>
                <w:tab w:val="left" w:pos="0"/>
              </w:tabs>
              <w:suppressAutoHyphens/>
              <w:rPr>
                <w:b/>
                <w:szCs w:val="22"/>
              </w:rPr>
            </w:pPr>
            <w:r w:rsidRPr="007E723C">
              <w:rPr>
                <w:b/>
                <w:szCs w:val="22"/>
              </w:rPr>
              <w:t>Type of Change(s)</w:t>
            </w:r>
          </w:p>
        </w:tc>
        <w:tc>
          <w:tcPr>
            <w:tcW w:w="1620" w:type="dxa"/>
            <w:shd w:val="clear" w:color="auto" w:fill="auto"/>
          </w:tcPr>
          <w:p w:rsidR="00261393" w:rsidRPr="007E723C" w:rsidRDefault="00261393" w:rsidP="003C5A18">
            <w:pPr>
              <w:tabs>
                <w:tab w:val="left" w:pos="0"/>
              </w:tabs>
              <w:suppressAutoHyphens/>
              <w:rPr>
                <w:b/>
                <w:szCs w:val="22"/>
              </w:rPr>
            </w:pPr>
            <w:r>
              <w:rPr>
                <w:b/>
                <w:szCs w:val="22"/>
              </w:rPr>
              <w:t>Location of Change(s)</w:t>
            </w:r>
          </w:p>
        </w:tc>
        <w:tc>
          <w:tcPr>
            <w:tcW w:w="2520" w:type="dxa"/>
            <w:shd w:val="clear" w:color="auto" w:fill="auto"/>
          </w:tcPr>
          <w:p w:rsidR="00261393" w:rsidRPr="007E723C" w:rsidRDefault="00261393" w:rsidP="003C5A18">
            <w:pPr>
              <w:tabs>
                <w:tab w:val="left" w:pos="0"/>
              </w:tabs>
              <w:suppressAutoHyphens/>
              <w:rPr>
                <w:b/>
                <w:szCs w:val="22"/>
              </w:rPr>
            </w:pPr>
            <w:r>
              <w:rPr>
                <w:b/>
                <w:szCs w:val="22"/>
              </w:rPr>
              <w:t xml:space="preserve">Planned </w:t>
            </w:r>
            <w:r w:rsidRPr="007E723C">
              <w:rPr>
                <w:b/>
                <w:szCs w:val="22"/>
              </w:rPr>
              <w:t>Implementation Date(s)</w:t>
            </w:r>
          </w:p>
        </w:tc>
      </w:tr>
      <w:tr w:rsidR="00261393" w:rsidRPr="007E723C" w:rsidTr="008030FF">
        <w:tc>
          <w:tcPr>
            <w:tcW w:w="2070" w:type="dxa"/>
          </w:tcPr>
          <w:p w:rsidR="00261393" w:rsidRPr="00636FA3" w:rsidRDefault="00FA3553" w:rsidP="004D2C28">
            <w:pPr>
              <w:tabs>
                <w:tab w:val="left" w:pos="0"/>
              </w:tabs>
              <w:suppressAutoHyphens/>
              <w:rPr>
                <w:szCs w:val="22"/>
              </w:rPr>
            </w:pPr>
            <w:r w:rsidRPr="00636FA3">
              <w:rPr>
                <w:szCs w:val="22"/>
              </w:rPr>
              <w:t>ATT20170213C.1</w:t>
            </w:r>
          </w:p>
        </w:tc>
        <w:tc>
          <w:tcPr>
            <w:tcW w:w="3150" w:type="dxa"/>
            <w:shd w:val="clear" w:color="auto" w:fill="auto"/>
          </w:tcPr>
          <w:p w:rsidR="00261393" w:rsidRPr="007E723C" w:rsidRDefault="00C943B5" w:rsidP="00C06C0A">
            <w:pPr>
              <w:autoSpaceDE w:val="0"/>
              <w:autoSpaceDN w:val="0"/>
              <w:adjustRightInd w:val="0"/>
              <w:rPr>
                <w:szCs w:val="22"/>
              </w:rPr>
            </w:pPr>
            <w:r w:rsidRPr="00C943B5">
              <w:rPr>
                <w:szCs w:val="22"/>
              </w:rPr>
              <w:t xml:space="preserve">In response to a South Carolina Department of Transportation road project, </w:t>
            </w:r>
            <w:r w:rsidR="006762DB" w:rsidRPr="00C943B5">
              <w:rPr>
                <w:szCs w:val="22"/>
              </w:rPr>
              <w:t>AT&amp;T plans to retire and re</w:t>
            </w:r>
            <w:r w:rsidR="00DC6B2C" w:rsidRPr="00C943B5">
              <w:rPr>
                <w:szCs w:val="22"/>
              </w:rPr>
              <w:t>move</w:t>
            </w:r>
            <w:r w:rsidR="006762DB" w:rsidRPr="00C943B5">
              <w:rPr>
                <w:szCs w:val="22"/>
              </w:rPr>
              <w:t xml:space="preserve"> copper </w:t>
            </w:r>
            <w:r w:rsidR="00DC6B2C" w:rsidRPr="00C943B5">
              <w:rPr>
                <w:szCs w:val="22"/>
              </w:rPr>
              <w:t>feeder facilities</w:t>
            </w:r>
            <w:r w:rsidR="00831FC3" w:rsidRPr="00C943B5">
              <w:rPr>
                <w:szCs w:val="22"/>
              </w:rPr>
              <w:t xml:space="preserve"> in the </w:t>
            </w:r>
            <w:r w:rsidR="00DC6B2C" w:rsidRPr="00C943B5">
              <w:rPr>
                <w:szCs w:val="22"/>
              </w:rPr>
              <w:t>Chapin</w:t>
            </w:r>
            <w:r w:rsidR="00831FC3" w:rsidRPr="00C943B5">
              <w:rPr>
                <w:szCs w:val="22"/>
              </w:rPr>
              <w:t xml:space="preserve">, </w:t>
            </w:r>
            <w:r w:rsidR="00DC6B2C" w:rsidRPr="00C943B5">
              <w:rPr>
                <w:szCs w:val="22"/>
              </w:rPr>
              <w:t>SC</w:t>
            </w:r>
            <w:r w:rsidR="00831FC3" w:rsidRPr="00C943B5">
              <w:rPr>
                <w:szCs w:val="22"/>
              </w:rPr>
              <w:t xml:space="preserve"> </w:t>
            </w:r>
            <w:r w:rsidR="006762DB" w:rsidRPr="00C943B5">
              <w:rPr>
                <w:szCs w:val="22"/>
              </w:rPr>
              <w:t xml:space="preserve">Wire Center </w:t>
            </w:r>
            <w:r w:rsidR="00831FC3" w:rsidRPr="00C943B5">
              <w:rPr>
                <w:szCs w:val="22"/>
              </w:rPr>
              <w:t>(</w:t>
            </w:r>
            <w:r w:rsidR="00DC6B2C" w:rsidRPr="00C943B5">
              <w:rPr>
                <w:szCs w:val="22"/>
              </w:rPr>
              <w:t>CHAPSCCL</w:t>
            </w:r>
            <w:r w:rsidR="00831FC3" w:rsidRPr="00C943B5">
              <w:rPr>
                <w:bCs/>
                <w:szCs w:val="22"/>
              </w:rPr>
              <w:t>)</w:t>
            </w:r>
            <w:r w:rsidR="003C0600">
              <w:rPr>
                <w:bCs/>
                <w:szCs w:val="22"/>
              </w:rPr>
              <w:t xml:space="preserve">, </w:t>
            </w:r>
            <w:r w:rsidR="003C0600" w:rsidRPr="003C0600">
              <w:rPr>
                <w:bCs/>
                <w:szCs w:val="22"/>
              </w:rPr>
              <w:t xml:space="preserve">310 Clark Street, </w:t>
            </w:r>
            <w:r w:rsidR="008030FF">
              <w:rPr>
                <w:bCs/>
                <w:szCs w:val="22"/>
              </w:rPr>
              <w:t>Chapin, SC,</w:t>
            </w:r>
            <w:r w:rsidR="00831FC3" w:rsidRPr="00C943B5">
              <w:rPr>
                <w:bCs/>
                <w:szCs w:val="22"/>
              </w:rPr>
              <w:t xml:space="preserve"> </w:t>
            </w:r>
            <w:r w:rsidRPr="00C943B5">
              <w:rPr>
                <w:bCs/>
                <w:szCs w:val="22"/>
              </w:rPr>
              <w:t>and continue to provide services over Digital Loop Carrier systems that will provide pair gain facilities through feeder fiber</w:t>
            </w:r>
            <w:r w:rsidR="00831FC3" w:rsidRPr="00831FC3">
              <w:rPr>
                <w:szCs w:val="22"/>
              </w:rPr>
              <w:t>.</w:t>
            </w:r>
          </w:p>
        </w:tc>
        <w:tc>
          <w:tcPr>
            <w:tcW w:w="1620" w:type="dxa"/>
            <w:shd w:val="clear" w:color="auto" w:fill="auto"/>
          </w:tcPr>
          <w:p w:rsidR="00261393" w:rsidRPr="007E723C" w:rsidRDefault="00FA3553" w:rsidP="006F7331">
            <w:r>
              <w:t>Chapin, SC</w:t>
            </w:r>
          </w:p>
        </w:tc>
        <w:tc>
          <w:tcPr>
            <w:tcW w:w="2520" w:type="dxa"/>
            <w:shd w:val="clear" w:color="auto" w:fill="auto"/>
          </w:tcPr>
          <w:p w:rsidR="00261393" w:rsidRPr="004612F5" w:rsidRDefault="00113F03" w:rsidP="00FA3553">
            <w:pPr>
              <w:tabs>
                <w:tab w:val="left" w:pos="0"/>
              </w:tabs>
              <w:suppressAutoHyphens/>
              <w:rPr>
                <w:b/>
                <w:szCs w:val="22"/>
              </w:rPr>
            </w:pPr>
            <w:r>
              <w:rPr>
                <w:szCs w:val="22"/>
              </w:rPr>
              <w:t xml:space="preserve">On or after </w:t>
            </w:r>
            <w:r w:rsidR="00FA3553">
              <w:rPr>
                <w:szCs w:val="22"/>
              </w:rPr>
              <w:t>September</w:t>
            </w:r>
            <w:r w:rsidR="00261393">
              <w:rPr>
                <w:szCs w:val="22"/>
              </w:rPr>
              <w:t xml:space="preserve"> 2017</w:t>
            </w:r>
          </w:p>
        </w:tc>
      </w:tr>
    </w:tbl>
    <w:p w:rsidR="00B33E8A" w:rsidRPr="005833F6" w:rsidRDefault="00B33E8A" w:rsidP="00B33E8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E15CE" w:rsidRPr="00596841" w:rsidRDefault="009D64C9" w:rsidP="00DE15CE">
      <w:pPr>
        <w:rPr>
          <w:szCs w:val="22"/>
        </w:rPr>
      </w:pPr>
      <w:r>
        <w:rPr>
          <w:szCs w:val="22"/>
        </w:rPr>
        <w:t>Victoria Carter-</w:t>
      </w:r>
      <w:r w:rsidR="006F7331">
        <w:rPr>
          <w:szCs w:val="22"/>
        </w:rPr>
        <w:t>Hall</w:t>
      </w:r>
    </w:p>
    <w:p w:rsidR="00DE15CE" w:rsidRPr="00596841" w:rsidRDefault="006F7331" w:rsidP="00DE15CE">
      <w:pPr>
        <w:rPr>
          <w:szCs w:val="22"/>
        </w:rPr>
      </w:pPr>
      <w:r>
        <w:rPr>
          <w:szCs w:val="22"/>
        </w:rPr>
        <w:t>Manager</w:t>
      </w:r>
      <w:r w:rsidR="00DE15CE" w:rsidRPr="00596841">
        <w:rPr>
          <w:szCs w:val="22"/>
        </w:rPr>
        <w:t xml:space="preserve"> – </w:t>
      </w:r>
      <w:r w:rsidR="00AD7722">
        <w:rPr>
          <w:szCs w:val="22"/>
        </w:rPr>
        <w:t xml:space="preserve">Federal </w:t>
      </w:r>
      <w:r w:rsidR="00DE15CE" w:rsidRPr="00596841">
        <w:rPr>
          <w:szCs w:val="22"/>
        </w:rPr>
        <w:t>Regulatory</w:t>
      </w:r>
    </w:p>
    <w:p w:rsidR="006F7331" w:rsidRDefault="006F7331" w:rsidP="00DE15CE">
      <w:pPr>
        <w:rPr>
          <w:szCs w:val="22"/>
        </w:rPr>
      </w:pPr>
      <w:r>
        <w:rPr>
          <w:szCs w:val="22"/>
        </w:rPr>
        <w:t>AT&amp;T</w:t>
      </w:r>
      <w:r w:rsidR="008030FF">
        <w:rPr>
          <w:szCs w:val="22"/>
        </w:rPr>
        <w:t xml:space="preserve"> Services, Inc.</w:t>
      </w:r>
    </w:p>
    <w:p w:rsidR="00CA10EE" w:rsidRDefault="006F7331" w:rsidP="00DE15CE">
      <w:pPr>
        <w:rPr>
          <w:szCs w:val="22"/>
        </w:rPr>
      </w:pPr>
      <w:r>
        <w:rPr>
          <w:szCs w:val="22"/>
        </w:rPr>
        <w:t>1120 20</w:t>
      </w:r>
      <w:r w:rsidRPr="009D64C9">
        <w:rPr>
          <w:szCs w:val="22"/>
        </w:rPr>
        <w:t>th</w:t>
      </w:r>
      <w:r>
        <w:rPr>
          <w:szCs w:val="22"/>
        </w:rPr>
        <w:t xml:space="preserve"> Street, N</w:t>
      </w:r>
      <w:r w:rsidR="009D64C9">
        <w:rPr>
          <w:szCs w:val="22"/>
        </w:rPr>
        <w:t>.</w:t>
      </w:r>
      <w:r>
        <w:rPr>
          <w:szCs w:val="22"/>
        </w:rPr>
        <w:t>W</w:t>
      </w:r>
      <w:r w:rsidR="009D64C9">
        <w:rPr>
          <w:szCs w:val="22"/>
        </w:rPr>
        <w:t>.</w:t>
      </w:r>
      <w:r>
        <w:rPr>
          <w:szCs w:val="22"/>
        </w:rPr>
        <w:t>, 10</w:t>
      </w:r>
      <w:r w:rsidRPr="009D64C9">
        <w:rPr>
          <w:szCs w:val="22"/>
        </w:rPr>
        <w:t>th</w:t>
      </w:r>
      <w:r>
        <w:rPr>
          <w:szCs w:val="22"/>
        </w:rPr>
        <w:t xml:space="preserve"> Floor</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sidR="006F7331">
        <w:rPr>
          <w:szCs w:val="22"/>
        </w:rPr>
        <w:t xml:space="preserve"> 20036</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sidR="006F7331">
        <w:rPr>
          <w:szCs w:val="22"/>
        </w:rPr>
        <w:t>457</w:t>
      </w:r>
      <w:r w:rsidR="00DE15CE" w:rsidRPr="00596841">
        <w:rPr>
          <w:szCs w:val="22"/>
        </w:rPr>
        <w:t>-</w:t>
      </w:r>
      <w:r w:rsidR="00AD7722">
        <w:rPr>
          <w:szCs w:val="22"/>
        </w:rPr>
        <w:t>2</w:t>
      </w:r>
      <w:r w:rsidR="006F7331">
        <w:rPr>
          <w:szCs w:val="22"/>
        </w:rPr>
        <w:t>164</w:t>
      </w:r>
    </w:p>
    <w:p w:rsidR="00DE15CE" w:rsidRPr="007F510F" w:rsidRDefault="00DE15CE" w:rsidP="00DE15CE">
      <w:pPr>
        <w:rPr>
          <w:szCs w:val="22"/>
        </w:rPr>
      </w:pPr>
    </w:p>
    <w:p w:rsidR="0070048E" w:rsidRPr="007F510F" w:rsidRDefault="00B33DF5" w:rsidP="0070048E">
      <w:pPr>
        <w:rPr>
          <w:szCs w:val="22"/>
        </w:rPr>
      </w:pPr>
      <w:r>
        <w:rPr>
          <w:szCs w:val="22"/>
        </w:rPr>
        <w:lastRenderedPageBreak/>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9AF">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6C" w:rsidRDefault="00836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6C" w:rsidRDefault="00836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6C" w:rsidRDefault="00836B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F79AF">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006032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5A17"/>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28DF"/>
    <w:rsid w:val="000957FF"/>
    <w:rsid w:val="000A0338"/>
    <w:rsid w:val="000A0E36"/>
    <w:rsid w:val="000A19E7"/>
    <w:rsid w:val="000A391A"/>
    <w:rsid w:val="000A3F0E"/>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2FB5"/>
    <w:rsid w:val="00113F03"/>
    <w:rsid w:val="0011693B"/>
    <w:rsid w:val="001252C4"/>
    <w:rsid w:val="00130621"/>
    <w:rsid w:val="00130F87"/>
    <w:rsid w:val="00132B0F"/>
    <w:rsid w:val="00134925"/>
    <w:rsid w:val="00134EFE"/>
    <w:rsid w:val="00135C2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9AF"/>
    <w:rsid w:val="002001E3"/>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218D"/>
    <w:rsid w:val="00237F2F"/>
    <w:rsid w:val="002414C2"/>
    <w:rsid w:val="0024225A"/>
    <w:rsid w:val="002430F2"/>
    <w:rsid w:val="002439DD"/>
    <w:rsid w:val="002451FC"/>
    <w:rsid w:val="0024733C"/>
    <w:rsid w:val="002474EA"/>
    <w:rsid w:val="0025234E"/>
    <w:rsid w:val="002529AF"/>
    <w:rsid w:val="00256C3D"/>
    <w:rsid w:val="00257ED8"/>
    <w:rsid w:val="00261098"/>
    <w:rsid w:val="00261393"/>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641"/>
    <w:rsid w:val="00296C1B"/>
    <w:rsid w:val="002A0B31"/>
    <w:rsid w:val="002A0BBB"/>
    <w:rsid w:val="002A1CA6"/>
    <w:rsid w:val="002A39E4"/>
    <w:rsid w:val="002A4028"/>
    <w:rsid w:val="002A7C47"/>
    <w:rsid w:val="002B0D31"/>
    <w:rsid w:val="002B205B"/>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34A1"/>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0600"/>
    <w:rsid w:val="003C21F6"/>
    <w:rsid w:val="003C2412"/>
    <w:rsid w:val="003C294D"/>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73"/>
    <w:rsid w:val="004466FF"/>
    <w:rsid w:val="00450B94"/>
    <w:rsid w:val="00455CB4"/>
    <w:rsid w:val="00456C4F"/>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D2C28"/>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1C62"/>
    <w:rsid w:val="00532426"/>
    <w:rsid w:val="005325A0"/>
    <w:rsid w:val="005379DC"/>
    <w:rsid w:val="00543A1F"/>
    <w:rsid w:val="00546BB1"/>
    <w:rsid w:val="00547E7D"/>
    <w:rsid w:val="00551AD0"/>
    <w:rsid w:val="00552245"/>
    <w:rsid w:val="00555400"/>
    <w:rsid w:val="00556A09"/>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762"/>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319F"/>
    <w:rsid w:val="005F42E1"/>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317BD"/>
    <w:rsid w:val="00631DD2"/>
    <w:rsid w:val="00632091"/>
    <w:rsid w:val="00633753"/>
    <w:rsid w:val="00633DF3"/>
    <w:rsid w:val="00636267"/>
    <w:rsid w:val="00636895"/>
    <w:rsid w:val="00636FA3"/>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2DB"/>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B4B"/>
    <w:rsid w:val="006A2E3C"/>
    <w:rsid w:val="006A51C3"/>
    <w:rsid w:val="006A585D"/>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6F7331"/>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7F545C"/>
    <w:rsid w:val="008025B8"/>
    <w:rsid w:val="00802E14"/>
    <w:rsid w:val="008030FF"/>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1FC3"/>
    <w:rsid w:val="008336BC"/>
    <w:rsid w:val="00833E1D"/>
    <w:rsid w:val="0083418F"/>
    <w:rsid w:val="00836B6C"/>
    <w:rsid w:val="00837227"/>
    <w:rsid w:val="00844DED"/>
    <w:rsid w:val="00846A35"/>
    <w:rsid w:val="008475CB"/>
    <w:rsid w:val="008511D6"/>
    <w:rsid w:val="00854F88"/>
    <w:rsid w:val="0085584E"/>
    <w:rsid w:val="008558DD"/>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907"/>
    <w:rsid w:val="008A3F23"/>
    <w:rsid w:val="008A7173"/>
    <w:rsid w:val="008A760D"/>
    <w:rsid w:val="008B3CA0"/>
    <w:rsid w:val="008B3CF4"/>
    <w:rsid w:val="008C1051"/>
    <w:rsid w:val="008C2CF3"/>
    <w:rsid w:val="008C33D3"/>
    <w:rsid w:val="008C3709"/>
    <w:rsid w:val="008C4785"/>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D64C9"/>
    <w:rsid w:val="009E1597"/>
    <w:rsid w:val="009E1D28"/>
    <w:rsid w:val="009E4F70"/>
    <w:rsid w:val="009E68F3"/>
    <w:rsid w:val="009E7791"/>
    <w:rsid w:val="009E78EC"/>
    <w:rsid w:val="009F13C9"/>
    <w:rsid w:val="009F23F2"/>
    <w:rsid w:val="009F302F"/>
    <w:rsid w:val="00A003AF"/>
    <w:rsid w:val="00A02352"/>
    <w:rsid w:val="00A04849"/>
    <w:rsid w:val="00A04FBB"/>
    <w:rsid w:val="00A074CA"/>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08B"/>
    <w:rsid w:val="00AD681F"/>
    <w:rsid w:val="00AD7722"/>
    <w:rsid w:val="00AD7BD1"/>
    <w:rsid w:val="00AE2359"/>
    <w:rsid w:val="00AE3DF1"/>
    <w:rsid w:val="00AE5CB7"/>
    <w:rsid w:val="00AE72B1"/>
    <w:rsid w:val="00AF11F1"/>
    <w:rsid w:val="00AF19AD"/>
    <w:rsid w:val="00AF4E03"/>
    <w:rsid w:val="00AF7005"/>
    <w:rsid w:val="00B000C7"/>
    <w:rsid w:val="00B00FD1"/>
    <w:rsid w:val="00B036DC"/>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4E88"/>
    <w:rsid w:val="00BF544C"/>
    <w:rsid w:val="00BF6845"/>
    <w:rsid w:val="00C017E7"/>
    <w:rsid w:val="00C0189A"/>
    <w:rsid w:val="00C02231"/>
    <w:rsid w:val="00C03767"/>
    <w:rsid w:val="00C05200"/>
    <w:rsid w:val="00C06C0A"/>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30EC"/>
    <w:rsid w:val="00C55360"/>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3B5"/>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2C"/>
    <w:rsid w:val="00D07996"/>
    <w:rsid w:val="00D10675"/>
    <w:rsid w:val="00D11362"/>
    <w:rsid w:val="00D11445"/>
    <w:rsid w:val="00D1407E"/>
    <w:rsid w:val="00D16D21"/>
    <w:rsid w:val="00D20E9E"/>
    <w:rsid w:val="00D27D25"/>
    <w:rsid w:val="00D3136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2A77"/>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C6B2C"/>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67D50"/>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B5A2F"/>
    <w:rsid w:val="00EC367F"/>
    <w:rsid w:val="00EC4A35"/>
    <w:rsid w:val="00EC4CC1"/>
    <w:rsid w:val="00EC6F64"/>
    <w:rsid w:val="00EC7DC8"/>
    <w:rsid w:val="00ED47E2"/>
    <w:rsid w:val="00ED4D26"/>
    <w:rsid w:val="00ED4E5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1B14"/>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7CC1"/>
    <w:rsid w:val="00F63347"/>
    <w:rsid w:val="00F66100"/>
    <w:rsid w:val="00F66AC1"/>
    <w:rsid w:val="00F672E1"/>
    <w:rsid w:val="00F67FF4"/>
    <w:rsid w:val="00F729DD"/>
    <w:rsid w:val="00F74F9E"/>
    <w:rsid w:val="00F75CC2"/>
    <w:rsid w:val="00F76F0F"/>
    <w:rsid w:val="00F81704"/>
    <w:rsid w:val="00F81D13"/>
    <w:rsid w:val="00F836B6"/>
    <w:rsid w:val="00F83DD1"/>
    <w:rsid w:val="00F87BAB"/>
    <w:rsid w:val="00F91876"/>
    <w:rsid w:val="00F93868"/>
    <w:rsid w:val="00F94FAE"/>
    <w:rsid w:val="00F950E2"/>
    <w:rsid w:val="00FA0466"/>
    <w:rsid w:val="00FA2B10"/>
    <w:rsid w:val="00FA3553"/>
    <w:rsid w:val="00FA382A"/>
    <w:rsid w:val="00FA3CC5"/>
    <w:rsid w:val="00FA3ED2"/>
    <w:rsid w:val="00FB08B7"/>
    <w:rsid w:val="00FB1584"/>
    <w:rsid w:val="00FB322F"/>
    <w:rsid w:val="00FB33C9"/>
    <w:rsid w:val="00FB4D8E"/>
    <w:rsid w:val="00FB64C7"/>
    <w:rsid w:val="00FC021A"/>
    <w:rsid w:val="00FC058D"/>
    <w:rsid w:val="00FC2418"/>
    <w:rsid w:val="00FC3A7A"/>
    <w:rsid w:val="00FC4914"/>
    <w:rsid w:val="00FC6755"/>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711</Words>
  <Characters>4101</Characters>
  <Application>Microsoft Office Word</Application>
  <DocSecurity>0</DocSecurity>
  <Lines>90</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4832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2017-03-03T20:32:00Z</dcterms:created>
  <dcterms:modified xsi:type="dcterms:W3CDTF">2017-03-03T20:32:00Z</dcterms:modified>
  <cp:category> </cp:category>
  <cp:contentStatus> </cp:contentStatus>
</cp:coreProperties>
</file>