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AC" w:rsidRPr="00681AC5" w:rsidRDefault="00DE06AC" w:rsidP="00DE06AC">
      <w:pPr>
        <w:rPr>
          <w:b/>
          <w:bCs/>
        </w:rPr>
      </w:pPr>
      <w:bookmarkStart w:id="0" w:name="_GoBack"/>
      <w:bookmarkEnd w:id="0"/>
      <w:r w:rsidRPr="00681AC5">
        <w:rPr>
          <w:b/>
          <w:bCs/>
        </w:rPr>
        <w:t xml:space="preserve">Media Contact: </w:t>
      </w:r>
    </w:p>
    <w:p w:rsidR="00DE06AC" w:rsidRPr="00681AC5" w:rsidRDefault="00681AC5" w:rsidP="00DE06AC">
      <w:pPr>
        <w:rPr>
          <w:bCs/>
        </w:rPr>
      </w:pPr>
      <w:r w:rsidRPr="00681AC5">
        <w:rPr>
          <w:bCs/>
        </w:rPr>
        <w:t>David Grossman</w:t>
      </w:r>
      <w:r w:rsidR="00DE06AC" w:rsidRPr="00681AC5">
        <w:rPr>
          <w:bCs/>
        </w:rPr>
        <w:t>, (202) 418-2100</w:t>
      </w:r>
      <w:r>
        <w:rPr>
          <w:bCs/>
        </w:rPr>
        <w:tab/>
      </w:r>
      <w:r>
        <w:rPr>
          <w:bCs/>
        </w:rPr>
        <w:tab/>
      </w:r>
      <w:r>
        <w:rPr>
          <w:bCs/>
        </w:rPr>
        <w:tab/>
        <w:t>Josh Tzuker, (202) 326-</w:t>
      </w:r>
      <w:r w:rsidR="001F0EA1">
        <w:rPr>
          <w:bCs/>
        </w:rPr>
        <w:t>3279</w:t>
      </w:r>
    </w:p>
    <w:p w:rsidR="00DE06AC" w:rsidRPr="00681AC5" w:rsidRDefault="00681AC5" w:rsidP="00DE06AC">
      <w:pPr>
        <w:rPr>
          <w:bCs/>
        </w:rPr>
      </w:pPr>
      <w:r w:rsidRPr="00681AC5">
        <w:rPr>
          <w:bCs/>
        </w:rPr>
        <w:t>david.grossman@fcc.gov</w:t>
      </w:r>
      <w:r>
        <w:rPr>
          <w:bCs/>
        </w:rPr>
        <w:tab/>
      </w:r>
      <w:r>
        <w:rPr>
          <w:bCs/>
        </w:rPr>
        <w:tab/>
      </w:r>
      <w:r>
        <w:rPr>
          <w:bCs/>
        </w:rPr>
        <w:tab/>
      </w:r>
      <w:r>
        <w:rPr>
          <w:bCs/>
        </w:rPr>
        <w:tab/>
      </w:r>
      <w:r w:rsidRPr="00681AC5">
        <w:rPr>
          <w:bCs/>
        </w:rPr>
        <w:t>jtzuker@ftc.gov</w:t>
      </w:r>
    </w:p>
    <w:p w:rsidR="00DE06AC" w:rsidRPr="00681AC5" w:rsidRDefault="00DE06AC" w:rsidP="00DE06AC">
      <w:pPr>
        <w:rPr>
          <w:bCs/>
        </w:rPr>
      </w:pPr>
    </w:p>
    <w:p w:rsidR="00DE06AC" w:rsidRPr="00681AC5" w:rsidRDefault="00DE06AC" w:rsidP="00DE06AC">
      <w:pPr>
        <w:rPr>
          <w:b/>
        </w:rPr>
      </w:pPr>
      <w:r w:rsidRPr="00681AC5">
        <w:rPr>
          <w:b/>
        </w:rPr>
        <w:t>For Immediate Release</w:t>
      </w:r>
    </w:p>
    <w:p w:rsidR="00DE06AC" w:rsidRPr="00681AC5" w:rsidRDefault="00DE06AC" w:rsidP="00DE06AC">
      <w:pPr>
        <w:jc w:val="center"/>
        <w:rPr>
          <w:b/>
          <w:bCs/>
        </w:rPr>
      </w:pPr>
    </w:p>
    <w:p w:rsidR="00745A66" w:rsidRPr="00CE7B7B" w:rsidRDefault="00681AC5" w:rsidP="00DE06AC">
      <w:pPr>
        <w:tabs>
          <w:tab w:val="left" w:pos="8625"/>
        </w:tabs>
        <w:jc w:val="center"/>
        <w:rPr>
          <w:b/>
          <w:bCs/>
          <w:i/>
          <w:color w:val="000000" w:themeColor="text1"/>
        </w:rPr>
      </w:pPr>
      <w:r w:rsidRPr="00681AC5">
        <w:rPr>
          <w:b/>
          <w:bCs/>
        </w:rPr>
        <w:t xml:space="preserve">JOINT </w:t>
      </w:r>
      <w:r w:rsidR="00E56E33" w:rsidRPr="00681AC5">
        <w:rPr>
          <w:b/>
          <w:bCs/>
        </w:rPr>
        <w:t>STATEMENT OF</w:t>
      </w:r>
      <w:r w:rsidRPr="00681AC5">
        <w:rPr>
          <w:b/>
          <w:bCs/>
        </w:rPr>
        <w:t xml:space="preserve"> FCC</w:t>
      </w:r>
      <w:r w:rsidR="00E56E33" w:rsidRPr="00681AC5">
        <w:rPr>
          <w:b/>
          <w:bCs/>
        </w:rPr>
        <w:t xml:space="preserve"> </w:t>
      </w:r>
      <w:r w:rsidR="00DE06AC" w:rsidRPr="00681AC5">
        <w:rPr>
          <w:b/>
          <w:bCs/>
        </w:rPr>
        <w:t>COMMISSIONER</w:t>
      </w:r>
      <w:r w:rsidR="00E56E33" w:rsidRPr="00681AC5">
        <w:rPr>
          <w:b/>
          <w:bCs/>
        </w:rPr>
        <w:t xml:space="preserve"> MIGNON</w:t>
      </w:r>
      <w:r w:rsidR="00DE06AC" w:rsidRPr="00681AC5">
        <w:rPr>
          <w:b/>
          <w:bCs/>
        </w:rPr>
        <w:t xml:space="preserve"> CLYBURN</w:t>
      </w:r>
      <w:r w:rsidRPr="00681AC5">
        <w:rPr>
          <w:b/>
          <w:bCs/>
          <w:i/>
        </w:rPr>
        <w:t xml:space="preserve"> </w:t>
      </w:r>
      <w:r w:rsidRPr="00681AC5">
        <w:rPr>
          <w:b/>
          <w:bCs/>
        </w:rPr>
        <w:t xml:space="preserve">AND </w:t>
      </w:r>
      <w:r>
        <w:rPr>
          <w:b/>
          <w:bCs/>
        </w:rPr>
        <w:br/>
      </w:r>
      <w:r w:rsidRPr="00681AC5">
        <w:rPr>
          <w:b/>
          <w:bCs/>
        </w:rPr>
        <w:t>FTC COMMISSIONER TERRELL MCSWEENY</w:t>
      </w:r>
      <w:r w:rsidR="003407F4">
        <w:rPr>
          <w:b/>
          <w:bCs/>
        </w:rPr>
        <w:br/>
      </w:r>
      <w:r w:rsidR="00CE7B7B" w:rsidRPr="00CE7B7B">
        <w:rPr>
          <w:i/>
          <w:color w:val="000000" w:themeColor="text1"/>
        </w:rPr>
        <w:t>On Indefinite Suspension of Data Security Rules</w:t>
      </w:r>
    </w:p>
    <w:p w:rsidR="00DE06AC" w:rsidRPr="00681AC5" w:rsidRDefault="00901C2C" w:rsidP="00DE06AC">
      <w:pPr>
        <w:tabs>
          <w:tab w:val="left" w:pos="8625"/>
        </w:tabs>
        <w:jc w:val="center"/>
        <w:rPr>
          <w:i/>
          <w:color w:val="F2F2F2" w:themeColor="background1" w:themeShade="F2"/>
        </w:rPr>
      </w:pPr>
      <w:r w:rsidRPr="00681AC5">
        <w:rPr>
          <w:b/>
          <w:bCs/>
        </w:rPr>
        <w:t xml:space="preserve"> </w:t>
      </w:r>
      <w:r w:rsidR="00DE06AC" w:rsidRPr="00681AC5">
        <w:rPr>
          <w:b/>
          <w:bCs/>
          <w:i/>
        </w:rPr>
        <w:t xml:space="preserve">  </w:t>
      </w:r>
      <w:r w:rsidR="00E56E33" w:rsidRPr="00681AC5">
        <w:rPr>
          <w:b/>
          <w:bCs/>
          <w:i/>
          <w:color w:val="F2F2F2" w:themeColor="background1" w:themeShade="F2"/>
        </w:rPr>
        <w:t>-</w:t>
      </w:r>
      <w:r w:rsidR="00DE06AC" w:rsidRPr="00681AC5">
        <w:rPr>
          <w:b/>
          <w:bCs/>
          <w:i/>
          <w:color w:val="F2F2F2" w:themeColor="background1" w:themeShade="F2"/>
        </w:rPr>
        <w:t xml:space="preserve"> </w:t>
      </w:r>
    </w:p>
    <w:p w:rsidR="001F0EA1" w:rsidRDefault="000B5341" w:rsidP="001F0EA1">
      <w:r w:rsidRPr="00681AC5">
        <w:t xml:space="preserve">WASHINGTON, </w:t>
      </w:r>
      <w:r w:rsidR="00681AC5" w:rsidRPr="00681AC5">
        <w:t>February 24</w:t>
      </w:r>
      <w:r w:rsidRPr="00681AC5">
        <w:t>, 2017 –</w:t>
      </w:r>
      <w:r w:rsidR="00901C2C" w:rsidRPr="00681AC5">
        <w:t xml:space="preserve"> </w:t>
      </w:r>
      <w:r w:rsidR="001F0EA1">
        <w:t xml:space="preserve">“Today Chairman Pai has created an unfortunate dilemma: accept a Bureau-level action that indefinitely unwinds key consumer privacy protections established by the FCC last year, or accept </w:t>
      </w:r>
      <w:r w:rsidR="004C0DAB">
        <w:t>four</w:t>
      </w:r>
      <w:r w:rsidR="001F0EA1">
        <w:t xml:space="preserve"> busine</w:t>
      </w:r>
      <w:r w:rsidR="004C0DAB">
        <w:t>ss days (rather than the usual three</w:t>
      </w:r>
      <w:r w:rsidR="001F0EA1">
        <w:t xml:space="preserve"> weeks) to evaluate and vote on a decision that has massive ramifications for the security of private information held by broadband providers,” said</w:t>
      </w:r>
      <w:r w:rsidR="000C628D">
        <w:t xml:space="preserve"> FCC Commissioner Mignon</w:t>
      </w:r>
      <w:r w:rsidR="001F0EA1">
        <w:t xml:space="preserve"> Clyburn.</w:t>
      </w:r>
    </w:p>
    <w:p w:rsidR="000C628D" w:rsidRDefault="001F0EA1" w:rsidP="000C628D">
      <w:r>
        <w:br/>
      </w:r>
      <w:r w:rsidR="000C628D">
        <w:t>“I am very troubled by the news that the data security protections of the Broadband Privacy Rule will be put on hold.  What this means, in effect, is that consumers with a broadband subscription will be less protected because the only cop on the beat has been taken off their patrol.  In an age of Internet connected everything, removing security requirements from broadband providers is needlessly dangerous for American consumers.  The rules the FCC adopted conform to long standing FTC practice and provide clear rules on how broadband companies should protect their customers’ personal information.  This action weakens the security requirement guarding every consumers’ most personal data and should be reconsidered,” said FTC Commissioner Terrell McSweeny</w:t>
      </w:r>
      <w:r w:rsidR="00DB6B07">
        <w:t>.</w:t>
      </w:r>
    </w:p>
    <w:p w:rsidR="001F0EA1" w:rsidRDefault="001F0EA1" w:rsidP="001F0EA1"/>
    <w:p w:rsidR="001F0EA1" w:rsidRDefault="001F0EA1" w:rsidP="001F0EA1">
      <w:r>
        <w:t>“</w:t>
      </w:r>
      <w:r w:rsidR="003407F4">
        <w:t>T</w:t>
      </w:r>
      <w:r>
        <w:t xml:space="preserve">he outcome is clear. Chairman Pai is determined to take action that leaves consumers without a cop on the beat protecting their personal information from misuse by their broadband service provider. This means </w:t>
      </w:r>
      <w:r w:rsidRPr="000C1B97">
        <w:rPr>
          <w:i/>
        </w:rPr>
        <w:t>no federal data security requirements whatsoever</w:t>
      </w:r>
      <w:r>
        <w:t xml:space="preserve"> for broadband providers. This is the antithesis of putting #ConsumersFirst,” said Clyburn and McSweeny.</w:t>
      </w:r>
      <w:r>
        <w:br/>
      </w:r>
    </w:p>
    <w:p w:rsidR="001F0EA1" w:rsidRDefault="001F0EA1" w:rsidP="001F0EA1">
      <w:r>
        <w:t xml:space="preserve">“Then-Commissioner Pai said in 2014 that ‘FCC decisions issued on the bureau level cut the commissioners out of the decision-making process entirely.’ Today, he is using the very same tool as Chairman that he criticized as a Commissioner. </w:t>
      </w:r>
      <w:r w:rsidR="002134AD">
        <w:t>I</w:t>
      </w:r>
      <w:r>
        <w:t xml:space="preserve"> could not agree with his 2014-self more that ‘bad process makes bad policy.’ And that is exactly what we see here today,” continued Clyburn.</w:t>
      </w:r>
    </w:p>
    <w:p w:rsidR="00681AC5" w:rsidRPr="00681AC5" w:rsidRDefault="00681AC5" w:rsidP="00681AC5"/>
    <w:p w:rsidR="00DE06AC" w:rsidRPr="00681AC5" w:rsidRDefault="00DE06AC" w:rsidP="00745A66">
      <w:pPr>
        <w:jc w:val="center"/>
      </w:pPr>
      <w:r w:rsidRPr="00681AC5">
        <w:t>###</w:t>
      </w:r>
    </w:p>
    <w:p w:rsidR="00745A66" w:rsidRPr="00681AC5" w:rsidRDefault="00745A66" w:rsidP="00DE06AC">
      <w:pPr>
        <w:ind w:right="498"/>
        <w:jc w:val="center"/>
        <w:rPr>
          <w:b/>
          <w:bCs/>
        </w:rPr>
      </w:pPr>
    </w:p>
    <w:p w:rsidR="00DE06AC" w:rsidRPr="00681AC5" w:rsidRDefault="00DE06AC" w:rsidP="00DE06AC">
      <w:pPr>
        <w:ind w:right="498"/>
        <w:jc w:val="center"/>
        <w:rPr>
          <w:b/>
          <w:bCs/>
        </w:rPr>
      </w:pPr>
      <w:r w:rsidRPr="00681AC5">
        <w:rPr>
          <w:b/>
          <w:bCs/>
        </w:rPr>
        <w:t xml:space="preserve">Office of </w:t>
      </w:r>
      <w:r w:rsidR="00681AC5">
        <w:rPr>
          <w:b/>
          <w:bCs/>
        </w:rPr>
        <w:t xml:space="preserve">FCC </w:t>
      </w:r>
      <w:r w:rsidRPr="00681AC5">
        <w:rPr>
          <w:b/>
          <w:bCs/>
        </w:rPr>
        <w:t>Commissioner Mignon Clyburn: (202) 418-2100</w:t>
      </w:r>
    </w:p>
    <w:p w:rsidR="00DE06AC" w:rsidRPr="00681AC5" w:rsidRDefault="00DE06AC" w:rsidP="00DE06AC">
      <w:pPr>
        <w:ind w:right="498"/>
        <w:jc w:val="center"/>
        <w:rPr>
          <w:b/>
          <w:bCs/>
        </w:rPr>
      </w:pPr>
      <w:r w:rsidRPr="00681AC5">
        <w:rPr>
          <w:b/>
          <w:bCs/>
        </w:rPr>
        <w:t>Twitter: @MClyburnFCC</w:t>
      </w:r>
    </w:p>
    <w:p w:rsidR="00DE06AC" w:rsidRDefault="00681AC5" w:rsidP="00DE06AC">
      <w:pPr>
        <w:ind w:right="498"/>
        <w:jc w:val="center"/>
        <w:rPr>
          <w:b/>
          <w:bCs/>
        </w:rPr>
      </w:pPr>
      <w:r w:rsidRPr="00681AC5">
        <w:rPr>
          <w:b/>
          <w:bCs/>
        </w:rPr>
        <w:t>www.fcc.gov</w:t>
      </w:r>
    </w:p>
    <w:p w:rsidR="00681AC5" w:rsidRDefault="00681AC5" w:rsidP="00DE06AC">
      <w:pPr>
        <w:ind w:right="498"/>
        <w:jc w:val="center"/>
        <w:rPr>
          <w:b/>
          <w:bCs/>
        </w:rPr>
      </w:pPr>
    </w:p>
    <w:p w:rsidR="00681AC5" w:rsidRPr="00681AC5" w:rsidRDefault="00681AC5" w:rsidP="00681AC5">
      <w:pPr>
        <w:ind w:right="498"/>
        <w:jc w:val="center"/>
        <w:rPr>
          <w:b/>
          <w:bCs/>
        </w:rPr>
      </w:pPr>
      <w:r w:rsidRPr="00681AC5">
        <w:rPr>
          <w:b/>
          <w:bCs/>
        </w:rPr>
        <w:t xml:space="preserve">Office of </w:t>
      </w:r>
      <w:r>
        <w:rPr>
          <w:b/>
          <w:bCs/>
        </w:rPr>
        <w:t xml:space="preserve">FTC </w:t>
      </w:r>
      <w:r w:rsidRPr="00681AC5">
        <w:rPr>
          <w:b/>
          <w:bCs/>
        </w:rPr>
        <w:t xml:space="preserve">Commissioner </w:t>
      </w:r>
      <w:r>
        <w:rPr>
          <w:b/>
          <w:bCs/>
        </w:rPr>
        <w:t>Terrell McSweeny</w:t>
      </w:r>
      <w:r w:rsidRPr="00681AC5">
        <w:rPr>
          <w:b/>
          <w:bCs/>
        </w:rPr>
        <w:t xml:space="preserve">: (202) </w:t>
      </w:r>
      <w:r>
        <w:rPr>
          <w:b/>
          <w:bCs/>
        </w:rPr>
        <w:t>326-</w:t>
      </w:r>
      <w:r w:rsidR="001F0EA1">
        <w:rPr>
          <w:b/>
          <w:bCs/>
        </w:rPr>
        <w:t>3279</w:t>
      </w:r>
    </w:p>
    <w:p w:rsidR="00681AC5" w:rsidRPr="00681AC5" w:rsidRDefault="00681AC5" w:rsidP="00681AC5">
      <w:pPr>
        <w:ind w:right="498"/>
        <w:jc w:val="center"/>
        <w:rPr>
          <w:b/>
          <w:bCs/>
        </w:rPr>
      </w:pPr>
      <w:r w:rsidRPr="00681AC5">
        <w:rPr>
          <w:b/>
          <w:bCs/>
        </w:rPr>
        <w:t>Twitter: @TMcSweenyFTC</w:t>
      </w:r>
    </w:p>
    <w:p w:rsidR="00681AC5" w:rsidRPr="00681AC5" w:rsidRDefault="00681AC5" w:rsidP="00681AC5">
      <w:pPr>
        <w:ind w:right="498"/>
        <w:jc w:val="center"/>
        <w:rPr>
          <w:b/>
          <w:bCs/>
        </w:rPr>
      </w:pPr>
      <w:r w:rsidRPr="00681AC5">
        <w:rPr>
          <w:b/>
          <w:bCs/>
        </w:rPr>
        <w:t>www.f</w:t>
      </w:r>
      <w:r>
        <w:rPr>
          <w:b/>
          <w:bCs/>
        </w:rPr>
        <w:t>t</w:t>
      </w:r>
      <w:r w:rsidRPr="00681AC5">
        <w:rPr>
          <w:b/>
          <w:bCs/>
        </w:rPr>
        <w:t>c.gov</w:t>
      </w:r>
    </w:p>
    <w:p w:rsidR="00745A66" w:rsidRPr="00681AC5" w:rsidRDefault="00745A66" w:rsidP="00DE06AC">
      <w:pPr>
        <w:rPr>
          <w:bCs/>
          <w:i/>
        </w:rPr>
      </w:pPr>
    </w:p>
    <w:p w:rsidR="00A94885" w:rsidRPr="00681AC5" w:rsidRDefault="00DE06AC" w:rsidP="00DE06AC">
      <w:r w:rsidRPr="00681AC5">
        <w:rPr>
          <w:bCs/>
          <w:i/>
        </w:rPr>
        <w:t>This is an unofficial announcement of Commission action.  Release of the full text of a Commission order constitutes official action.  See MCI v. FCC, 515 F.2d 385 (D.C. Cir. 1974).</w:t>
      </w:r>
    </w:p>
    <w:sectPr w:rsidR="00A94885" w:rsidRPr="00681AC5" w:rsidSect="000C628D">
      <w:headerReference w:type="even" r:id="rId7"/>
      <w:headerReference w:type="default" r:id="rId8"/>
      <w:footerReference w:type="even" r:id="rId9"/>
      <w:footerReference w:type="default" r:id="rId10"/>
      <w:headerReference w:type="first" r:id="rId11"/>
      <w:footerReference w:type="first" r:id="rId12"/>
      <w:pgSz w:w="12240" w:h="15840"/>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7B" w:rsidRDefault="0081267B" w:rsidP="0082650B">
      <w:r>
        <w:separator/>
      </w:r>
    </w:p>
  </w:endnote>
  <w:endnote w:type="continuationSeparator" w:id="0">
    <w:p w:rsidR="0081267B" w:rsidRDefault="0081267B" w:rsidP="0082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0E" w:rsidRDefault="003F4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0E" w:rsidRDefault="003F4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0E" w:rsidRDefault="003F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7B" w:rsidRDefault="0081267B" w:rsidP="0082650B">
      <w:r>
        <w:separator/>
      </w:r>
    </w:p>
  </w:footnote>
  <w:footnote w:type="continuationSeparator" w:id="0">
    <w:p w:rsidR="0081267B" w:rsidRDefault="0081267B" w:rsidP="00826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0E" w:rsidRDefault="003F4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0E" w:rsidRDefault="003F4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0E" w:rsidRDefault="003F4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AC"/>
    <w:rsid w:val="000051DA"/>
    <w:rsid w:val="000311D1"/>
    <w:rsid w:val="000B5341"/>
    <w:rsid w:val="000C628D"/>
    <w:rsid w:val="001067AD"/>
    <w:rsid w:val="001F0EA1"/>
    <w:rsid w:val="002134AD"/>
    <w:rsid w:val="00221F45"/>
    <w:rsid w:val="0029396F"/>
    <w:rsid w:val="002C4226"/>
    <w:rsid w:val="00326465"/>
    <w:rsid w:val="003407F4"/>
    <w:rsid w:val="00342387"/>
    <w:rsid w:val="00377C64"/>
    <w:rsid w:val="003F4D0E"/>
    <w:rsid w:val="004C0DAB"/>
    <w:rsid w:val="00681AC5"/>
    <w:rsid w:val="006861BB"/>
    <w:rsid w:val="006E50D5"/>
    <w:rsid w:val="00745A66"/>
    <w:rsid w:val="007D70EB"/>
    <w:rsid w:val="0081267B"/>
    <w:rsid w:val="00815CF1"/>
    <w:rsid w:val="00822A59"/>
    <w:rsid w:val="0082650B"/>
    <w:rsid w:val="00901C2C"/>
    <w:rsid w:val="0099707C"/>
    <w:rsid w:val="009F6BEF"/>
    <w:rsid w:val="00A2520A"/>
    <w:rsid w:val="00A94885"/>
    <w:rsid w:val="00C61500"/>
    <w:rsid w:val="00CE7B7B"/>
    <w:rsid w:val="00DB6B07"/>
    <w:rsid w:val="00DE06AC"/>
    <w:rsid w:val="00E56E33"/>
    <w:rsid w:val="00EA7459"/>
    <w:rsid w:val="00F8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50B"/>
    <w:rPr>
      <w:rFonts w:ascii="Tahoma" w:hAnsi="Tahoma" w:cs="Tahoma"/>
      <w:sz w:val="16"/>
      <w:szCs w:val="16"/>
    </w:rPr>
  </w:style>
  <w:style w:type="character" w:customStyle="1" w:styleId="BalloonTextChar">
    <w:name w:val="Balloon Text Char"/>
    <w:basedOn w:val="DefaultParagraphFont"/>
    <w:link w:val="BalloonText"/>
    <w:uiPriority w:val="99"/>
    <w:semiHidden/>
    <w:rsid w:val="0082650B"/>
    <w:rPr>
      <w:rFonts w:ascii="Tahoma" w:eastAsia="Times New Roman" w:hAnsi="Tahoma" w:cs="Tahoma"/>
      <w:sz w:val="16"/>
      <w:szCs w:val="16"/>
    </w:rPr>
  </w:style>
  <w:style w:type="paragraph" w:styleId="Header">
    <w:name w:val="header"/>
    <w:basedOn w:val="Normal"/>
    <w:link w:val="HeaderChar"/>
    <w:uiPriority w:val="99"/>
    <w:unhideWhenUsed/>
    <w:rsid w:val="0082650B"/>
    <w:pPr>
      <w:tabs>
        <w:tab w:val="center" w:pos="4680"/>
        <w:tab w:val="right" w:pos="9360"/>
      </w:tabs>
    </w:pPr>
  </w:style>
  <w:style w:type="character" w:customStyle="1" w:styleId="HeaderChar">
    <w:name w:val="Header Char"/>
    <w:basedOn w:val="DefaultParagraphFont"/>
    <w:link w:val="Header"/>
    <w:uiPriority w:val="99"/>
    <w:rsid w:val="00826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50B"/>
    <w:pPr>
      <w:tabs>
        <w:tab w:val="center" w:pos="4680"/>
        <w:tab w:val="right" w:pos="9360"/>
      </w:tabs>
    </w:pPr>
  </w:style>
  <w:style w:type="character" w:customStyle="1" w:styleId="FooterChar">
    <w:name w:val="Footer Char"/>
    <w:basedOn w:val="DefaultParagraphFont"/>
    <w:link w:val="Footer"/>
    <w:uiPriority w:val="99"/>
    <w:rsid w:val="0082650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1A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50B"/>
    <w:rPr>
      <w:rFonts w:ascii="Tahoma" w:hAnsi="Tahoma" w:cs="Tahoma"/>
      <w:sz w:val="16"/>
      <w:szCs w:val="16"/>
    </w:rPr>
  </w:style>
  <w:style w:type="character" w:customStyle="1" w:styleId="BalloonTextChar">
    <w:name w:val="Balloon Text Char"/>
    <w:basedOn w:val="DefaultParagraphFont"/>
    <w:link w:val="BalloonText"/>
    <w:uiPriority w:val="99"/>
    <w:semiHidden/>
    <w:rsid w:val="0082650B"/>
    <w:rPr>
      <w:rFonts w:ascii="Tahoma" w:eastAsia="Times New Roman" w:hAnsi="Tahoma" w:cs="Tahoma"/>
      <w:sz w:val="16"/>
      <w:szCs w:val="16"/>
    </w:rPr>
  </w:style>
  <w:style w:type="paragraph" w:styleId="Header">
    <w:name w:val="header"/>
    <w:basedOn w:val="Normal"/>
    <w:link w:val="HeaderChar"/>
    <w:uiPriority w:val="99"/>
    <w:unhideWhenUsed/>
    <w:rsid w:val="0082650B"/>
    <w:pPr>
      <w:tabs>
        <w:tab w:val="center" w:pos="4680"/>
        <w:tab w:val="right" w:pos="9360"/>
      </w:tabs>
    </w:pPr>
  </w:style>
  <w:style w:type="character" w:customStyle="1" w:styleId="HeaderChar">
    <w:name w:val="Header Char"/>
    <w:basedOn w:val="DefaultParagraphFont"/>
    <w:link w:val="Header"/>
    <w:uiPriority w:val="99"/>
    <w:rsid w:val="00826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50B"/>
    <w:pPr>
      <w:tabs>
        <w:tab w:val="center" w:pos="4680"/>
        <w:tab w:val="right" w:pos="9360"/>
      </w:tabs>
    </w:pPr>
  </w:style>
  <w:style w:type="character" w:customStyle="1" w:styleId="FooterChar">
    <w:name w:val="Footer Char"/>
    <w:basedOn w:val="DefaultParagraphFont"/>
    <w:link w:val="Footer"/>
    <w:uiPriority w:val="99"/>
    <w:rsid w:val="0082650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1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923">
      <w:bodyDiv w:val="1"/>
      <w:marLeft w:val="0"/>
      <w:marRight w:val="0"/>
      <w:marTop w:val="0"/>
      <w:marBottom w:val="0"/>
      <w:divBdr>
        <w:top w:val="none" w:sz="0" w:space="0" w:color="auto"/>
        <w:left w:val="none" w:sz="0" w:space="0" w:color="auto"/>
        <w:bottom w:val="none" w:sz="0" w:space="0" w:color="auto"/>
        <w:right w:val="none" w:sz="0" w:space="0" w:color="auto"/>
      </w:divBdr>
    </w:div>
    <w:div w:id="11535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2212</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2017-02-24T21:41:00Z</dcterms:created>
  <dcterms:modified xsi:type="dcterms:W3CDTF">2017-02-24T21:41:00Z</dcterms:modified>
  <cp:category> </cp:category>
  <cp:contentStatus> </cp:contentStatus>
</cp:coreProperties>
</file>