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3D49D24B" w14:textId="77777777" w:rsidTr="006D5D22">
        <w:trPr>
          <w:trHeight w:val="2181"/>
        </w:trPr>
        <w:tc>
          <w:tcPr>
            <w:tcW w:w="8856" w:type="dxa"/>
          </w:tcPr>
          <w:p w14:paraId="1B03150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4E3C786" wp14:editId="416A3CF7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132B" w14:textId="466708D2" w:rsidR="00426518" w:rsidRDefault="00426518" w:rsidP="00B57131">
            <w:pPr>
              <w:rPr>
                <w:b/>
                <w:bCs/>
              </w:rPr>
            </w:pPr>
          </w:p>
          <w:p w14:paraId="14CE34DC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5CEA667" w14:textId="77777777" w:rsidR="007A44F8" w:rsidRPr="008A3940" w:rsidRDefault="0001731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23D28607" w14:textId="77777777" w:rsidR="00FF232D" w:rsidRPr="008A3940" w:rsidRDefault="0001731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</w:t>
            </w:r>
            <w:r w:rsidR="007A44F8" w:rsidRPr="008A3940">
              <w:rPr>
                <w:bCs/>
                <w:sz w:val="22"/>
                <w:szCs w:val="22"/>
              </w:rPr>
              <w:t>fcc.gov</w:t>
            </w:r>
          </w:p>
          <w:p w14:paraId="5E6C6E64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0D3E6D9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5C4BB140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EDBDAB6" w14:textId="21F32F9C" w:rsidR="00017313" w:rsidRDefault="00AC79C7" w:rsidP="00F84E20">
            <w:pPr>
              <w:pStyle w:val="Header"/>
              <w:tabs>
                <w:tab w:val="clear" w:pos="4320"/>
                <w:tab w:val="clear" w:pos="8640"/>
                <w:tab w:val="right" w:pos="934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CHAIRMAN PAI  FORMS</w:t>
            </w:r>
            <w:r w:rsidR="00017313" w:rsidRPr="00EF56E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17313">
              <w:rPr>
                <w:rFonts w:ascii="Times New Roman" w:hAnsi="Times New Roman"/>
                <w:b/>
                <w:sz w:val="22"/>
                <w:szCs w:val="22"/>
              </w:rPr>
              <w:t>BROADBAND DEPLOYMENT</w:t>
            </w:r>
            <w:r w:rsidR="00017313" w:rsidRPr="00EF56EF">
              <w:rPr>
                <w:rFonts w:ascii="Times New Roman" w:hAnsi="Times New Roman"/>
                <w:b/>
                <w:sz w:val="22"/>
                <w:szCs w:val="22"/>
              </w:rPr>
              <w:t xml:space="preserve"> ADVISORY COMMITTEE</w:t>
            </w:r>
          </w:p>
          <w:p w14:paraId="33626417" w14:textId="77777777" w:rsidR="00017313" w:rsidRPr="00EF56EF" w:rsidRDefault="00017313" w:rsidP="00017313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4DB4B6FF" w14:textId="2DF63A13" w:rsidR="00AC79C7" w:rsidRDefault="00017313" w:rsidP="00017313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EF56EF">
              <w:rPr>
                <w:rFonts w:ascii="Times New Roman" w:hAnsi="Times New Roman"/>
                <w:sz w:val="22"/>
                <w:szCs w:val="22"/>
              </w:rPr>
              <w:t>Washington, DC</w:t>
            </w:r>
            <w:r w:rsidR="00AF5DF1">
              <w:rPr>
                <w:rFonts w:ascii="Times New Roman" w:hAnsi="Times New Roman"/>
                <w:sz w:val="22"/>
                <w:szCs w:val="22"/>
              </w:rPr>
              <w:t>, January 31, 2017.</w:t>
            </w:r>
            <w:r w:rsidRPr="00EF56E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Today, </w:t>
            </w:r>
            <w:r w:rsidR="00AC79C7">
              <w:rPr>
                <w:rFonts w:ascii="Times New Roman" w:hAnsi="Times New Roman"/>
                <w:sz w:val="22"/>
                <w:szCs w:val="22"/>
              </w:rPr>
              <w:t xml:space="preserve">FCC Chairman Ajit </w:t>
            </w:r>
            <w:r w:rsidR="008111AF">
              <w:rPr>
                <w:rFonts w:ascii="Times New Roman" w:hAnsi="Times New Roman"/>
                <w:sz w:val="22"/>
                <w:szCs w:val="22"/>
              </w:rPr>
              <w:t xml:space="preserve">Pai </w:t>
            </w:r>
            <w:r w:rsidR="008111AF" w:rsidRPr="00EF56EF">
              <w:rPr>
                <w:rFonts w:ascii="Times New Roman" w:hAnsi="Times New Roman"/>
                <w:sz w:val="22"/>
                <w:szCs w:val="22"/>
              </w:rPr>
              <w:t>announced</w:t>
            </w:r>
            <w:r w:rsidRPr="00EF56EF">
              <w:rPr>
                <w:rFonts w:ascii="Times New Roman" w:hAnsi="Times New Roman"/>
                <w:sz w:val="22"/>
                <w:szCs w:val="22"/>
              </w:rPr>
              <w:t xml:space="preserve"> the formation of 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a new federal advisory committee to </w:t>
            </w:r>
            <w:r w:rsidR="00AC79C7">
              <w:rPr>
                <w:rFonts w:ascii="Times New Roman" w:hAnsi="Times New Roman"/>
                <w:sz w:val="22"/>
                <w:szCs w:val="22"/>
              </w:rPr>
              <w:t>explore ways to accelerate deployment of high-speed Internet access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 (or “broadband”)</w:t>
            </w:r>
            <w:r w:rsidR="00AC79C7">
              <w:rPr>
                <w:rFonts w:ascii="Times New Roman" w:hAnsi="Times New Roman"/>
                <w:sz w:val="22"/>
                <w:szCs w:val="22"/>
              </w:rPr>
              <w:t xml:space="preserve"> nationwide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2A090F">
              <w:rPr>
                <w:rFonts w:ascii="Times New Roman" w:hAnsi="Times New Roman"/>
                <w:sz w:val="22"/>
                <w:szCs w:val="22"/>
              </w:rPr>
              <w:t>close the digital divide</w:t>
            </w:r>
            <w:r w:rsidR="008111A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2CFE28" w14:textId="77777777" w:rsidR="00311651" w:rsidRDefault="00311651" w:rsidP="002A090F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0B67428" w14:textId="20E7FBA4" w:rsidR="002A090F" w:rsidRDefault="002A090F" w:rsidP="002A090F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“Access to broadband is </w:t>
            </w:r>
            <w:r w:rsidR="000C4F2A">
              <w:rPr>
                <w:rFonts w:ascii="Times New Roman" w:hAnsi="Times New Roman"/>
                <w:sz w:val="22"/>
                <w:szCs w:val="22"/>
              </w:rPr>
              <w:t xml:space="preserve">increasingly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critical for all Americans, no matter who they are or where they live,” said Chairman Pai.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 “It’s becoming the 21</w:t>
            </w:r>
            <w:r w:rsidR="004B7FE4" w:rsidRPr="00283B51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="004B7FE4">
              <w:rPr>
                <w:rFonts w:ascii="Times New Roman" w:hAnsi="Times New Roman"/>
                <w:sz w:val="22"/>
                <w:szCs w:val="22"/>
              </w:rPr>
              <w:t>-century gateway to jobs, health care, education, information, and economic development everywhere, from the smallest town to the largest city.  That makes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 </w:t>
            </w:r>
            <w:r w:rsidR="007F1D41">
              <w:rPr>
                <w:rFonts w:ascii="Times New Roman" w:hAnsi="Times New Roman"/>
                <w:sz w:val="22"/>
                <w:szCs w:val="22"/>
              </w:rPr>
              <w:t>imperative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for us to remove </w:t>
            </w:r>
            <w:r w:rsidR="000C4F2A">
              <w:rPr>
                <w:rFonts w:ascii="Times New Roman" w:hAnsi="Times New Roman"/>
                <w:sz w:val="22"/>
                <w:szCs w:val="22"/>
              </w:rPr>
              <w:t xml:space="preserve">regulatory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barriers to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the deployment of </w:t>
            </w:r>
            <w:r>
              <w:rPr>
                <w:rFonts w:ascii="Times New Roman" w:hAnsi="Times New Roman"/>
                <w:sz w:val="22"/>
                <w:szCs w:val="22"/>
              </w:rPr>
              <w:t>high-speed Internet access</w:t>
            </w:r>
            <w:r w:rsidR="004B7FE4">
              <w:rPr>
                <w:rFonts w:ascii="Times New Roman" w:hAnsi="Times New Roman"/>
                <w:sz w:val="22"/>
                <w:szCs w:val="22"/>
              </w:rPr>
              <w:t>.”</w:t>
            </w:r>
          </w:p>
          <w:p w14:paraId="6292E763" w14:textId="77777777" w:rsidR="002A090F" w:rsidRDefault="002A090F" w:rsidP="002A090F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C9786DA" w14:textId="532BF241" w:rsidR="00D156EA" w:rsidRPr="004B7FE4" w:rsidRDefault="00731987" w:rsidP="00D156EA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Committee will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focus on developing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specific recommendations on how the FCC can encourage broadband deployment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across </w:t>
            </w:r>
            <w:r>
              <w:rPr>
                <w:rFonts w:ascii="Times New Roman" w:hAnsi="Times New Roman"/>
                <w:sz w:val="22"/>
                <w:szCs w:val="22"/>
              </w:rPr>
              <w:t>America.</w:t>
            </w:r>
            <w:r w:rsidDel="00F95B03">
              <w:rPr>
                <w:rStyle w:val="CommentReference"/>
              </w:rPr>
              <w:t xml:space="preserve"> </w:t>
            </w:r>
            <w:r>
              <w:rPr>
                <w:rStyle w:val="CommentReference"/>
              </w:rPr>
              <w:t xml:space="preserve"> </w:t>
            </w:r>
            <w:r w:rsidR="00D156EA">
              <w:rPr>
                <w:rFonts w:ascii="Times New Roman" w:hAnsi="Times New Roman"/>
                <w:sz w:val="22"/>
                <w:szCs w:val="22"/>
              </w:rPr>
              <w:t xml:space="preserve">Issues the Committee will tackle include </w:t>
            </w:r>
            <w:r w:rsidR="00D156EA" w:rsidRPr="009908D4">
              <w:rPr>
                <w:rFonts w:ascii="Times New Roman" w:hAnsi="Times New Roman"/>
                <w:sz w:val="22"/>
                <w:szCs w:val="22"/>
              </w:rPr>
              <w:t xml:space="preserve">further reforms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D156EA" w:rsidRPr="009908D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4B7FE4">
              <w:rPr>
                <w:rFonts w:ascii="Times New Roman" w:hAnsi="Times New Roman"/>
                <w:sz w:val="22"/>
                <w:szCs w:val="22"/>
              </w:rPr>
              <w:t>FCC</w:t>
            </w:r>
            <w:r w:rsidR="004B7FE4" w:rsidRPr="009908D4">
              <w:rPr>
                <w:rFonts w:ascii="Times New Roman" w:hAnsi="Times New Roman"/>
                <w:sz w:val="22"/>
                <w:szCs w:val="22"/>
              </w:rPr>
              <w:t xml:space="preserve">’s </w:t>
            </w:r>
            <w:r w:rsidR="00D156EA" w:rsidRPr="009908D4">
              <w:rPr>
                <w:rFonts w:ascii="Times New Roman" w:hAnsi="Times New Roman"/>
                <w:sz w:val="22"/>
                <w:szCs w:val="22"/>
              </w:rPr>
              <w:t xml:space="preserve">pole attachment rules; identifying unreasonable regulatory barriers to broadband deployment; </w:t>
            </w:r>
            <w:r w:rsidR="00837C19">
              <w:rPr>
                <w:rFonts w:ascii="Times New Roman" w:hAnsi="Times New Roman"/>
                <w:sz w:val="22"/>
                <w:szCs w:val="22"/>
              </w:rPr>
              <w:t xml:space="preserve">ways to encourage local governments to adopt deployment-friendly policies; </w:t>
            </w:r>
            <w:r w:rsidR="00D156EA" w:rsidRPr="009908D4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4B7FE4" w:rsidRPr="004B7FE4">
              <w:rPr>
                <w:rFonts w:ascii="Times New Roman" w:hAnsi="Times New Roman"/>
                <w:sz w:val="22"/>
                <w:szCs w:val="22"/>
              </w:rPr>
              <w:t xml:space="preserve">other </w:t>
            </w:r>
            <w:r w:rsidR="00D156EA" w:rsidRPr="004B7FE4">
              <w:rPr>
                <w:rFonts w:ascii="Times New Roman" w:hAnsi="Times New Roman"/>
                <w:sz w:val="22"/>
                <w:szCs w:val="22"/>
              </w:rPr>
              <w:t>reform</w:t>
            </w:r>
            <w:r w:rsidR="004B7FE4" w:rsidRPr="004B7FE4">
              <w:rPr>
                <w:rFonts w:ascii="Times New Roman" w:hAnsi="Times New Roman"/>
                <w:sz w:val="22"/>
                <w:szCs w:val="22"/>
              </w:rPr>
              <w:t>s</w:t>
            </w:r>
            <w:r w:rsidR="00D156EA" w:rsidRPr="004B7FE4">
              <w:rPr>
                <w:rFonts w:ascii="Times New Roman" w:hAnsi="Times New Roman"/>
                <w:sz w:val="22"/>
                <w:szCs w:val="22"/>
              </w:rPr>
              <w:t xml:space="preserve"> within the scope of the Commission’s authority. </w:t>
            </w:r>
          </w:p>
          <w:p w14:paraId="186D51FD" w14:textId="77777777" w:rsidR="00D156EA" w:rsidRPr="00F84E20" w:rsidRDefault="00D156EA" w:rsidP="00731987">
            <w:pPr>
              <w:pStyle w:val="Header"/>
              <w:tabs>
                <w:tab w:val="right" w:pos="9346"/>
              </w:tabs>
              <w:rPr>
                <w:rStyle w:val="CommentReference"/>
                <w:sz w:val="22"/>
                <w:szCs w:val="22"/>
              </w:rPr>
            </w:pPr>
          </w:p>
          <w:p w14:paraId="5F380717" w14:textId="582DD623" w:rsidR="00837C19" w:rsidRDefault="00731987" w:rsidP="00F84E20">
            <w:r w:rsidRPr="00837C19">
              <w:rPr>
                <w:sz w:val="22"/>
                <w:szCs w:val="22"/>
              </w:rPr>
              <w:t xml:space="preserve">In particular, one of the Committee’s first </w:t>
            </w:r>
            <w:r w:rsidR="000A5077" w:rsidRPr="00837C19">
              <w:rPr>
                <w:sz w:val="22"/>
                <w:szCs w:val="22"/>
              </w:rPr>
              <w:t>tasks</w:t>
            </w:r>
            <w:r w:rsidRPr="00837C19">
              <w:rPr>
                <w:sz w:val="22"/>
                <w:szCs w:val="22"/>
              </w:rPr>
              <w:t xml:space="preserve"> will be drafting a model code covering local franchising, zoning, permitting, and rights-of-way regulations.</w:t>
            </w:r>
            <w:r w:rsidR="005C4089" w:rsidRPr="00837C19">
              <w:rPr>
                <w:sz w:val="22"/>
                <w:szCs w:val="22"/>
              </w:rPr>
              <w:t xml:space="preserve">  </w:t>
            </w:r>
            <w:r w:rsidR="00837C19" w:rsidRPr="00F84E20">
              <w:rPr>
                <w:sz w:val="22"/>
                <w:szCs w:val="22"/>
              </w:rPr>
              <w:t xml:space="preserve">Many localities may not </w:t>
            </w:r>
            <w:r w:rsidR="00837C19">
              <w:rPr>
                <w:sz w:val="22"/>
                <w:szCs w:val="22"/>
              </w:rPr>
              <w:t xml:space="preserve">currently have or be able </w:t>
            </w:r>
            <w:r w:rsidR="00837C19" w:rsidRPr="00F84E20">
              <w:rPr>
                <w:sz w:val="22"/>
                <w:szCs w:val="22"/>
              </w:rPr>
              <w:t>to develop policies conducive to deployment.  With a model code approved by the FCC, any city could build a better regulatory environment for deployment</w:t>
            </w:r>
            <w:r w:rsidR="00837C19">
              <w:rPr>
                <w:sz w:val="22"/>
                <w:szCs w:val="22"/>
              </w:rPr>
              <w:t>,</w:t>
            </w:r>
            <w:r w:rsidR="00837C19" w:rsidRPr="00F84E20">
              <w:rPr>
                <w:sz w:val="22"/>
                <w:szCs w:val="22"/>
              </w:rPr>
              <w:t xml:space="preserve"> and any provider would have a better case for </w:t>
            </w:r>
            <w:r w:rsidR="00837C19">
              <w:rPr>
                <w:sz w:val="22"/>
                <w:szCs w:val="22"/>
              </w:rPr>
              <w:t>installing infrastructure</w:t>
            </w:r>
            <w:r w:rsidR="00837C19" w:rsidRPr="00D66964">
              <w:t>.</w:t>
            </w:r>
            <w:r w:rsidR="00837C19">
              <w:t xml:space="preserve">  </w:t>
            </w:r>
          </w:p>
          <w:p w14:paraId="2D68ABE6" w14:textId="77777777" w:rsidR="00731987" w:rsidRDefault="00731987" w:rsidP="00017313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FEF671B" w14:textId="32720E26" w:rsidR="00AC79C7" w:rsidRDefault="00AC79C7" w:rsidP="00017313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Nominees </w:t>
            </w:r>
            <w:r w:rsidR="002A090F">
              <w:rPr>
                <w:rFonts w:ascii="Times New Roman" w:hAnsi="Times New Roman"/>
                <w:sz w:val="22"/>
                <w:szCs w:val="22"/>
              </w:rPr>
              <w:t>for the new</w:t>
            </w:r>
            <w:r w:rsidR="007F1D41">
              <w:rPr>
                <w:rFonts w:ascii="Times New Roman" w:hAnsi="Times New Roman"/>
                <w:sz w:val="22"/>
                <w:szCs w:val="22"/>
              </w:rPr>
              <w:t>ly formed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 Broadband Deployment Advisory Committee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will be drawn from a diverse set of stakeholders to address specific </w:t>
            </w:r>
            <w:r w:rsidR="00837C19">
              <w:rPr>
                <w:rFonts w:ascii="Times New Roman" w:hAnsi="Times New Roman"/>
                <w:sz w:val="22"/>
                <w:szCs w:val="22"/>
              </w:rPr>
              <w:t xml:space="preserve">regulatory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barriers to broadband deployment in both urban and rural areas.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090F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epresentatives of consumers and community groups, the communications industry</w:t>
            </w:r>
            <w:r w:rsidR="004B7FE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federal, </w:t>
            </w:r>
            <w:r>
              <w:rPr>
                <w:rFonts w:ascii="Times New Roman" w:hAnsi="Times New Roman"/>
                <w:sz w:val="22"/>
                <w:szCs w:val="22"/>
              </w:rPr>
              <w:t>state, local</w:t>
            </w:r>
            <w:r w:rsidR="004B7FE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Tribal officials</w:t>
            </w:r>
            <w:r w:rsidR="002A090F">
              <w:rPr>
                <w:rFonts w:ascii="Times New Roman" w:hAnsi="Times New Roman"/>
                <w:sz w:val="22"/>
                <w:szCs w:val="22"/>
              </w:rPr>
              <w:t xml:space="preserve"> are encouraged to apply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5FF06E67" w14:textId="067ED86D" w:rsidR="00AC79C7" w:rsidRDefault="00AC79C7" w:rsidP="00017313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01D21D1" w14:textId="47DE264D" w:rsidR="00AC79C7" w:rsidRPr="00311651" w:rsidRDefault="00017313" w:rsidP="00AC79C7">
            <w:pPr>
              <w:pStyle w:val="Header"/>
              <w:tabs>
                <w:tab w:val="right" w:pos="9346"/>
              </w:tabs>
              <w:rPr>
                <w:rFonts w:ascii="Times New Roman" w:hAnsi="Times New Roman"/>
                <w:sz w:val="22"/>
                <w:szCs w:val="22"/>
              </w:rPr>
            </w:pPr>
            <w:r w:rsidRPr="00311651">
              <w:rPr>
                <w:rFonts w:ascii="Times New Roman" w:hAnsi="Times New Roman"/>
                <w:sz w:val="22"/>
                <w:szCs w:val="22"/>
              </w:rPr>
              <w:t xml:space="preserve">Individuals or organizations interested in serving on the Committee should visit </w:t>
            </w:r>
            <w:hyperlink r:id="rId9" w:history="1">
              <w:r w:rsidRPr="0031165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www.fcc.gov/broadband-deployment-advisory-committee</w:t>
              </w:r>
            </w:hyperlink>
            <w:r w:rsidRPr="00311651">
              <w:rPr>
                <w:rFonts w:ascii="Times New Roman" w:hAnsi="Times New Roman"/>
                <w:sz w:val="22"/>
                <w:szCs w:val="22"/>
              </w:rPr>
              <w:t xml:space="preserve"> for information on the nominating process. </w:t>
            </w:r>
            <w:r w:rsidR="004B7F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11651">
              <w:rPr>
                <w:rFonts w:ascii="Times New Roman" w:hAnsi="Times New Roman"/>
                <w:sz w:val="22"/>
                <w:szCs w:val="22"/>
              </w:rPr>
              <w:t xml:space="preserve">Please submit all nominations by e-mail to </w:t>
            </w:r>
            <w:hyperlink r:id="rId10" w:history="1">
              <w:r w:rsidRPr="0031165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BDAC@fcc.gov</w:t>
              </w:r>
            </w:hyperlink>
            <w:r w:rsidRPr="0031165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="00AC79C7" w:rsidRPr="00F95B03">
              <w:rPr>
                <w:rFonts w:ascii="Times New Roman" w:hAnsi="Times New Roman"/>
                <w:sz w:val="22"/>
                <w:szCs w:val="22"/>
              </w:rPr>
              <w:t>The</w:t>
            </w:r>
            <w:r w:rsidR="00F95B03" w:rsidRPr="00F95B03">
              <w:rPr>
                <w:rFonts w:ascii="Times New Roman" w:hAnsi="Times New Roman"/>
                <w:sz w:val="22"/>
                <w:szCs w:val="22"/>
              </w:rPr>
              <w:t xml:space="preserve"> FCC </w:t>
            </w:r>
            <w:r w:rsidR="00AC79C7" w:rsidRPr="00F95B03">
              <w:rPr>
                <w:rFonts w:ascii="Times New Roman" w:hAnsi="Times New Roman"/>
                <w:sz w:val="22"/>
                <w:szCs w:val="22"/>
              </w:rPr>
              <w:t xml:space="preserve">will </w:t>
            </w:r>
            <w:r w:rsidR="00AC79C7" w:rsidRPr="00DD60EF">
              <w:rPr>
                <w:rFonts w:ascii="Times New Roman" w:hAnsi="Times New Roman"/>
                <w:sz w:val="22"/>
                <w:szCs w:val="22"/>
              </w:rPr>
              <w:t xml:space="preserve">accept </w:t>
            </w:r>
            <w:r w:rsidR="003119A1">
              <w:rPr>
                <w:rFonts w:ascii="Times New Roman" w:hAnsi="Times New Roman"/>
                <w:sz w:val="22"/>
                <w:szCs w:val="22"/>
              </w:rPr>
              <w:t>nominations until February 15, 2017</w:t>
            </w:r>
            <w:r w:rsidR="00AC79C7" w:rsidRPr="00311651">
              <w:rPr>
                <w:rFonts w:ascii="Times New Roman" w:hAnsi="Times New Roman"/>
                <w:sz w:val="22"/>
                <w:szCs w:val="22"/>
              </w:rPr>
              <w:t xml:space="preserve">.  The Commission expects to hold its first meeting of the new Committee during the spring of 2017. </w:t>
            </w:r>
          </w:p>
          <w:p w14:paraId="18B4EE0D" w14:textId="77777777" w:rsidR="00AC79C7" w:rsidRDefault="00AC79C7" w:rsidP="00017313">
            <w:pPr>
              <w:rPr>
                <w:sz w:val="22"/>
                <w:szCs w:val="22"/>
              </w:rPr>
            </w:pPr>
          </w:p>
          <w:p w14:paraId="14EB0C10" w14:textId="0903A125" w:rsidR="00017313" w:rsidRPr="00EF56EF" w:rsidRDefault="00017313" w:rsidP="00017313">
            <w:pPr>
              <w:rPr>
                <w:sz w:val="22"/>
                <w:szCs w:val="22"/>
              </w:rPr>
            </w:pPr>
            <w:r w:rsidRPr="00EF56EF">
              <w:rPr>
                <w:sz w:val="22"/>
                <w:szCs w:val="22"/>
              </w:rPr>
              <w:t xml:space="preserve">For additional information about the Committee, please contact </w:t>
            </w:r>
            <w:r>
              <w:rPr>
                <w:sz w:val="22"/>
                <w:szCs w:val="22"/>
              </w:rPr>
              <w:t>Brian Hurley</w:t>
            </w:r>
            <w:r w:rsidRPr="00EF56EF">
              <w:rPr>
                <w:sz w:val="22"/>
                <w:szCs w:val="22"/>
              </w:rPr>
              <w:t>, the Designated Federal Offic</w:t>
            </w:r>
            <w:r>
              <w:rPr>
                <w:sz w:val="22"/>
                <w:szCs w:val="22"/>
              </w:rPr>
              <w:t xml:space="preserve">er </w:t>
            </w:r>
            <w:r w:rsidRPr="00EF56EF">
              <w:rPr>
                <w:sz w:val="22"/>
                <w:szCs w:val="22"/>
              </w:rPr>
              <w:t xml:space="preserve">for the </w:t>
            </w:r>
            <w:r>
              <w:rPr>
                <w:sz w:val="22"/>
                <w:szCs w:val="22"/>
              </w:rPr>
              <w:t>Broadband Deployment</w:t>
            </w:r>
            <w:r w:rsidRPr="00EF56EF">
              <w:rPr>
                <w:sz w:val="22"/>
                <w:szCs w:val="22"/>
              </w:rPr>
              <w:t xml:space="preserve"> Advisory Committee, at (202) 418-</w:t>
            </w:r>
            <w:r>
              <w:rPr>
                <w:sz w:val="22"/>
                <w:szCs w:val="22"/>
              </w:rPr>
              <w:t>2220</w:t>
            </w:r>
            <w:r w:rsidRPr="00EF56EF">
              <w:rPr>
                <w:sz w:val="22"/>
                <w:szCs w:val="22"/>
              </w:rPr>
              <w:t xml:space="preserve"> </w:t>
            </w:r>
            <w:r w:rsidR="003119A1">
              <w:rPr>
                <w:sz w:val="22"/>
                <w:szCs w:val="22"/>
              </w:rPr>
              <w:t xml:space="preserve">or </w:t>
            </w:r>
            <w:r w:rsidRPr="00EF56EF">
              <w:rPr>
                <w:sz w:val="22"/>
                <w:szCs w:val="22"/>
              </w:rPr>
              <w:t>(</w:t>
            </w:r>
            <w:hyperlink r:id="rId11" w:history="1">
              <w:r w:rsidRPr="008D6CDD">
                <w:rPr>
                  <w:rStyle w:val="Hyperlink"/>
                  <w:sz w:val="22"/>
                  <w:szCs w:val="22"/>
                </w:rPr>
                <w:t>Brian.Hurley@fcc.gov</w:t>
              </w:r>
            </w:hyperlink>
            <w:r w:rsidRPr="00EF56EF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or </w:t>
            </w:r>
            <w:r w:rsidR="003119A1">
              <w:rPr>
                <w:sz w:val="22"/>
                <w:szCs w:val="22"/>
              </w:rPr>
              <w:t>Paul D’Ari</w:t>
            </w:r>
            <w:r>
              <w:rPr>
                <w:sz w:val="22"/>
                <w:szCs w:val="22"/>
              </w:rPr>
              <w:t xml:space="preserve">, the Deputy Designated Federal Officer, at </w:t>
            </w:r>
            <w:r w:rsidR="003119A1">
              <w:rPr>
                <w:sz w:val="22"/>
                <w:szCs w:val="22"/>
              </w:rPr>
              <w:t>(202) 418-1550 or (</w:t>
            </w:r>
            <w:hyperlink r:id="rId12" w:history="1">
              <w:r w:rsidR="003119A1" w:rsidRPr="00EC60F0">
                <w:rPr>
                  <w:rStyle w:val="Hyperlink"/>
                  <w:sz w:val="22"/>
                  <w:szCs w:val="22"/>
                </w:rPr>
                <w:t>Paul.DAri@fcc.gov</w:t>
              </w:r>
            </w:hyperlink>
            <w:r w:rsidR="003119A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 Press inquiries should be directed to Mark Wigfield, (202) 418-0253</w:t>
            </w:r>
            <w:r w:rsidR="00DD33EA">
              <w:rPr>
                <w:sz w:val="22"/>
                <w:szCs w:val="22"/>
              </w:rPr>
              <w:t>.</w:t>
            </w:r>
          </w:p>
          <w:p w14:paraId="183A6B67" w14:textId="77777777" w:rsidR="00017313" w:rsidRPr="00EF56EF" w:rsidRDefault="00017313" w:rsidP="00017313">
            <w:pPr>
              <w:rPr>
                <w:sz w:val="22"/>
                <w:szCs w:val="22"/>
              </w:rPr>
            </w:pPr>
          </w:p>
          <w:p w14:paraId="1436FAA1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1C39AC69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6B97FB47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08FC968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72E62EF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99667F4" w14:textId="40431C12" w:rsidR="00CC5E08" w:rsidRDefault="006D5FDC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3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1A1EE285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DE4CAEE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F84E20" w:rsidRPr="008F78D8" w14:paraId="12779F72" w14:textId="77777777" w:rsidTr="006D5D22">
        <w:trPr>
          <w:trHeight w:val="2181"/>
        </w:trPr>
        <w:tc>
          <w:tcPr>
            <w:tcW w:w="8856" w:type="dxa"/>
          </w:tcPr>
          <w:p w14:paraId="7A9A7496" w14:textId="77777777" w:rsidR="00F84E20" w:rsidRDefault="00F84E2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54156C2C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226F6" w14:textId="77777777" w:rsidR="003C729B" w:rsidRDefault="003C729B" w:rsidP="003C729B">
      <w:r>
        <w:separator/>
      </w:r>
    </w:p>
  </w:endnote>
  <w:endnote w:type="continuationSeparator" w:id="0">
    <w:p w14:paraId="65022FE7" w14:textId="77777777" w:rsidR="003C729B" w:rsidRDefault="003C729B" w:rsidP="003C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0D3E6" w14:textId="77777777" w:rsidR="003C729B" w:rsidRDefault="003C7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DA1A1" w14:textId="77777777" w:rsidR="003C729B" w:rsidRDefault="003C7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17F2" w14:textId="77777777" w:rsidR="003C729B" w:rsidRDefault="003C7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6BA1B" w14:textId="77777777" w:rsidR="003C729B" w:rsidRDefault="003C729B" w:rsidP="003C729B">
      <w:r>
        <w:separator/>
      </w:r>
    </w:p>
  </w:footnote>
  <w:footnote w:type="continuationSeparator" w:id="0">
    <w:p w14:paraId="69CFE2F5" w14:textId="77777777" w:rsidR="003C729B" w:rsidRDefault="003C729B" w:rsidP="003C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5E43" w14:textId="77777777" w:rsidR="003C729B" w:rsidRDefault="003C7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09DC2" w14:textId="77777777" w:rsidR="003C729B" w:rsidRDefault="003C7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DE46" w14:textId="77777777" w:rsidR="003C729B" w:rsidRDefault="003C7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97"/>
    <w:multiLevelType w:val="hybridMultilevel"/>
    <w:tmpl w:val="218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13"/>
    <w:rsid w:val="00017313"/>
    <w:rsid w:val="0002500C"/>
    <w:rsid w:val="000311FC"/>
    <w:rsid w:val="00040127"/>
    <w:rsid w:val="00062868"/>
    <w:rsid w:val="00081232"/>
    <w:rsid w:val="00091E65"/>
    <w:rsid w:val="00096D4A"/>
    <w:rsid w:val="000A38EA"/>
    <w:rsid w:val="000A5077"/>
    <w:rsid w:val="000C1E47"/>
    <w:rsid w:val="000C26F3"/>
    <w:rsid w:val="000C4F2A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5C64"/>
    <w:rsid w:val="001733A6"/>
    <w:rsid w:val="001865A9"/>
    <w:rsid w:val="00187DB2"/>
    <w:rsid w:val="001B20BB"/>
    <w:rsid w:val="001C4370"/>
    <w:rsid w:val="001D3779"/>
    <w:rsid w:val="001F0469"/>
    <w:rsid w:val="001F13A3"/>
    <w:rsid w:val="00203A98"/>
    <w:rsid w:val="00206EDD"/>
    <w:rsid w:val="0021247E"/>
    <w:rsid w:val="002146F6"/>
    <w:rsid w:val="00231C32"/>
    <w:rsid w:val="002341C3"/>
    <w:rsid w:val="00240345"/>
    <w:rsid w:val="002421F0"/>
    <w:rsid w:val="00247274"/>
    <w:rsid w:val="00266966"/>
    <w:rsid w:val="00294C0C"/>
    <w:rsid w:val="002A090F"/>
    <w:rsid w:val="002A0934"/>
    <w:rsid w:val="002B1013"/>
    <w:rsid w:val="002D03E5"/>
    <w:rsid w:val="002E3F1D"/>
    <w:rsid w:val="002F31D0"/>
    <w:rsid w:val="00300359"/>
    <w:rsid w:val="00311651"/>
    <w:rsid w:val="003119A1"/>
    <w:rsid w:val="0031773E"/>
    <w:rsid w:val="00347716"/>
    <w:rsid w:val="003506E1"/>
    <w:rsid w:val="003727E3"/>
    <w:rsid w:val="00385A93"/>
    <w:rsid w:val="003910F1"/>
    <w:rsid w:val="003C729B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B7FE4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3771"/>
    <w:rsid w:val="00516AD2"/>
    <w:rsid w:val="005273E5"/>
    <w:rsid w:val="00545DAE"/>
    <w:rsid w:val="00571B83"/>
    <w:rsid w:val="00575A00"/>
    <w:rsid w:val="0058673C"/>
    <w:rsid w:val="005A7972"/>
    <w:rsid w:val="005B17E7"/>
    <w:rsid w:val="005B2643"/>
    <w:rsid w:val="005C4089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3B86"/>
    <w:rsid w:val="0069420F"/>
    <w:rsid w:val="006A2FC5"/>
    <w:rsid w:val="006A7D75"/>
    <w:rsid w:val="006B0A70"/>
    <w:rsid w:val="006B606A"/>
    <w:rsid w:val="006C33AF"/>
    <w:rsid w:val="006D5D22"/>
    <w:rsid w:val="006D5FDC"/>
    <w:rsid w:val="006E0324"/>
    <w:rsid w:val="006E4A76"/>
    <w:rsid w:val="006F1DBD"/>
    <w:rsid w:val="00700556"/>
    <w:rsid w:val="007167DD"/>
    <w:rsid w:val="0072478B"/>
    <w:rsid w:val="00731987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1D41"/>
    <w:rsid w:val="007F3C12"/>
    <w:rsid w:val="007F5205"/>
    <w:rsid w:val="008111AF"/>
    <w:rsid w:val="008215E7"/>
    <w:rsid w:val="00822D51"/>
    <w:rsid w:val="00830FC6"/>
    <w:rsid w:val="00837C19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6628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383F"/>
    <w:rsid w:val="00AA5C35"/>
    <w:rsid w:val="00AA5ED9"/>
    <w:rsid w:val="00AC0A38"/>
    <w:rsid w:val="00AC3EE7"/>
    <w:rsid w:val="00AC4E0E"/>
    <w:rsid w:val="00AC517B"/>
    <w:rsid w:val="00AC79C7"/>
    <w:rsid w:val="00AD0D19"/>
    <w:rsid w:val="00AF051B"/>
    <w:rsid w:val="00AF5DF1"/>
    <w:rsid w:val="00B037A2"/>
    <w:rsid w:val="00B10C11"/>
    <w:rsid w:val="00B31870"/>
    <w:rsid w:val="00B320B8"/>
    <w:rsid w:val="00B35EE2"/>
    <w:rsid w:val="00B36DEF"/>
    <w:rsid w:val="00B5058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4444B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0896"/>
    <w:rsid w:val="00D156EA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3EA"/>
    <w:rsid w:val="00DD60E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18D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4E20"/>
    <w:rsid w:val="00F95B03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9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01731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1731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313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313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1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3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90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90F"/>
    <w:rPr>
      <w:rFonts w:ascii="Arial" w:hAnsi="Arial"/>
      <w:b/>
      <w:bCs/>
    </w:rPr>
  </w:style>
  <w:style w:type="paragraph" w:styleId="Footer">
    <w:name w:val="footer"/>
    <w:basedOn w:val="Normal"/>
    <w:link w:val="FooterChar"/>
    <w:unhideWhenUsed/>
    <w:rsid w:val="003C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2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017313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1731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313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313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1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3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90F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90F"/>
    <w:rPr>
      <w:rFonts w:ascii="Arial" w:hAnsi="Arial"/>
      <w:b/>
      <w:bCs/>
    </w:rPr>
  </w:style>
  <w:style w:type="paragraph" w:styleId="Footer">
    <w:name w:val="footer"/>
    <w:basedOn w:val="Normal"/>
    <w:link w:val="FooterChar"/>
    <w:unhideWhenUsed/>
    <w:rsid w:val="003C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72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cc.gov/office-media-relation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ul.DAri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an.Hurley@fcc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fccnet\users\n2\mark.wigfield\Transition\BDAC@fcc.gov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cc.gov/broadband-deployment-advisory-committ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2661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2017-01-31T15:07:00Z</cp:lastPrinted>
  <dcterms:created xsi:type="dcterms:W3CDTF">2017-01-31T15:45:00Z</dcterms:created>
  <dcterms:modified xsi:type="dcterms:W3CDTF">2017-01-31T15:45:00Z</dcterms:modified>
  <cp:category> </cp:category>
  <cp:contentStatus> </cp:contentStatus>
</cp:coreProperties>
</file>