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C67F7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4835AE" w:rsidRDefault="001F5ADB" w:rsidP="00E03A98">
      <w:pPr>
        <w:pStyle w:val="Header"/>
        <w:tabs>
          <w:tab w:val="clear" w:pos="4320"/>
          <w:tab w:val="clear" w:pos="8640"/>
        </w:tabs>
        <w:jc w:val="center"/>
        <w:rPr>
          <w:b/>
        </w:rPr>
      </w:pPr>
      <w:r w:rsidRPr="004835AE">
        <w:rPr>
          <w:b/>
        </w:rPr>
        <w:t>Region</w:t>
      </w:r>
      <w:r w:rsidR="00294B36" w:rsidRPr="004835AE">
        <w:rPr>
          <w:b/>
        </w:rPr>
        <w:t xml:space="preserve"> Two</w:t>
      </w:r>
    </w:p>
    <w:p w:rsidR="006C6C0D" w:rsidRPr="001F5ADB" w:rsidRDefault="006C6C0D" w:rsidP="00E03A98">
      <w:pPr>
        <w:pStyle w:val="Header"/>
        <w:tabs>
          <w:tab w:val="clear" w:pos="4320"/>
          <w:tab w:val="clear" w:pos="8640"/>
        </w:tabs>
      </w:pPr>
    </w:p>
    <w:p w:rsidR="006C6C0D" w:rsidRPr="001F5ADB" w:rsidRDefault="001F5ADB" w:rsidP="00E03A98">
      <w:pPr>
        <w:suppressAutoHyphens/>
        <w:jc w:val="center"/>
        <w:outlineLvl w:val="0"/>
        <w:rPr>
          <w:b/>
        </w:rPr>
      </w:pPr>
      <w:smartTag w:uri="urn:schemas-microsoft-com:office:smarttags" w:element="place">
        <w:smartTag w:uri="urn:schemas-microsoft-com:office:smarttags" w:element="City">
          <w:r w:rsidRPr="001F5ADB">
            <w:rPr>
              <w:rFonts w:ascii="Times New Roman Bold" w:hAnsi="Times New Roman Bold"/>
              <w:b/>
              <w:szCs w:val="24"/>
            </w:rPr>
            <w:t>Dallas</w:t>
          </w:r>
        </w:smartTag>
      </w:smartTag>
      <w:r w:rsidRPr="001F5ADB">
        <w:rPr>
          <w:rFonts w:ascii="Times New Roman Bold" w:hAnsi="Times New Roman Bold"/>
          <w:b/>
          <w:szCs w:val="24"/>
        </w:rPr>
        <w:t xml:space="preserve"> </w:t>
      </w:r>
      <w:r w:rsidR="006C6C0D" w:rsidRPr="001F5ADB">
        <w:rPr>
          <w:b/>
        </w:rPr>
        <w:t>Office</w:t>
      </w:r>
    </w:p>
    <w:p w:rsidR="006C6C0D" w:rsidRPr="001F5ADB" w:rsidRDefault="001F5ADB" w:rsidP="00E03A98">
      <w:pPr>
        <w:suppressAutoHyphens/>
        <w:jc w:val="center"/>
        <w:rPr>
          <w:szCs w:val="24"/>
        </w:rPr>
      </w:pPr>
      <w:r w:rsidRPr="001F5ADB">
        <w:rPr>
          <w:szCs w:val="24"/>
        </w:rPr>
        <w:t xml:space="preserve">9330 LBJ Freeway, </w:t>
      </w:r>
      <w:smartTag w:uri="urn:schemas-microsoft-com:office:smarttags" w:element="address">
        <w:smartTag w:uri="urn:schemas-microsoft-com:office:smarttags" w:element="Street">
          <w:r w:rsidRPr="001F5ADB">
            <w:rPr>
              <w:szCs w:val="24"/>
            </w:rPr>
            <w:t>Suite</w:t>
          </w:r>
        </w:smartTag>
        <w:r w:rsidRPr="001F5ADB">
          <w:rPr>
            <w:szCs w:val="24"/>
          </w:rPr>
          <w:t xml:space="preserve"> 1170</w:t>
        </w:r>
      </w:smartTag>
    </w:p>
    <w:p w:rsidR="006C6C0D" w:rsidRPr="001F5ADB" w:rsidRDefault="001F5ADB" w:rsidP="004E61EC">
      <w:pPr>
        <w:suppressAutoHyphens/>
        <w:jc w:val="center"/>
        <w:outlineLvl w:val="0"/>
        <w:rPr>
          <w:szCs w:val="24"/>
        </w:rPr>
      </w:pPr>
      <w:r w:rsidRPr="001F5ADB">
        <w:rPr>
          <w:szCs w:val="24"/>
        </w:rPr>
        <w:t>Dallas</w:t>
      </w:r>
      <w:r w:rsidR="001370C2" w:rsidRPr="001F5ADB">
        <w:rPr>
          <w:szCs w:val="24"/>
        </w:rPr>
        <w:t xml:space="preserve">, </w:t>
      </w:r>
      <w:r w:rsidRPr="001F5ADB">
        <w:rPr>
          <w:szCs w:val="24"/>
        </w:rPr>
        <w:t>Texas</w:t>
      </w:r>
      <w:r w:rsidR="001370C2" w:rsidRPr="001F5ADB">
        <w:rPr>
          <w:szCs w:val="24"/>
        </w:rPr>
        <w:t xml:space="preserve">, </w:t>
      </w:r>
      <w:r w:rsidRPr="001F5ADB">
        <w:rPr>
          <w:szCs w:val="24"/>
        </w:rPr>
        <w:t>75243</w:t>
      </w:r>
    </w:p>
    <w:p w:rsidR="00295AAE" w:rsidRDefault="00295AAE" w:rsidP="00E03A98">
      <w:pPr>
        <w:suppressAutoHyphens/>
        <w:jc w:val="center"/>
      </w:pPr>
    </w:p>
    <w:p w:rsidR="006C6C0D" w:rsidRPr="00701E24" w:rsidRDefault="00ED0E41" w:rsidP="00E03A98">
      <w:pPr>
        <w:suppressAutoHyphens/>
        <w:jc w:val="center"/>
        <w:rPr>
          <w:szCs w:val="24"/>
        </w:rPr>
      </w:pPr>
      <w:r>
        <w:t>September</w:t>
      </w:r>
      <w:r w:rsidRPr="00E75102">
        <w:rPr>
          <w:color w:val="FF0000"/>
        </w:rPr>
        <w:t xml:space="preserve"> </w:t>
      </w:r>
      <w:r w:rsidR="004835AE" w:rsidRPr="004835AE">
        <w:rPr>
          <w:color w:val="000000" w:themeColor="text1"/>
        </w:rPr>
        <w:t>16</w:t>
      </w:r>
      <w:r w:rsidR="0024015A" w:rsidRPr="004835AE">
        <w:rPr>
          <w:color w:val="000000" w:themeColor="text1"/>
        </w:rPr>
        <w:t>,</w:t>
      </w:r>
      <w:r w:rsidR="0024015A">
        <w:t xml:space="preserve"> 2016</w:t>
      </w:r>
    </w:p>
    <w:p w:rsidR="006C6C0D" w:rsidRDefault="006C6C0D" w:rsidP="00E03A98">
      <w:pPr>
        <w:widowControl/>
        <w:rPr>
          <w:szCs w:val="24"/>
        </w:rPr>
      </w:pPr>
    </w:p>
    <w:p w:rsidR="00A5337D" w:rsidRDefault="00A5337D" w:rsidP="00E03A98">
      <w:pPr>
        <w:widowControl/>
        <w:rPr>
          <w:szCs w:val="24"/>
        </w:rPr>
      </w:pPr>
    </w:p>
    <w:p w:rsidR="00E62F06" w:rsidRPr="00720F92" w:rsidRDefault="00E62F06" w:rsidP="00E03A98">
      <w:pPr>
        <w:widowControl/>
        <w:rPr>
          <w:szCs w:val="24"/>
        </w:rPr>
      </w:pPr>
      <w:r>
        <w:rPr>
          <w:szCs w:val="24"/>
        </w:rPr>
        <w:t>Airosurf Communications</w:t>
      </w:r>
      <w:r w:rsidR="007B31D1">
        <w:rPr>
          <w:szCs w:val="24"/>
        </w:rPr>
        <w:t>, Inc.</w:t>
      </w:r>
    </w:p>
    <w:p w:rsidR="006C6C0D" w:rsidRPr="00720F92" w:rsidRDefault="00E62F06" w:rsidP="00E03A98">
      <w:pPr>
        <w:widowControl/>
        <w:rPr>
          <w:color w:val="FF0000"/>
          <w:szCs w:val="24"/>
        </w:rPr>
      </w:pPr>
      <w:r>
        <w:rPr>
          <w:szCs w:val="24"/>
        </w:rPr>
        <w:t>Edmond, Oklahoma</w:t>
      </w:r>
    </w:p>
    <w:p w:rsidR="00295AAE" w:rsidRDefault="00295AAE" w:rsidP="00295AAE">
      <w:pPr>
        <w:widowControl/>
        <w:rPr>
          <w:b/>
          <w:sz w:val="22"/>
        </w:rPr>
      </w:pPr>
    </w:p>
    <w:p w:rsidR="00A5337D" w:rsidRPr="00295AAE" w:rsidRDefault="00A5337D" w:rsidP="00295AAE">
      <w:pPr>
        <w:widowControl/>
        <w:rPr>
          <w:b/>
          <w:sz w:val="22"/>
        </w:rPr>
      </w:pPr>
    </w:p>
    <w:p w:rsidR="00295AAE" w:rsidRPr="00295AAE" w:rsidRDefault="00295AAE" w:rsidP="00295AAE">
      <w:pPr>
        <w:widowControl/>
        <w:jc w:val="center"/>
        <w:rPr>
          <w:b/>
          <w:sz w:val="22"/>
        </w:rPr>
      </w:pPr>
      <w:r w:rsidRPr="00295AAE">
        <w:rPr>
          <w:b/>
          <w:sz w:val="22"/>
        </w:rPr>
        <w:t>NOTICE OF UNLICENSED OPERATION AND</w:t>
      </w:r>
    </w:p>
    <w:p w:rsidR="00295AAE" w:rsidRPr="00295AAE" w:rsidRDefault="00295AAE" w:rsidP="00295AAE">
      <w:pPr>
        <w:widowControl/>
        <w:jc w:val="center"/>
        <w:rPr>
          <w:b/>
          <w:sz w:val="22"/>
        </w:rPr>
      </w:pPr>
      <w:r w:rsidRPr="00295AAE">
        <w:rPr>
          <w:b/>
          <w:sz w:val="22"/>
        </w:rPr>
        <w:t>NOTIFICATION OF HARMFUL INTERFERENCE</w:t>
      </w:r>
    </w:p>
    <w:p w:rsidR="006C6C0D" w:rsidRDefault="006C6C0D" w:rsidP="00E03A98">
      <w:pPr>
        <w:widowControl/>
        <w:rPr>
          <w:sz w:val="22"/>
        </w:rPr>
      </w:pPr>
    </w:p>
    <w:p w:rsidR="00A5337D" w:rsidRDefault="00A5337D" w:rsidP="00E03A98">
      <w:pPr>
        <w:widowControl/>
        <w:rPr>
          <w:sz w:val="22"/>
        </w:rPr>
      </w:pPr>
    </w:p>
    <w:p w:rsidR="00295AAE" w:rsidRDefault="00295AAE" w:rsidP="00295AAE">
      <w:pPr>
        <w:widowControl/>
        <w:tabs>
          <w:tab w:val="left" w:pos="5040"/>
        </w:tabs>
        <w:jc w:val="right"/>
        <w:outlineLvl w:val="0"/>
      </w:pPr>
      <w:r w:rsidRPr="00295AAE">
        <w:t xml:space="preserve">Case </w:t>
      </w:r>
      <w:r w:rsidR="00294B36">
        <w:t>Number:  EB-FIELDSCR-16-00021995</w:t>
      </w:r>
    </w:p>
    <w:p w:rsidR="006C6C0D" w:rsidRPr="00295AAE" w:rsidRDefault="00295AAE" w:rsidP="001370C2">
      <w:pPr>
        <w:widowControl/>
        <w:tabs>
          <w:tab w:val="left" w:pos="5040"/>
        </w:tabs>
        <w:outlineLvl w:val="0"/>
      </w:pPr>
      <w:r w:rsidRPr="00295AAE">
        <w:tab/>
        <w:t>Document Number:  W2016325000</w:t>
      </w:r>
      <w:r w:rsidR="00294B36">
        <w:t>11</w:t>
      </w:r>
    </w:p>
    <w:p w:rsidR="006C6C0D" w:rsidRDefault="006C6C0D" w:rsidP="004E61EC">
      <w:pPr>
        <w:widowControl/>
        <w:tabs>
          <w:tab w:val="left" w:pos="5040"/>
        </w:tabs>
        <w:outlineLvl w:val="0"/>
        <w:rPr>
          <w:color w:val="FF0000"/>
          <w:szCs w:val="24"/>
        </w:rPr>
      </w:pPr>
      <w:r>
        <w:rPr>
          <w:color w:val="FF0000"/>
          <w:szCs w:val="24"/>
        </w:rPr>
        <w:tab/>
      </w:r>
    </w:p>
    <w:p w:rsidR="00A5337D" w:rsidRDefault="00A5337D" w:rsidP="004E61EC">
      <w:pPr>
        <w:widowControl/>
        <w:tabs>
          <w:tab w:val="left" w:pos="5040"/>
        </w:tabs>
        <w:outlineLvl w:val="0"/>
      </w:pPr>
    </w:p>
    <w:p w:rsidR="006C6C0D" w:rsidRDefault="006C6C0D">
      <w:pPr>
        <w:widowControl/>
        <w:rPr>
          <w:color w:val="FF0000"/>
          <w:szCs w:val="24"/>
        </w:rPr>
      </w:pPr>
      <w:r w:rsidRPr="005158B1">
        <w:t xml:space="preserve">The </w:t>
      </w:r>
      <w:r w:rsidR="001F5ADB" w:rsidRPr="005158B1">
        <w:rPr>
          <w:szCs w:val="24"/>
        </w:rPr>
        <w:t xml:space="preserve">Dallas </w:t>
      </w:r>
      <w:r w:rsidRPr="005158B1">
        <w:t>Office</w:t>
      </w:r>
      <w:r w:rsidR="00190D4B">
        <w:t>,</w:t>
      </w:r>
      <w:r>
        <w:t xml:space="preserve"> </w:t>
      </w:r>
      <w:r w:rsidR="00C8331A">
        <w:t>in response t</w:t>
      </w:r>
      <w:r w:rsidR="00E7545F">
        <w:t>o information received from Station KWTV t</w:t>
      </w:r>
      <w:r w:rsidR="00C8331A">
        <w:t>hat the</w:t>
      </w:r>
      <w:r w:rsidR="00B733C9">
        <w:t>ir</w:t>
      </w:r>
      <w:r w:rsidR="00C8331A">
        <w:t xml:space="preserve"> </w:t>
      </w:r>
      <w:r w:rsidR="001B37DF">
        <w:t>Terminal Doppler Weather R</w:t>
      </w:r>
      <w:r w:rsidR="00C8331A">
        <w:t>adar</w:t>
      </w:r>
      <w:r w:rsidR="001B37DF">
        <w:t xml:space="preserve"> (TDWR)</w:t>
      </w:r>
      <w:r w:rsidR="00C8331A">
        <w:t xml:space="preserve"> serving the </w:t>
      </w:r>
      <w:r w:rsidR="00E7545F">
        <w:t xml:space="preserve">Oklahoma City area </w:t>
      </w:r>
      <w:r w:rsidR="00C8331A">
        <w:t xml:space="preserve">was receiving interference on or adjacent to </w:t>
      </w:r>
      <w:r w:rsidR="001B37DF">
        <w:t>5</w:t>
      </w:r>
      <w:r w:rsidR="00F67051">
        <w:t>5</w:t>
      </w:r>
      <w:r w:rsidR="00E7545F">
        <w:t>4</w:t>
      </w:r>
      <w:r w:rsidR="00BD744C">
        <w:t>0</w:t>
      </w:r>
      <w:r w:rsidR="00F67051">
        <w:t xml:space="preserve"> M</w:t>
      </w:r>
      <w:r w:rsidR="00C8331A">
        <w:t>Hz</w:t>
      </w:r>
      <w:r w:rsidR="00190D4B">
        <w:t>,</w:t>
      </w:r>
      <w:r w:rsidR="00C8331A">
        <w:t xml:space="preserve"> conducted an investigation in the </w:t>
      </w:r>
      <w:r w:rsidR="00FF6DFE">
        <w:t>a</w:t>
      </w:r>
      <w:r w:rsidR="00C8331A">
        <w:t>rea.</w:t>
      </w:r>
      <w:r>
        <w:t xml:space="preserve"> </w:t>
      </w:r>
      <w:r w:rsidR="00C30272">
        <w:t xml:space="preserve">On August 8, 2016, agents from the Dallas Office, in conjunction with the KWTV engineer, monitored radio transmissions centered on the frequency 5540 MHz in Oklahoma City, Oklahoma. These transmissions </w:t>
      </w:r>
      <w:r w:rsidR="007236C4">
        <w:t xml:space="preserve">were found to be associated with a MikroTik Unlicensed National Information Infrastructure (U-NII) device owned by Airosurf.  The device had FCC ID: TV7RB912G-5HPND, and was </w:t>
      </w:r>
      <w:r w:rsidR="004E61EC">
        <w:t xml:space="preserve">located </w:t>
      </w:r>
      <w:r w:rsidR="00FF7D5A">
        <w:t>on</w:t>
      </w:r>
      <w:r w:rsidR="00ED0E41">
        <w:t xml:space="preserve"> the </w:t>
      </w:r>
      <w:r w:rsidR="00ED0E41" w:rsidRPr="00ED0E41">
        <w:t>Sooner Tower (35°45'32.90"N, 97°25'27.40"W​)</w:t>
      </w:r>
      <w:r w:rsidR="007B31D1" w:rsidRPr="00ED0E41">
        <w:t xml:space="preserve">. </w:t>
      </w:r>
      <w:r w:rsidR="00F67051" w:rsidRPr="00ED0E41">
        <w:t xml:space="preserve">During the investigation, </w:t>
      </w:r>
      <w:r w:rsidR="008106FD" w:rsidRPr="00ED0E41">
        <w:t xml:space="preserve">agents found that the device was configured </w:t>
      </w:r>
      <w:r w:rsidR="00825C72" w:rsidRPr="00ED0E41">
        <w:t>in auto mode frequency band with</w:t>
      </w:r>
      <w:r w:rsidR="008106FD" w:rsidRPr="00ED0E41">
        <w:t xml:space="preserve"> </w:t>
      </w:r>
      <w:r w:rsidR="008106FD">
        <w:t xml:space="preserve">Nicaragua as the </w:t>
      </w:r>
      <w:r w:rsidR="00825C72">
        <w:t xml:space="preserve">operation </w:t>
      </w:r>
      <w:r w:rsidR="008106FD">
        <w:t xml:space="preserve">country code instead of </w:t>
      </w:r>
      <w:r w:rsidR="00825C72">
        <w:t xml:space="preserve">United States </w:t>
      </w:r>
      <w:r w:rsidR="00B733C9">
        <w:t>country code</w:t>
      </w:r>
      <w:r w:rsidR="00556B66">
        <w:t>,</w:t>
      </w:r>
      <w:r w:rsidR="004F574D">
        <w:t xml:space="preserve"> with the D</w:t>
      </w:r>
      <w:r w:rsidR="009C0108">
        <w:t>ynamic Frequency Selection (D</w:t>
      </w:r>
      <w:r w:rsidR="004F574D">
        <w:t>FS</w:t>
      </w:r>
      <w:r w:rsidR="009C0108">
        <w:t>)</w:t>
      </w:r>
      <w:r w:rsidR="004F574D">
        <w:t xml:space="preserve"> option off</w:t>
      </w:r>
      <w:r w:rsidR="00825C72">
        <w:t xml:space="preserve">. </w:t>
      </w:r>
      <w:r w:rsidR="00B733C9">
        <w:t xml:space="preserve">When Airosurf personnel changed the </w:t>
      </w:r>
      <w:r w:rsidR="00C2101C">
        <w:t xml:space="preserve">operating frequency and the </w:t>
      </w:r>
      <w:r w:rsidR="00B733C9">
        <w:t xml:space="preserve">country code </w:t>
      </w:r>
      <w:r w:rsidR="00C2101C">
        <w:t>(</w:t>
      </w:r>
      <w:r w:rsidR="00B733C9">
        <w:t>United States</w:t>
      </w:r>
      <w:r w:rsidR="00C2101C">
        <w:t>)</w:t>
      </w:r>
      <w:r w:rsidR="00556B66">
        <w:t>,</w:t>
      </w:r>
      <w:r w:rsidR="00C2101C">
        <w:t xml:space="preserve"> </w:t>
      </w:r>
      <w:r w:rsidR="00B733C9">
        <w:t>th</w:t>
      </w:r>
      <w:r w:rsidR="00C2101C">
        <w:t xml:space="preserve">e interference to the TDWR </w:t>
      </w:r>
      <w:r w:rsidR="00B733C9">
        <w:t>ceased.</w:t>
      </w:r>
      <w:r w:rsidRPr="007822E5">
        <w:rPr>
          <w:color w:val="FF0000"/>
          <w:szCs w:val="24"/>
        </w:rPr>
        <w:t xml:space="preserve"> </w:t>
      </w:r>
    </w:p>
    <w:p w:rsidR="00295AAE" w:rsidRPr="00295AAE" w:rsidRDefault="00295AAE" w:rsidP="00295AAE">
      <w:pPr>
        <w:widowControl/>
        <w:tabs>
          <w:tab w:val="left" w:pos="-360"/>
        </w:tabs>
      </w:pPr>
    </w:p>
    <w:p w:rsidR="00295AAE" w:rsidRDefault="00295AAE" w:rsidP="00295AAE">
      <w:pPr>
        <w:widowControl/>
        <w:tabs>
          <w:tab w:val="left" w:pos="-360"/>
        </w:tabs>
      </w:pPr>
      <w:r w:rsidRPr="00295AAE">
        <w:t xml:space="preserve">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  Non-licensed operation pursuant to Part 15 of the Commission’s rules, however, is conditioned upon compliance with all applicable regulations in the subpart, 47 C.F.R. § 15.1(b).  All intentional radiators operating pursuant to Part 15 of the FCC’s rules must be certified for use as a Part 15 device, 47 C.F.R. § 15.201(b) and failure to operate such device consistent with its authorization violates Part 15 of the Commission’s rules. </w:t>
      </w:r>
    </w:p>
    <w:p w:rsidR="007F4E0C" w:rsidRDefault="007F4E0C" w:rsidP="00295AAE">
      <w:pPr>
        <w:widowControl/>
        <w:tabs>
          <w:tab w:val="left" w:pos="-360"/>
        </w:tabs>
      </w:pPr>
    </w:p>
    <w:p w:rsidR="007F4E0C" w:rsidRPr="00625345" w:rsidRDefault="007F4E0C" w:rsidP="007F4E0C">
      <w:pPr>
        <w:widowControl/>
        <w:rPr>
          <w:szCs w:val="24"/>
        </w:rPr>
      </w:pPr>
      <w:r w:rsidRPr="00625345">
        <w:rPr>
          <w:szCs w:val="24"/>
        </w:rPr>
        <w:t>The MikroTik, RB912G-5HPHD devices are not authorized for use in the TDWR band witho</w:t>
      </w:r>
      <w:r w:rsidR="009C0108">
        <w:rPr>
          <w:szCs w:val="24"/>
        </w:rPr>
        <w:t>ut DFS</w:t>
      </w:r>
      <w:r w:rsidRPr="00625345">
        <w:rPr>
          <w:szCs w:val="24"/>
        </w:rPr>
        <w:t xml:space="preserve"> nor are they authorized in point-to-point operation with high gain antennas in the TDWR </w:t>
      </w:r>
      <w:r w:rsidRPr="00625345">
        <w:rPr>
          <w:szCs w:val="24"/>
        </w:rPr>
        <w:lastRenderedPageBreak/>
        <w:t>operational band</w:t>
      </w:r>
      <w:r w:rsidR="00556B66">
        <w:rPr>
          <w:szCs w:val="24"/>
        </w:rPr>
        <w:t>.</w:t>
      </w:r>
      <w:r w:rsidRPr="00625345">
        <w:rPr>
          <w:rStyle w:val="FootnoteReference"/>
          <w:szCs w:val="24"/>
          <w:vertAlign w:val="superscript"/>
        </w:rPr>
        <w:footnoteReference w:id="1"/>
      </w:r>
      <w:r w:rsidRPr="00625345">
        <w:rPr>
          <w:szCs w:val="24"/>
        </w:rPr>
        <w:t xml:space="preserve">  Accordingly, your operation of the MiKroTik</w:t>
      </w:r>
      <w:r w:rsidR="004835AE">
        <w:rPr>
          <w:szCs w:val="24"/>
        </w:rPr>
        <w:t>,</w:t>
      </w:r>
      <w:r w:rsidRPr="00625345">
        <w:rPr>
          <w:szCs w:val="24"/>
        </w:rPr>
        <w:t xml:space="preserve"> RB912G-5HPHD device</w:t>
      </w:r>
      <w:r w:rsidR="004C3EFD" w:rsidRPr="00625345">
        <w:rPr>
          <w:szCs w:val="24"/>
        </w:rPr>
        <w:t xml:space="preserve"> on or adjacent to frequency</w:t>
      </w:r>
      <w:r w:rsidRPr="00625345">
        <w:rPr>
          <w:szCs w:val="24"/>
        </w:rPr>
        <w:t xml:space="preserve"> 5540 MHz does not comply with the requirements of Part 15 of the FCC’s rules and should</w:t>
      </w:r>
      <w:r w:rsidR="00FF7D5A">
        <w:rPr>
          <w:szCs w:val="24"/>
        </w:rPr>
        <w:t>,</w:t>
      </w:r>
      <w:r w:rsidRPr="00625345">
        <w:rPr>
          <w:szCs w:val="24"/>
        </w:rPr>
        <w:t xml:space="preserve"> therefore</w:t>
      </w:r>
      <w:r w:rsidR="00FF7D5A">
        <w:rPr>
          <w:szCs w:val="24"/>
        </w:rPr>
        <w:t>,</w:t>
      </w:r>
      <w:r w:rsidRPr="00625345">
        <w:rPr>
          <w:szCs w:val="24"/>
        </w:rPr>
        <w:t xml:space="preserve"> be licensed by the FCC.  The FCC has no record of a license being issued to you to operate a transmitter on </w:t>
      </w:r>
      <w:r w:rsidR="00484E0C">
        <w:rPr>
          <w:szCs w:val="24"/>
        </w:rPr>
        <w:t xml:space="preserve">or adjacent to </w:t>
      </w:r>
      <w:r w:rsidRPr="00625345">
        <w:rPr>
          <w:szCs w:val="24"/>
        </w:rPr>
        <w:t>5540 MHz</w:t>
      </w:r>
      <w:r w:rsidR="00ED0E41" w:rsidRPr="00625345">
        <w:rPr>
          <w:szCs w:val="24"/>
        </w:rPr>
        <w:t xml:space="preserve"> </w:t>
      </w:r>
      <w:r w:rsidR="00FF7D5A">
        <w:rPr>
          <w:szCs w:val="24"/>
        </w:rPr>
        <w:t>on</w:t>
      </w:r>
      <w:r w:rsidR="00ED0E41" w:rsidRPr="00625345">
        <w:rPr>
          <w:szCs w:val="24"/>
        </w:rPr>
        <w:t xml:space="preserve"> the Sooner Tower (35°45'32.90"N, 97°25'27.40"W​). T</w:t>
      </w:r>
      <w:r w:rsidRPr="00625345">
        <w:rPr>
          <w:szCs w:val="24"/>
        </w:rPr>
        <w:t>hus, your operation was in violation of 47 U.S.C. § 301.</w:t>
      </w:r>
    </w:p>
    <w:p w:rsidR="00A5337D" w:rsidRDefault="00A5337D" w:rsidP="007F4E0C">
      <w:pPr>
        <w:widowControl/>
        <w:rPr>
          <w:szCs w:val="24"/>
        </w:rPr>
      </w:pPr>
    </w:p>
    <w:p w:rsidR="007F4E0C" w:rsidRPr="007F4E0C" w:rsidRDefault="007F4E0C" w:rsidP="007F4E0C">
      <w:pPr>
        <w:widowControl/>
        <w:rPr>
          <w:szCs w:val="24"/>
        </w:rPr>
      </w:pPr>
    </w:p>
    <w:p w:rsidR="00295AAE" w:rsidRDefault="00295AAE" w:rsidP="00295AAE">
      <w:pPr>
        <w:widowControl/>
        <w:tabs>
          <w:tab w:val="left" w:pos="-360"/>
        </w:tabs>
      </w:pPr>
      <w:r w:rsidRPr="00295AAE">
        <w:t xml:space="preserve">Non-licensed operation of a U-NII device is also subject to the condition that it must not cause harmful interference and, if harmful interference occurs, operation of the device must cease.  </w:t>
      </w:r>
      <w:r w:rsidRPr="00295AAE">
        <w:rPr>
          <w:i/>
        </w:rPr>
        <w:t>See</w:t>
      </w:r>
      <w:r w:rsidRPr="00295AAE">
        <w:t xml:space="preserve"> 47 C.F.R. §§ 15.5(c), 15.405.  Harmful interference is defined as “[a]ny emission, radiation or induction that endangers the functioning of a radio navigation service or of other safety services or seriously degrades, obstructs or repeatedly interrupts a radio communications service.”  47 C.F.R. § 15.3(m).</w:t>
      </w:r>
    </w:p>
    <w:p w:rsidR="00A5337D" w:rsidRPr="00295AAE" w:rsidRDefault="00A5337D" w:rsidP="00295AAE">
      <w:pPr>
        <w:widowControl/>
        <w:tabs>
          <w:tab w:val="left" w:pos="-360"/>
        </w:tabs>
      </w:pPr>
    </w:p>
    <w:p w:rsidR="00295AAE" w:rsidRPr="00295AAE" w:rsidRDefault="00295AAE" w:rsidP="00295AAE">
      <w:pPr>
        <w:widowControl/>
        <w:tabs>
          <w:tab w:val="left" w:pos="-360"/>
        </w:tabs>
      </w:pPr>
    </w:p>
    <w:p w:rsidR="00295AAE" w:rsidRPr="00295AAE" w:rsidRDefault="00295AAE" w:rsidP="00295AAE">
      <w:pPr>
        <w:widowControl/>
        <w:tabs>
          <w:tab w:val="left" w:pos="-360"/>
        </w:tabs>
      </w:pPr>
      <w:r w:rsidRPr="00295AAE">
        <w:t>Yo</w:t>
      </w:r>
      <w:r w:rsidR="003A5B01">
        <w:t xml:space="preserve">u are </w:t>
      </w:r>
      <w:r w:rsidR="00080E4B">
        <w:t xml:space="preserve">hereby </w:t>
      </w:r>
      <w:r w:rsidR="003A5B01">
        <w:t xml:space="preserve">notified that your </w:t>
      </w:r>
      <w:r w:rsidR="002D6A0C">
        <w:t xml:space="preserve">MiKroTik, RB912G-5HPHD </w:t>
      </w:r>
      <w:r w:rsidRPr="00295AAE">
        <w:t xml:space="preserve">device operating </w:t>
      </w:r>
      <w:r w:rsidR="004C3EFD">
        <w:t xml:space="preserve">on or </w:t>
      </w:r>
      <w:r w:rsidR="00080E4B">
        <w:t xml:space="preserve">adjacent to </w:t>
      </w:r>
      <w:r w:rsidR="002D6A0C">
        <w:t>554</w:t>
      </w:r>
      <w:r w:rsidRPr="00295AAE">
        <w:t xml:space="preserve">0 MHz </w:t>
      </w:r>
      <w:r w:rsidR="00FF7D5A">
        <w:t>was</w:t>
      </w:r>
      <w:r w:rsidR="00080E4B">
        <w:t xml:space="preserve"> </w:t>
      </w:r>
      <w:r w:rsidRPr="00295AAE">
        <w:t xml:space="preserve">causing harmful interference to the </w:t>
      </w:r>
      <w:r w:rsidR="00080E4B">
        <w:t>KWTV TDWR in</w:t>
      </w:r>
      <w:r w:rsidRPr="00295AAE">
        <w:t xml:space="preserve"> </w:t>
      </w:r>
      <w:r w:rsidR="00080E4B">
        <w:t>Oklahoma City, Oklahoma</w:t>
      </w:r>
      <w:r w:rsidRPr="00295AAE">
        <w:t xml:space="preserve"> and that your operation of this device must not resume until the interference can be resolved.  You are also warned that operation of radio transmitting equipment without a valid radio station authorization, including non-certified equipment or modified equipment which voids the certification, and/or operation of otherwise authorized equipment that continues to cause harmful interference after your receipt of this warning, constitutes a violation of the Federal laws cited above and could subject the operator to severe penalties, including, but not limited to, substantial monetary fines, </w:t>
      </w:r>
      <w:r w:rsidRPr="00295AAE">
        <w:rPr>
          <w:i/>
        </w:rPr>
        <w:t>in rem</w:t>
      </w:r>
      <w:r w:rsidRPr="00295AAE">
        <w:t xml:space="preserve"> arrest action against the offending radio equipment, and criminal sanctions including imprisonment.  (</w:t>
      </w:r>
      <w:r w:rsidR="000E66D8">
        <w:rPr>
          <w:i/>
        </w:rPr>
        <w:t>S</w:t>
      </w:r>
      <w:r w:rsidRPr="00295AAE">
        <w:rPr>
          <w:i/>
        </w:rPr>
        <w:t xml:space="preserve">ee </w:t>
      </w:r>
      <w:r w:rsidRPr="00295AAE">
        <w:t>47 U.S.C. §§ 401, 501, 503 and 510</w:t>
      </w:r>
      <w:r w:rsidR="000E66D8">
        <w:t>.</w:t>
      </w:r>
      <w:r w:rsidRPr="00295AAE">
        <w:t>)</w:t>
      </w:r>
    </w:p>
    <w:p w:rsidR="00295AAE" w:rsidRDefault="00295AAE" w:rsidP="00295AAE">
      <w:pPr>
        <w:widowControl/>
        <w:tabs>
          <w:tab w:val="left" w:pos="-360"/>
        </w:tabs>
      </w:pPr>
    </w:p>
    <w:p w:rsidR="00A5337D" w:rsidRPr="00295AAE" w:rsidRDefault="00A5337D" w:rsidP="00295AAE">
      <w:pPr>
        <w:widowControl/>
        <w:tabs>
          <w:tab w:val="left" w:pos="-360"/>
        </w:tabs>
      </w:pPr>
    </w:p>
    <w:p w:rsidR="00295AAE" w:rsidRPr="00295AAE" w:rsidRDefault="00295AAE" w:rsidP="00295AAE">
      <w:pPr>
        <w:widowControl/>
        <w:tabs>
          <w:tab w:val="left" w:pos="-360"/>
        </w:tabs>
        <w:rPr>
          <w:b/>
        </w:rPr>
      </w:pPr>
      <w:r w:rsidRPr="00295AAE">
        <w:rPr>
          <w:b/>
        </w:rPr>
        <w:t>UNLI</w:t>
      </w:r>
      <w:r w:rsidR="00080E4B">
        <w:rPr>
          <w:b/>
        </w:rPr>
        <w:t xml:space="preserve">CENSED OPERATION ON </w:t>
      </w:r>
      <w:r w:rsidR="004C3EFD">
        <w:rPr>
          <w:b/>
        </w:rPr>
        <w:t xml:space="preserve">OR ADJACENT TO </w:t>
      </w:r>
      <w:r w:rsidR="00080E4B">
        <w:rPr>
          <w:b/>
        </w:rPr>
        <w:t>FREQUENCY 5540</w:t>
      </w:r>
      <w:r w:rsidRPr="00295AAE">
        <w:rPr>
          <w:b/>
        </w:rPr>
        <w:t xml:space="preserve"> MHZ MUST NOT RESUME.  NONLICENSED OPERATION OF A U-NII DEVICE MAY NOT RESUME UNLESS YOU ARE IN FULL COMPLIANCE WITH PART 15 OF THE FCC’S RULES AND UNTIL YOU RESOLVE THE HARMFUL INTERFERENCE.</w:t>
      </w:r>
    </w:p>
    <w:p w:rsidR="00295AAE" w:rsidRDefault="00295AAE" w:rsidP="00295AAE">
      <w:pPr>
        <w:widowControl/>
        <w:tabs>
          <w:tab w:val="left" w:pos="-360"/>
        </w:tabs>
        <w:rPr>
          <w:b/>
        </w:rPr>
      </w:pPr>
    </w:p>
    <w:p w:rsidR="00A5337D" w:rsidRPr="00295AAE" w:rsidRDefault="00A5337D" w:rsidP="00295AAE">
      <w:pPr>
        <w:widowControl/>
        <w:tabs>
          <w:tab w:val="left" w:pos="-360"/>
        </w:tabs>
        <w:rPr>
          <w:b/>
        </w:rPr>
      </w:pPr>
    </w:p>
    <w:p w:rsidR="00295AAE" w:rsidRPr="00295AAE" w:rsidRDefault="00295AAE" w:rsidP="00295AAE">
      <w:pPr>
        <w:widowControl/>
        <w:tabs>
          <w:tab w:val="left" w:pos="-360"/>
        </w:tabs>
      </w:pPr>
      <w:r w:rsidRPr="00295AAE">
        <w:t>You have ten (</w:t>
      </w:r>
      <w:r w:rsidRPr="00295AAE">
        <w:rPr>
          <w:bCs/>
        </w:rPr>
        <w:t>10</w:t>
      </w:r>
      <w:r w:rsidRPr="00295AAE">
        <w:t xml:space="preserve">) days from the date of this notice to respond with any evidence that your transmitter is not the source of the interference to the TDWR.  Your response should describe the steps you are planning to take to eliminate future interference to the </w:t>
      </w:r>
      <w:r w:rsidR="00080E4B">
        <w:t xml:space="preserve">KWTV </w:t>
      </w:r>
      <w:r w:rsidRPr="00295AAE">
        <w:t xml:space="preserve">TDWR </w:t>
      </w:r>
      <w:r w:rsidR="00080E4B">
        <w:t>in</w:t>
      </w:r>
      <w:r w:rsidR="00080E4B" w:rsidRPr="00295AAE">
        <w:t xml:space="preserve"> </w:t>
      </w:r>
      <w:r w:rsidR="00080E4B">
        <w:t>Oklahoma City, Oklahoma</w:t>
      </w:r>
      <w:r w:rsidRPr="00295AAE">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295AAE" w:rsidRDefault="00295AAE" w:rsidP="00295AAE">
      <w:pPr>
        <w:widowControl/>
        <w:tabs>
          <w:tab w:val="left" w:pos="-360"/>
        </w:tabs>
      </w:pPr>
    </w:p>
    <w:p w:rsidR="00D01C19" w:rsidRDefault="00D01C19" w:rsidP="00295AAE">
      <w:pPr>
        <w:widowControl/>
        <w:tabs>
          <w:tab w:val="left" w:pos="-360"/>
        </w:tabs>
      </w:pPr>
    </w:p>
    <w:p w:rsidR="004835AE" w:rsidRDefault="004835AE" w:rsidP="00295AAE">
      <w:pPr>
        <w:widowControl/>
        <w:tabs>
          <w:tab w:val="left" w:pos="-360"/>
        </w:tabs>
      </w:pPr>
    </w:p>
    <w:p w:rsidR="004835AE" w:rsidRDefault="004835AE" w:rsidP="00295AAE">
      <w:pPr>
        <w:widowControl/>
        <w:tabs>
          <w:tab w:val="left" w:pos="-360"/>
        </w:tabs>
      </w:pPr>
    </w:p>
    <w:p w:rsidR="00A5337D" w:rsidRPr="00295AAE" w:rsidRDefault="00A5337D" w:rsidP="00295AAE">
      <w:pPr>
        <w:widowControl/>
        <w:tabs>
          <w:tab w:val="left" w:pos="-360"/>
        </w:tabs>
      </w:pPr>
    </w:p>
    <w:p w:rsidR="006C6C0D" w:rsidRDefault="00295AAE" w:rsidP="00295AAE">
      <w:pPr>
        <w:widowControl/>
        <w:tabs>
          <w:tab w:val="left" w:pos="-360"/>
        </w:tabs>
      </w:pPr>
      <w:r w:rsidRPr="00295AAE">
        <w:lastRenderedPageBreak/>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A5337D" w:rsidRDefault="00A5337D" w:rsidP="00117E88">
      <w:pPr>
        <w:widowControl/>
        <w:tabs>
          <w:tab w:val="left" w:pos="-360"/>
        </w:tabs>
      </w:pPr>
    </w:p>
    <w:p w:rsidR="009826CD" w:rsidRDefault="009826CD" w:rsidP="00E50576">
      <w:pPr>
        <w:widowControl/>
        <w:tabs>
          <w:tab w:val="left" w:pos="-360"/>
        </w:tabs>
        <w:jc w:val="both"/>
        <w:rPr>
          <w:szCs w:val="24"/>
        </w:rPr>
      </w:pPr>
    </w:p>
    <w:p w:rsidR="006C6C0D" w:rsidRPr="0001627B" w:rsidRDefault="00BD2696" w:rsidP="00E50576">
      <w:pPr>
        <w:widowControl/>
        <w:tabs>
          <w:tab w:val="left" w:pos="-360"/>
        </w:tabs>
        <w:jc w:val="both"/>
        <w:rPr>
          <w:szCs w:val="24"/>
        </w:rPr>
      </w:pPr>
      <w:r>
        <w:rPr>
          <w:szCs w:val="24"/>
        </w:rPr>
        <w:t>Ronald Ramage</w:t>
      </w:r>
    </w:p>
    <w:p w:rsidR="006C6C0D" w:rsidRDefault="00BD2696" w:rsidP="00E50576">
      <w:pPr>
        <w:widowControl/>
        <w:tabs>
          <w:tab w:val="left" w:pos="-360"/>
        </w:tabs>
        <w:jc w:val="both"/>
      </w:pPr>
      <w:r>
        <w:t>Regional</w:t>
      </w:r>
      <w:r w:rsidR="006C6C0D" w:rsidRPr="0001627B">
        <w:t xml:space="preserve"> Director </w:t>
      </w:r>
    </w:p>
    <w:p w:rsidR="00A5337D" w:rsidRPr="0001627B" w:rsidRDefault="00A5337D" w:rsidP="00E50576">
      <w:pPr>
        <w:widowControl/>
        <w:tabs>
          <w:tab w:val="left" w:pos="-360"/>
        </w:tabs>
        <w:jc w:val="both"/>
      </w:pPr>
    </w:p>
    <w:p w:rsidR="006C6C0D" w:rsidRDefault="006C6C0D" w:rsidP="00E50576">
      <w:pPr>
        <w:suppressAutoHyphens/>
        <w:rPr>
          <w:sz w:val="18"/>
        </w:rPr>
      </w:pPr>
    </w:p>
    <w:p w:rsidR="006C6C0D" w:rsidRPr="001F750D" w:rsidRDefault="006C6C0D" w:rsidP="00E50576">
      <w:pPr>
        <w:suppressAutoHyphens/>
        <w:rPr>
          <w:sz w:val="22"/>
          <w:szCs w:val="22"/>
        </w:rPr>
      </w:pPr>
      <w:r w:rsidRPr="001F750D">
        <w:rPr>
          <w:sz w:val="22"/>
          <w:szCs w:val="22"/>
        </w:rPr>
        <w:t>Attachments:</w:t>
      </w:r>
    </w:p>
    <w:p w:rsidR="006C6C0D" w:rsidRPr="001F750D" w:rsidRDefault="006C6C0D" w:rsidP="00E50576">
      <w:pPr>
        <w:suppressAutoHyphens/>
        <w:rPr>
          <w:sz w:val="22"/>
          <w:szCs w:val="22"/>
        </w:rPr>
      </w:pPr>
      <w:r w:rsidRPr="001F750D">
        <w:rPr>
          <w:sz w:val="22"/>
          <w:szCs w:val="22"/>
        </w:rPr>
        <w:tab/>
        <w:t>Excerpts from the Communications Act of 1934, As Amended</w:t>
      </w:r>
    </w:p>
    <w:p w:rsidR="006C6C0D" w:rsidRDefault="006C6C0D" w:rsidP="00E50576">
      <w:pPr>
        <w:suppressAutoHyphens/>
        <w:rPr>
          <w:sz w:val="22"/>
          <w:szCs w:val="22"/>
        </w:rPr>
      </w:pPr>
      <w:r w:rsidRPr="001F750D">
        <w:rPr>
          <w:sz w:val="22"/>
          <w:szCs w:val="22"/>
        </w:rPr>
        <w:tab/>
        <w:t>Enforcement Bureau, "I</w:t>
      </w:r>
      <w:r w:rsidR="00100CA8">
        <w:rPr>
          <w:sz w:val="22"/>
          <w:szCs w:val="22"/>
        </w:rPr>
        <w:t>nspection Fact Sheet", March 2005</w:t>
      </w:r>
    </w:p>
    <w:p w:rsidR="000249B7" w:rsidRPr="00C049E8" w:rsidRDefault="000249B7" w:rsidP="00C049E8">
      <w:pPr>
        <w:suppressAutoHyphens/>
        <w:ind w:left="720"/>
        <w:rPr>
          <w:color w:val="000000"/>
          <w:sz w:val="22"/>
          <w:szCs w:val="22"/>
        </w:rPr>
      </w:pPr>
      <w:r>
        <w:rPr>
          <w:color w:val="000000"/>
          <w:sz w:val="22"/>
          <w:szCs w:val="22"/>
        </w:rPr>
        <w:t>Joint OET and EB Memo dated July 27, 2010 regarding interference to Terminal Doppler Weather Radars</w:t>
      </w:r>
    </w:p>
    <w:sectPr w:rsidR="000249B7" w:rsidRPr="00C049E8"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C" w:rsidRDefault="00CC6F7C">
      <w:r>
        <w:separator/>
      </w:r>
    </w:p>
  </w:endnote>
  <w:endnote w:type="continuationSeparator" w:id="0">
    <w:p w:rsidR="00CC6F7C" w:rsidRDefault="00CC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C" w:rsidRDefault="00CC6F7C">
      <w:r>
        <w:separator/>
      </w:r>
    </w:p>
  </w:footnote>
  <w:footnote w:type="continuationSeparator" w:id="0">
    <w:p w:rsidR="00CC6F7C" w:rsidRDefault="00CC6F7C">
      <w:r>
        <w:continuationSeparator/>
      </w:r>
    </w:p>
  </w:footnote>
  <w:footnote w:id="1">
    <w:p w:rsidR="007F4E0C" w:rsidRDefault="007F4E0C" w:rsidP="007F4E0C">
      <w:pPr>
        <w:pStyle w:val="FootnoteText"/>
      </w:pPr>
      <w:r w:rsidRPr="000F77B5">
        <w:rPr>
          <w:rStyle w:val="FootnoteReference"/>
          <w:vertAlign w:val="superscript"/>
        </w:rPr>
        <w:footnoteRef/>
      </w:r>
      <w:r w:rsidRPr="000F77B5">
        <w:t xml:space="preserve"> According to its equipment authorization, FCC ID </w:t>
      </w:r>
      <w:r w:rsidR="002D6A0C">
        <w:rPr>
          <w:szCs w:val="24"/>
        </w:rPr>
        <w:t>TV7RB912G-5HPND</w:t>
      </w:r>
      <w:r w:rsidRPr="000F77B5">
        <w:t xml:space="preserve">, the </w:t>
      </w:r>
      <w:r w:rsidR="007B4430">
        <w:t>Mikro</w:t>
      </w:r>
      <w:r w:rsidR="002D6A0C">
        <w:t xml:space="preserve">tikls SIA </w:t>
      </w:r>
      <w:r w:rsidRPr="000F77B5">
        <w:t>device is au</w:t>
      </w:r>
      <w:r w:rsidR="002D6A0C">
        <w:t xml:space="preserve">thorized pursuant to Section 15C </w:t>
      </w:r>
      <w:r w:rsidRPr="000F77B5">
        <w:t>of the FCC’s Rules</w:t>
      </w:r>
      <w:r w:rsidR="002D6A0C">
        <w:t xml:space="preserve"> to operate only i</w:t>
      </w:r>
      <w:r w:rsidR="00E75102">
        <w:t>n the 5740 MHz to 5830 MHz band as an access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92" w:rsidRDefault="00720F92">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4C" w:rsidRDefault="007F2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B"/>
    <w:rsid w:val="000029E0"/>
    <w:rsid w:val="0001627B"/>
    <w:rsid w:val="00020AFB"/>
    <w:rsid w:val="000249B7"/>
    <w:rsid w:val="00056C45"/>
    <w:rsid w:val="00057FC6"/>
    <w:rsid w:val="0006310C"/>
    <w:rsid w:val="00073D56"/>
    <w:rsid w:val="00077AD8"/>
    <w:rsid w:val="00080E4B"/>
    <w:rsid w:val="000E3C98"/>
    <w:rsid w:val="000E66D8"/>
    <w:rsid w:val="000F638E"/>
    <w:rsid w:val="00100CA8"/>
    <w:rsid w:val="00117E88"/>
    <w:rsid w:val="00122B5E"/>
    <w:rsid w:val="001342D8"/>
    <w:rsid w:val="001370C2"/>
    <w:rsid w:val="00147405"/>
    <w:rsid w:val="00160CF0"/>
    <w:rsid w:val="00165D7A"/>
    <w:rsid w:val="001902A1"/>
    <w:rsid w:val="00190D4B"/>
    <w:rsid w:val="00196A16"/>
    <w:rsid w:val="001A3245"/>
    <w:rsid w:val="001B37DF"/>
    <w:rsid w:val="001C25EE"/>
    <w:rsid w:val="001C6E5F"/>
    <w:rsid w:val="001F5ADB"/>
    <w:rsid w:val="001F750D"/>
    <w:rsid w:val="0024015A"/>
    <w:rsid w:val="002408D3"/>
    <w:rsid w:val="00257C2E"/>
    <w:rsid w:val="00264429"/>
    <w:rsid w:val="00267518"/>
    <w:rsid w:val="00272E9B"/>
    <w:rsid w:val="002927D3"/>
    <w:rsid w:val="00294B36"/>
    <w:rsid w:val="00295AAE"/>
    <w:rsid w:val="002D2589"/>
    <w:rsid w:val="002D6A0C"/>
    <w:rsid w:val="002D77B6"/>
    <w:rsid w:val="003166F6"/>
    <w:rsid w:val="00361BB9"/>
    <w:rsid w:val="003818D5"/>
    <w:rsid w:val="00384CF4"/>
    <w:rsid w:val="003A5B01"/>
    <w:rsid w:val="003B2656"/>
    <w:rsid w:val="004835AE"/>
    <w:rsid w:val="00484E0C"/>
    <w:rsid w:val="004B5E5A"/>
    <w:rsid w:val="004C3EFD"/>
    <w:rsid w:val="004D1190"/>
    <w:rsid w:val="004D7026"/>
    <w:rsid w:val="004E61EC"/>
    <w:rsid w:val="004F574D"/>
    <w:rsid w:val="005158B1"/>
    <w:rsid w:val="00541064"/>
    <w:rsid w:val="005518DF"/>
    <w:rsid w:val="00554885"/>
    <w:rsid w:val="00556B66"/>
    <w:rsid w:val="0058389B"/>
    <w:rsid w:val="005C561C"/>
    <w:rsid w:val="005D3E97"/>
    <w:rsid w:val="0062456B"/>
    <w:rsid w:val="00625345"/>
    <w:rsid w:val="00637D25"/>
    <w:rsid w:val="00663A30"/>
    <w:rsid w:val="0066721C"/>
    <w:rsid w:val="00684966"/>
    <w:rsid w:val="006C6C0D"/>
    <w:rsid w:val="00701E24"/>
    <w:rsid w:val="00720F92"/>
    <w:rsid w:val="007236C4"/>
    <w:rsid w:val="00767C7D"/>
    <w:rsid w:val="0077259C"/>
    <w:rsid w:val="007822E5"/>
    <w:rsid w:val="007B31D1"/>
    <w:rsid w:val="007B4430"/>
    <w:rsid w:val="007B4B0E"/>
    <w:rsid w:val="007C12FF"/>
    <w:rsid w:val="007D4FD8"/>
    <w:rsid w:val="007F284C"/>
    <w:rsid w:val="007F4E0C"/>
    <w:rsid w:val="008106FD"/>
    <w:rsid w:val="00825C72"/>
    <w:rsid w:val="00861976"/>
    <w:rsid w:val="00877444"/>
    <w:rsid w:val="00891BC1"/>
    <w:rsid w:val="008B5C5F"/>
    <w:rsid w:val="008E482B"/>
    <w:rsid w:val="0091394E"/>
    <w:rsid w:val="0092504F"/>
    <w:rsid w:val="009256F7"/>
    <w:rsid w:val="00954B09"/>
    <w:rsid w:val="00965D66"/>
    <w:rsid w:val="00971D0B"/>
    <w:rsid w:val="00974D7D"/>
    <w:rsid w:val="009826CD"/>
    <w:rsid w:val="0098687D"/>
    <w:rsid w:val="009A5BE2"/>
    <w:rsid w:val="009B5789"/>
    <w:rsid w:val="009C0108"/>
    <w:rsid w:val="009C534B"/>
    <w:rsid w:val="009E37FF"/>
    <w:rsid w:val="00A5337D"/>
    <w:rsid w:val="00A969D3"/>
    <w:rsid w:val="00AA1DAE"/>
    <w:rsid w:val="00AB6D8B"/>
    <w:rsid w:val="00AD1275"/>
    <w:rsid w:val="00AD5EA3"/>
    <w:rsid w:val="00AE2C1E"/>
    <w:rsid w:val="00AF5E86"/>
    <w:rsid w:val="00AF601E"/>
    <w:rsid w:val="00B01657"/>
    <w:rsid w:val="00B07ADF"/>
    <w:rsid w:val="00B733C9"/>
    <w:rsid w:val="00B80AD3"/>
    <w:rsid w:val="00BA2517"/>
    <w:rsid w:val="00BA5FE2"/>
    <w:rsid w:val="00BD2696"/>
    <w:rsid w:val="00BD54D3"/>
    <w:rsid w:val="00BD744C"/>
    <w:rsid w:val="00BE0726"/>
    <w:rsid w:val="00BE79B2"/>
    <w:rsid w:val="00C0285A"/>
    <w:rsid w:val="00C049E8"/>
    <w:rsid w:val="00C17A81"/>
    <w:rsid w:val="00C2101C"/>
    <w:rsid w:val="00C265FB"/>
    <w:rsid w:val="00C30272"/>
    <w:rsid w:val="00C53E6B"/>
    <w:rsid w:val="00C54D7F"/>
    <w:rsid w:val="00C67F70"/>
    <w:rsid w:val="00C82018"/>
    <w:rsid w:val="00C8331A"/>
    <w:rsid w:val="00CC6F7C"/>
    <w:rsid w:val="00CD0B67"/>
    <w:rsid w:val="00CF3D3E"/>
    <w:rsid w:val="00D01C19"/>
    <w:rsid w:val="00D04C5A"/>
    <w:rsid w:val="00D96B88"/>
    <w:rsid w:val="00DC2CED"/>
    <w:rsid w:val="00DE7F5F"/>
    <w:rsid w:val="00E03A98"/>
    <w:rsid w:val="00E1279D"/>
    <w:rsid w:val="00E16F72"/>
    <w:rsid w:val="00E36935"/>
    <w:rsid w:val="00E50576"/>
    <w:rsid w:val="00E62F06"/>
    <w:rsid w:val="00E75102"/>
    <w:rsid w:val="00E7545F"/>
    <w:rsid w:val="00E8459C"/>
    <w:rsid w:val="00E87D92"/>
    <w:rsid w:val="00EC7CEC"/>
    <w:rsid w:val="00ED0E41"/>
    <w:rsid w:val="00F14F07"/>
    <w:rsid w:val="00F66D63"/>
    <w:rsid w:val="00F67051"/>
    <w:rsid w:val="00FA1E72"/>
    <w:rsid w:val="00FA4C26"/>
    <w:rsid w:val="00FD4B7F"/>
    <w:rsid w:val="00FD5967"/>
    <w:rsid w:val="00FE2A99"/>
    <w:rsid w:val="00FF6DFE"/>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Style 4"/>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paragraph" w:styleId="HTMLPreformatted">
    <w:name w:val="HTML Preformatted"/>
    <w:basedOn w:val="Normal"/>
    <w:rsid w:val="002927D3"/>
    <w:rPr>
      <w:rFonts w:ascii="Courier New" w:hAnsi="Courier New" w:cs="Courier New"/>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emiHidden/>
    <w:rsid w:val="000E3C98"/>
  </w:style>
  <w:style w:type="paragraph" w:styleId="BalloonText">
    <w:name w:val="Balloon Text"/>
    <w:basedOn w:val="Normal"/>
    <w:semiHidden/>
    <w:rsid w:val="009A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Style 4"/>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
    <w:basedOn w:val="Normal"/>
    <w:link w:val="FootnoteTextChar2"/>
    <w:semiHidden/>
    <w:rsid w:val="00663A30"/>
    <w:pPr>
      <w:widowControl/>
    </w:pPr>
    <w:rPr>
      <w:snapToGrid/>
      <w:sz w:val="20"/>
    </w:rPr>
  </w:style>
  <w:style w:type="paragraph" w:styleId="HTMLPreformatted">
    <w:name w:val="HTML Preformatted"/>
    <w:basedOn w:val="Normal"/>
    <w:rsid w:val="002927D3"/>
    <w:rPr>
      <w:rFonts w:ascii="Courier New" w:hAnsi="Courier New" w:cs="Courier New"/>
      <w:sz w:val="20"/>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semiHidden/>
    <w:rsid w:val="000E3C98"/>
  </w:style>
  <w:style w:type="paragraph" w:styleId="BalloonText">
    <w:name w:val="Balloon Text"/>
    <w:basedOn w:val="Normal"/>
    <w:semiHidden/>
    <w:rsid w:val="009A5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darling\My%20Documents\CY2011\EB11DL0100\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3</Pages>
  <Words>842</Words>
  <Characters>4611</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2016-04-22T15:26:00Z</cp:lastPrinted>
  <dcterms:created xsi:type="dcterms:W3CDTF">2016-09-28T14:09:00Z</dcterms:created>
  <dcterms:modified xsi:type="dcterms:W3CDTF">2016-09-28T14:09:00Z</dcterms:modified>
  <cp:category> </cp:category>
  <cp:contentStatus> </cp:contentStatus>
</cp:coreProperties>
</file>