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19AD8" w14:textId="77777777" w:rsidR="0018553F" w:rsidRDefault="0018553F" w:rsidP="00D01C60">
      <w:pPr>
        <w:pStyle w:val="BodyA"/>
        <w:pBdr>
          <w:right w:val="none" w:sz="16" w:space="12" w:color="000000"/>
        </w:pBdr>
        <w:rPr>
          <w:rFonts w:ascii="Times New Roman Bold" w:hAnsi="Times New Roman Bold"/>
          <w:sz w:val="22"/>
          <w:lang w:val="pt-PT"/>
        </w:rPr>
      </w:pPr>
      <w:bookmarkStart w:id="0" w:name="_GoBack"/>
      <w:bookmarkEnd w:id="0"/>
      <w:r w:rsidRPr="00052DFB">
        <w:rPr>
          <w:b/>
          <w:i/>
          <w:noProof/>
          <w:sz w:val="28"/>
          <w:szCs w:val="28"/>
        </w:rPr>
        <w:drawing>
          <wp:inline distT="0" distB="0" distL="0" distR="0" wp14:anchorId="4C5FCF0E" wp14:editId="129728B3">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14:paraId="512E1FAB" w14:textId="77777777" w:rsidR="0018553F" w:rsidRDefault="0018553F" w:rsidP="00D567C1">
      <w:pPr>
        <w:pStyle w:val="BodyA"/>
        <w:pBdr>
          <w:right w:val="none" w:sz="16" w:space="12" w:color="000000"/>
        </w:pBdr>
        <w:jc w:val="center"/>
        <w:rPr>
          <w:rFonts w:ascii="Times New Roman Bold" w:hAnsi="Times New Roman Bold"/>
          <w:sz w:val="22"/>
          <w:lang w:val="pt-PT"/>
        </w:rPr>
      </w:pPr>
    </w:p>
    <w:p w14:paraId="7181BCBC" w14:textId="77777777" w:rsidR="0018553F" w:rsidRPr="0018553F" w:rsidRDefault="0018553F" w:rsidP="0018553F">
      <w:pPr>
        <w:rPr>
          <w:rFonts w:ascii="Times New Roman" w:hAnsi="Times New Roman"/>
          <w:b/>
          <w:bCs/>
          <w:sz w:val="22"/>
          <w:szCs w:val="22"/>
        </w:rPr>
      </w:pPr>
      <w:r w:rsidRPr="0018553F">
        <w:rPr>
          <w:rFonts w:ascii="Times New Roman" w:hAnsi="Times New Roman"/>
          <w:b/>
          <w:bCs/>
          <w:sz w:val="22"/>
          <w:szCs w:val="22"/>
        </w:rPr>
        <w:t xml:space="preserve">Media Contact: </w:t>
      </w:r>
    </w:p>
    <w:p w14:paraId="02EAEBF6" w14:textId="77777777" w:rsidR="0086364D" w:rsidRPr="0086364D" w:rsidRDefault="0086364D" w:rsidP="0086364D">
      <w:pPr>
        <w:rPr>
          <w:rFonts w:ascii="Times New Roman" w:hAnsi="Times New Roman"/>
          <w:snapToGrid w:val="0"/>
          <w:sz w:val="22"/>
          <w:szCs w:val="22"/>
        </w:rPr>
      </w:pPr>
      <w:r w:rsidRPr="0086364D">
        <w:rPr>
          <w:rFonts w:ascii="Times New Roman" w:hAnsi="Times New Roman"/>
          <w:snapToGrid w:val="0"/>
          <w:sz w:val="22"/>
          <w:szCs w:val="22"/>
        </w:rPr>
        <w:t>Will Wiquist, 202-418-0509</w:t>
      </w:r>
    </w:p>
    <w:p w14:paraId="26360BAB" w14:textId="0DAD1979" w:rsidR="0018553F" w:rsidRPr="0086364D" w:rsidRDefault="005C6D86" w:rsidP="0086364D">
      <w:pPr>
        <w:rPr>
          <w:rFonts w:ascii="Times New Roman" w:hAnsi="Times New Roman"/>
          <w:sz w:val="22"/>
          <w:szCs w:val="22"/>
        </w:rPr>
      </w:pPr>
      <w:hyperlink r:id="rId9" w:history="1">
        <w:r w:rsidR="0086364D" w:rsidRPr="0086364D">
          <w:rPr>
            <w:rStyle w:val="Hyperlink"/>
            <w:rFonts w:ascii="Times New Roman" w:hAnsi="Times New Roman"/>
            <w:sz w:val="22"/>
            <w:szCs w:val="22"/>
          </w:rPr>
          <w:t>Will.Wiquist@fcc.gov</w:t>
        </w:r>
      </w:hyperlink>
    </w:p>
    <w:p w14:paraId="6518B34F" w14:textId="77777777" w:rsidR="0086364D" w:rsidRPr="0018553F" w:rsidRDefault="0086364D" w:rsidP="0086364D">
      <w:pPr>
        <w:rPr>
          <w:rFonts w:ascii="Times New Roman" w:hAnsi="Times New Roman"/>
          <w:bCs/>
          <w:sz w:val="22"/>
          <w:szCs w:val="22"/>
        </w:rPr>
      </w:pPr>
    </w:p>
    <w:p w14:paraId="026A7152" w14:textId="77777777" w:rsidR="0018553F" w:rsidRPr="0018553F" w:rsidRDefault="0018553F" w:rsidP="0018553F">
      <w:pPr>
        <w:rPr>
          <w:rFonts w:ascii="Times New Roman" w:hAnsi="Times New Roman"/>
          <w:b/>
          <w:sz w:val="22"/>
          <w:szCs w:val="22"/>
        </w:rPr>
      </w:pPr>
      <w:r w:rsidRPr="0018553F">
        <w:rPr>
          <w:rFonts w:ascii="Times New Roman" w:hAnsi="Times New Roman"/>
          <w:b/>
          <w:sz w:val="22"/>
          <w:szCs w:val="22"/>
        </w:rPr>
        <w:t>For Immediate Release</w:t>
      </w:r>
    </w:p>
    <w:p w14:paraId="488A143B" w14:textId="77777777" w:rsidR="0018553F" w:rsidRDefault="0018553F" w:rsidP="0018553F">
      <w:pPr>
        <w:pStyle w:val="BodyA"/>
        <w:pBdr>
          <w:right w:val="none" w:sz="16" w:space="12" w:color="000000"/>
        </w:pBdr>
        <w:rPr>
          <w:rFonts w:ascii="Times New Roman Bold" w:hAnsi="Times New Roman Bold"/>
          <w:sz w:val="22"/>
          <w:lang w:val="pt-PT"/>
        </w:rPr>
      </w:pPr>
    </w:p>
    <w:p w14:paraId="1B85CA23" w14:textId="355D64DA" w:rsidR="00F52A91" w:rsidRPr="00467182" w:rsidRDefault="00F664AF" w:rsidP="00861A05">
      <w:pPr>
        <w:pStyle w:val="BodyA"/>
        <w:pBdr>
          <w:right w:val="none" w:sz="16" w:space="12" w:color="000000"/>
        </w:pBdr>
        <w:jc w:val="center"/>
        <w:rPr>
          <w:rFonts w:ascii="Times New Roman Bold" w:hAnsi="Times New Roman Bold"/>
          <w:b/>
          <w:sz w:val="28"/>
          <w:lang w:val="pt-PT"/>
        </w:rPr>
      </w:pPr>
      <w:r w:rsidRPr="00467182">
        <w:rPr>
          <w:rFonts w:ascii="Times New Roman Bold" w:hAnsi="Times New Roman Bold" w:hint="eastAsia"/>
          <w:b/>
          <w:sz w:val="28"/>
          <w:lang w:val="pt-PT"/>
        </w:rPr>
        <w:t xml:space="preserve">FCC </w:t>
      </w:r>
      <w:r w:rsidR="0061688B" w:rsidRPr="00467182">
        <w:rPr>
          <w:rFonts w:ascii="Times New Roman Bold" w:hAnsi="Times New Roman Bold" w:hint="eastAsia"/>
          <w:b/>
          <w:sz w:val="28"/>
          <w:lang w:val="pt-PT"/>
        </w:rPr>
        <w:t>REACHES</w:t>
      </w:r>
      <w:r w:rsidR="00D567C1" w:rsidRPr="00467182">
        <w:rPr>
          <w:rFonts w:ascii="Times New Roman Bold" w:hAnsi="Times New Roman Bold" w:hint="eastAsia"/>
          <w:b/>
          <w:sz w:val="28"/>
          <w:lang w:val="pt-PT"/>
        </w:rPr>
        <w:t xml:space="preserve"> </w:t>
      </w:r>
      <w:r w:rsidR="00410ED9">
        <w:rPr>
          <w:rFonts w:ascii="Times New Roman Bold" w:hAnsi="Times New Roman Bold"/>
          <w:b/>
          <w:sz w:val="28"/>
          <w:lang w:val="pt-PT"/>
        </w:rPr>
        <w:t xml:space="preserve">$200,000 </w:t>
      </w:r>
      <w:r w:rsidR="00F52A91" w:rsidRPr="00467182">
        <w:rPr>
          <w:rFonts w:ascii="Times New Roman Bold" w:hAnsi="Times New Roman Bold" w:hint="eastAsia"/>
          <w:b/>
          <w:sz w:val="28"/>
          <w:lang w:val="pt-PT"/>
        </w:rPr>
        <w:t>SETTLE</w:t>
      </w:r>
      <w:r w:rsidR="00410ED9">
        <w:rPr>
          <w:rFonts w:ascii="Times New Roman Bold" w:hAnsi="Times New Roman Bold"/>
          <w:b/>
          <w:sz w:val="28"/>
          <w:lang w:val="pt-PT"/>
        </w:rPr>
        <w:t>MENT WITH</w:t>
      </w:r>
      <w:r w:rsidR="00F52A91" w:rsidRPr="00467182">
        <w:rPr>
          <w:rFonts w:ascii="Times New Roman Bold" w:hAnsi="Times New Roman Bold" w:hint="eastAsia"/>
          <w:b/>
          <w:sz w:val="28"/>
          <w:lang w:val="pt-PT"/>
        </w:rPr>
        <w:t xml:space="preserve"> TP-LINK</w:t>
      </w:r>
      <w:r w:rsidR="00410ED9">
        <w:rPr>
          <w:rFonts w:ascii="Times New Roman Bold" w:hAnsi="Times New Roman Bold"/>
          <w:b/>
          <w:sz w:val="28"/>
          <w:lang w:val="pt-PT"/>
        </w:rPr>
        <w:t xml:space="preserve"> IN</w:t>
      </w:r>
      <w:r w:rsidR="00F52A91" w:rsidRPr="00467182">
        <w:rPr>
          <w:rFonts w:ascii="Times New Roman Bold" w:hAnsi="Times New Roman Bold" w:hint="eastAsia"/>
          <w:b/>
          <w:sz w:val="28"/>
          <w:lang w:val="pt-PT"/>
        </w:rPr>
        <w:t xml:space="preserve"> WI-FI ROUTER INVESTIGATION</w:t>
      </w:r>
    </w:p>
    <w:p w14:paraId="7908B244" w14:textId="5A41CB4B" w:rsidR="0061747E" w:rsidRPr="00EA7155" w:rsidRDefault="00FF47F8" w:rsidP="00D567C1">
      <w:pPr>
        <w:pStyle w:val="BodyA"/>
        <w:pBdr>
          <w:right w:val="none" w:sz="16" w:space="12" w:color="000000"/>
        </w:pBdr>
        <w:jc w:val="center"/>
        <w:rPr>
          <w:rFonts w:ascii="Times New Roman Bold" w:hAnsi="Times New Roman Bold"/>
          <w:i/>
          <w:lang w:val="pt-PT"/>
        </w:rPr>
      </w:pPr>
      <w:r w:rsidRPr="00EA7155">
        <w:rPr>
          <w:rFonts w:ascii="Times New Roman" w:hAnsi="Times New Roman"/>
          <w:b/>
          <w:i/>
          <w:szCs w:val="22"/>
          <w:lang w:val="pt-PT"/>
        </w:rPr>
        <w:t>TP-</w:t>
      </w:r>
      <w:r w:rsidR="00AF0E08" w:rsidRPr="00EA7155">
        <w:rPr>
          <w:rFonts w:ascii="Times New Roman" w:hAnsi="Times New Roman"/>
          <w:b/>
          <w:i/>
          <w:szCs w:val="22"/>
          <w:lang w:val="pt-PT"/>
        </w:rPr>
        <w:t>Link</w:t>
      </w:r>
      <w:r w:rsidR="008F4B13" w:rsidRPr="00EA7155">
        <w:rPr>
          <w:rFonts w:ascii="Times New Roman" w:hAnsi="Times New Roman"/>
          <w:b/>
          <w:i/>
          <w:szCs w:val="22"/>
          <w:lang w:val="pt-PT"/>
        </w:rPr>
        <w:t xml:space="preserve"> to </w:t>
      </w:r>
      <w:r w:rsidR="004A09C9" w:rsidRPr="00EA7155">
        <w:rPr>
          <w:rFonts w:ascii="Times New Roman" w:hAnsi="Times New Roman"/>
          <w:b/>
          <w:i/>
          <w:szCs w:val="22"/>
          <w:lang w:val="pt-PT"/>
        </w:rPr>
        <w:t>Work</w:t>
      </w:r>
      <w:r w:rsidR="00213118" w:rsidRPr="00EA7155">
        <w:rPr>
          <w:rFonts w:ascii="Times New Roman" w:hAnsi="Times New Roman"/>
          <w:b/>
          <w:i/>
          <w:szCs w:val="22"/>
          <w:lang w:val="pt-PT"/>
        </w:rPr>
        <w:t xml:space="preserve"> with Open-Source </w:t>
      </w:r>
      <w:r w:rsidR="004A09C9" w:rsidRPr="00EA7155">
        <w:rPr>
          <w:rFonts w:ascii="Times New Roman" w:hAnsi="Times New Roman"/>
          <w:b/>
          <w:i/>
          <w:szCs w:val="22"/>
          <w:lang w:val="pt-PT"/>
        </w:rPr>
        <w:t>Community</w:t>
      </w:r>
      <w:r w:rsidR="00213118" w:rsidRPr="00EA7155">
        <w:rPr>
          <w:rFonts w:ascii="Times New Roman" w:hAnsi="Times New Roman"/>
          <w:b/>
          <w:i/>
          <w:szCs w:val="22"/>
          <w:lang w:val="pt-PT"/>
        </w:rPr>
        <w:t xml:space="preserve"> and </w:t>
      </w:r>
      <w:r w:rsidR="00E01132" w:rsidRPr="00EA7155">
        <w:rPr>
          <w:rFonts w:ascii="Times New Roman" w:hAnsi="Times New Roman"/>
          <w:b/>
          <w:i/>
          <w:szCs w:val="22"/>
          <w:lang w:val="pt-PT"/>
        </w:rPr>
        <w:t>Wi-Fi Chipset Manufacturers to E</w:t>
      </w:r>
      <w:r w:rsidR="00213118" w:rsidRPr="00EA7155">
        <w:rPr>
          <w:rFonts w:ascii="Times New Roman" w:hAnsi="Times New Roman"/>
          <w:b/>
          <w:i/>
          <w:szCs w:val="22"/>
          <w:lang w:val="pt-PT"/>
        </w:rPr>
        <w:t xml:space="preserve">nable </w:t>
      </w:r>
      <w:r w:rsidR="00E01132" w:rsidRPr="00EA7155">
        <w:rPr>
          <w:rFonts w:ascii="Times New Roman" w:hAnsi="Times New Roman"/>
          <w:b/>
          <w:i/>
          <w:szCs w:val="22"/>
          <w:lang w:val="pt-PT"/>
        </w:rPr>
        <w:t xml:space="preserve">Third-Party </w:t>
      </w:r>
      <w:r w:rsidR="00CE34FB" w:rsidRPr="00EA7155">
        <w:rPr>
          <w:rFonts w:ascii="Times New Roman" w:hAnsi="Times New Roman"/>
          <w:b/>
          <w:i/>
          <w:szCs w:val="22"/>
          <w:lang w:val="pt-PT"/>
        </w:rPr>
        <w:t>Firmware</w:t>
      </w:r>
      <w:r w:rsidR="00E01132" w:rsidRPr="00EA7155">
        <w:rPr>
          <w:rFonts w:ascii="Times New Roman" w:hAnsi="Times New Roman"/>
          <w:b/>
          <w:i/>
          <w:szCs w:val="22"/>
          <w:lang w:val="pt-PT"/>
        </w:rPr>
        <w:t xml:space="preserve"> on </w:t>
      </w:r>
      <w:r w:rsidR="00CC457C" w:rsidRPr="00EA7155">
        <w:rPr>
          <w:rFonts w:ascii="Times New Roman" w:hAnsi="Times New Roman"/>
          <w:b/>
          <w:i/>
          <w:szCs w:val="22"/>
          <w:lang w:val="pt-PT"/>
        </w:rPr>
        <w:t>Wi-Fi</w:t>
      </w:r>
      <w:r w:rsidR="00E01132" w:rsidRPr="00EA7155">
        <w:rPr>
          <w:rFonts w:ascii="Times New Roman" w:hAnsi="Times New Roman"/>
          <w:b/>
          <w:i/>
          <w:szCs w:val="22"/>
          <w:lang w:val="pt-PT"/>
        </w:rPr>
        <w:t xml:space="preserve"> Routers</w:t>
      </w:r>
    </w:p>
    <w:p w14:paraId="5DABCCAB" w14:textId="77777777" w:rsidR="00F664AF" w:rsidRPr="00F664AF" w:rsidRDefault="00F664AF" w:rsidP="00F664AF">
      <w:pPr>
        <w:pStyle w:val="BodyA"/>
        <w:pBdr>
          <w:right w:val="none" w:sz="16" w:space="12" w:color="000000"/>
        </w:pBdr>
        <w:spacing w:line="276" w:lineRule="auto"/>
        <w:jc w:val="center"/>
        <w:rPr>
          <w:rFonts w:ascii="Times New Roman" w:hAnsi="Times New Roman"/>
          <w:sz w:val="12"/>
          <w:szCs w:val="22"/>
        </w:rPr>
      </w:pPr>
    </w:p>
    <w:p w14:paraId="7AB6E112" w14:textId="152DDC60" w:rsidR="00751F65" w:rsidRDefault="00373BA7" w:rsidP="00751F65">
      <w:pPr>
        <w:shd w:val="clear" w:color="auto" w:fill="FFFFFF"/>
        <w:rPr>
          <w:rFonts w:ascii="Times New Roman" w:hAnsi="Times New Roman"/>
          <w:sz w:val="22"/>
          <w:szCs w:val="22"/>
        </w:rPr>
      </w:pPr>
      <w:r w:rsidRPr="00FC3CFE">
        <w:rPr>
          <w:rFonts w:ascii="Times New Roman" w:hAnsi="Times New Roman"/>
          <w:sz w:val="22"/>
          <w:szCs w:val="22"/>
        </w:rPr>
        <w:t>WASHINGTON</w:t>
      </w:r>
      <w:r w:rsidR="005A137D" w:rsidRPr="00FC3CFE">
        <w:rPr>
          <w:rFonts w:ascii="Times New Roman" w:hAnsi="Times New Roman"/>
          <w:sz w:val="22"/>
          <w:szCs w:val="22"/>
        </w:rPr>
        <w:t xml:space="preserve">, </w:t>
      </w:r>
      <w:r w:rsidR="006C103A">
        <w:rPr>
          <w:rFonts w:ascii="Times New Roman" w:hAnsi="Times New Roman"/>
          <w:sz w:val="22"/>
          <w:szCs w:val="22"/>
        </w:rPr>
        <w:t>August 1</w:t>
      </w:r>
      <w:r w:rsidR="00861A05" w:rsidRPr="00FC3CFE">
        <w:rPr>
          <w:rFonts w:ascii="Times New Roman" w:hAnsi="Times New Roman"/>
          <w:sz w:val="22"/>
          <w:szCs w:val="22"/>
        </w:rPr>
        <w:t>, 2016</w:t>
      </w:r>
      <w:r w:rsidR="00F664AF" w:rsidRPr="00FC3CFE">
        <w:rPr>
          <w:rFonts w:ascii="Times New Roman" w:hAnsi="Times New Roman"/>
          <w:sz w:val="22"/>
          <w:szCs w:val="22"/>
        </w:rPr>
        <w:t xml:space="preserve"> – </w:t>
      </w:r>
      <w:r w:rsidR="00684E38" w:rsidRPr="00FC3CFE">
        <w:rPr>
          <w:rFonts w:ascii="Times New Roman" w:hAnsi="Times New Roman"/>
          <w:sz w:val="22"/>
          <w:szCs w:val="22"/>
        </w:rPr>
        <w:t>The Federal Communication</w:t>
      </w:r>
      <w:r w:rsidR="004E3C42" w:rsidRPr="00FC3CFE">
        <w:rPr>
          <w:rFonts w:ascii="Times New Roman" w:hAnsi="Times New Roman"/>
          <w:sz w:val="22"/>
          <w:szCs w:val="22"/>
        </w:rPr>
        <w:t>s</w:t>
      </w:r>
      <w:r w:rsidR="00684E38" w:rsidRPr="00FC3CFE">
        <w:rPr>
          <w:rFonts w:ascii="Times New Roman" w:hAnsi="Times New Roman"/>
          <w:sz w:val="22"/>
          <w:szCs w:val="22"/>
        </w:rPr>
        <w:t xml:space="preserve"> Commission’s Enforcement Bureau has reached a $</w:t>
      </w:r>
      <w:r w:rsidR="00FC3CFE">
        <w:rPr>
          <w:rFonts w:ascii="Times New Roman" w:hAnsi="Times New Roman"/>
          <w:sz w:val="22"/>
          <w:szCs w:val="22"/>
        </w:rPr>
        <w:t>200,000</w:t>
      </w:r>
      <w:r w:rsidR="00684E38" w:rsidRPr="00FC3CFE">
        <w:rPr>
          <w:rFonts w:ascii="Times New Roman" w:hAnsi="Times New Roman"/>
          <w:sz w:val="22"/>
          <w:szCs w:val="22"/>
        </w:rPr>
        <w:t xml:space="preserve"> settlement with</w:t>
      </w:r>
      <w:r w:rsidR="00FC3CFE">
        <w:rPr>
          <w:rFonts w:ascii="Times New Roman" w:hAnsi="Times New Roman"/>
          <w:sz w:val="22"/>
          <w:szCs w:val="22"/>
        </w:rPr>
        <w:t xml:space="preserve"> </w:t>
      </w:r>
      <w:r w:rsidR="00FF47F8">
        <w:rPr>
          <w:rFonts w:ascii="Times New Roman" w:hAnsi="Times New Roman"/>
          <w:sz w:val="22"/>
          <w:szCs w:val="22"/>
        </w:rPr>
        <w:t>TP-</w:t>
      </w:r>
      <w:r w:rsidR="00AF0E08">
        <w:rPr>
          <w:rFonts w:ascii="Times New Roman" w:hAnsi="Times New Roman"/>
          <w:sz w:val="22"/>
          <w:szCs w:val="22"/>
        </w:rPr>
        <w:t>Link</w:t>
      </w:r>
      <w:r w:rsidR="00E63270" w:rsidRPr="00FC3CFE">
        <w:rPr>
          <w:rFonts w:ascii="Times New Roman" w:hAnsi="Times New Roman"/>
          <w:sz w:val="22"/>
          <w:szCs w:val="22"/>
        </w:rPr>
        <w:t>, resolving an investigation</w:t>
      </w:r>
      <w:r w:rsidR="00684E38" w:rsidRPr="00FC3CFE">
        <w:rPr>
          <w:rFonts w:ascii="Times New Roman" w:hAnsi="Times New Roman"/>
          <w:sz w:val="22"/>
          <w:szCs w:val="22"/>
        </w:rPr>
        <w:t xml:space="preserve"> into </w:t>
      </w:r>
      <w:r w:rsidR="005712FD">
        <w:rPr>
          <w:rFonts w:ascii="Times New Roman" w:hAnsi="Times New Roman"/>
          <w:sz w:val="22"/>
          <w:szCs w:val="22"/>
        </w:rPr>
        <w:t>certain</w:t>
      </w:r>
      <w:r w:rsidR="00FF47F8">
        <w:rPr>
          <w:rFonts w:ascii="Times New Roman" w:hAnsi="Times New Roman"/>
          <w:sz w:val="22"/>
          <w:szCs w:val="22"/>
        </w:rPr>
        <w:t xml:space="preserve"> </w:t>
      </w:r>
      <w:r w:rsidR="00FC3CFE">
        <w:rPr>
          <w:rFonts w:ascii="Times New Roman" w:hAnsi="Times New Roman"/>
          <w:sz w:val="22"/>
          <w:szCs w:val="22"/>
        </w:rPr>
        <w:t>Wi-Fi routers that were not in full c</w:t>
      </w:r>
      <w:r w:rsidR="00165BF2">
        <w:rPr>
          <w:rFonts w:ascii="Times New Roman" w:hAnsi="Times New Roman"/>
          <w:sz w:val="22"/>
          <w:szCs w:val="22"/>
        </w:rPr>
        <w:t>ompliance with</w:t>
      </w:r>
      <w:r w:rsidR="007A00EA">
        <w:rPr>
          <w:rFonts w:ascii="Times New Roman" w:hAnsi="Times New Roman"/>
          <w:sz w:val="22"/>
          <w:szCs w:val="22"/>
        </w:rPr>
        <w:t xml:space="preserve"> </w:t>
      </w:r>
      <w:r w:rsidR="00165BF2">
        <w:rPr>
          <w:rFonts w:ascii="Times New Roman" w:hAnsi="Times New Roman"/>
          <w:sz w:val="22"/>
          <w:szCs w:val="22"/>
        </w:rPr>
        <w:t xml:space="preserve">Commission </w:t>
      </w:r>
      <w:r w:rsidR="00834E81">
        <w:rPr>
          <w:rFonts w:ascii="Times New Roman" w:hAnsi="Times New Roman"/>
          <w:sz w:val="22"/>
          <w:szCs w:val="22"/>
        </w:rPr>
        <w:t>r</w:t>
      </w:r>
      <w:r w:rsidR="00165BF2">
        <w:rPr>
          <w:rFonts w:ascii="Times New Roman" w:hAnsi="Times New Roman"/>
          <w:sz w:val="22"/>
          <w:szCs w:val="22"/>
        </w:rPr>
        <w:t>ules</w:t>
      </w:r>
      <w:r w:rsidR="000745CA">
        <w:rPr>
          <w:rFonts w:ascii="Times New Roman" w:hAnsi="Times New Roman"/>
          <w:sz w:val="22"/>
          <w:szCs w:val="22"/>
        </w:rPr>
        <w:t xml:space="preserve"> pertaining to power levels</w:t>
      </w:r>
      <w:r w:rsidR="009700F7" w:rsidRPr="00FC3CFE">
        <w:rPr>
          <w:rFonts w:ascii="Times New Roman" w:hAnsi="Times New Roman"/>
          <w:sz w:val="22"/>
          <w:szCs w:val="22"/>
        </w:rPr>
        <w:t xml:space="preserve">.  </w:t>
      </w:r>
      <w:r w:rsidR="006E6D57" w:rsidRPr="00FC3CFE">
        <w:rPr>
          <w:rFonts w:ascii="Times New Roman" w:hAnsi="Times New Roman"/>
          <w:sz w:val="22"/>
          <w:szCs w:val="22"/>
        </w:rPr>
        <w:t xml:space="preserve">As part of </w:t>
      </w:r>
      <w:r w:rsidR="00331751" w:rsidRPr="00FC3CFE">
        <w:rPr>
          <w:rFonts w:ascii="Times New Roman" w:hAnsi="Times New Roman"/>
          <w:sz w:val="22"/>
          <w:szCs w:val="22"/>
        </w:rPr>
        <w:t>the settlement</w:t>
      </w:r>
      <w:r w:rsidR="006E6D57" w:rsidRPr="00FC3CFE">
        <w:rPr>
          <w:rFonts w:ascii="Times New Roman" w:hAnsi="Times New Roman"/>
          <w:sz w:val="22"/>
          <w:szCs w:val="22"/>
        </w:rPr>
        <w:t xml:space="preserve">, </w:t>
      </w:r>
      <w:r w:rsidR="00FF47F8">
        <w:rPr>
          <w:rFonts w:ascii="Times New Roman" w:hAnsi="Times New Roman"/>
          <w:sz w:val="22"/>
          <w:szCs w:val="22"/>
        </w:rPr>
        <w:t>TP-</w:t>
      </w:r>
      <w:r w:rsidR="00AF0E08">
        <w:rPr>
          <w:rFonts w:ascii="Times New Roman" w:hAnsi="Times New Roman"/>
          <w:sz w:val="22"/>
          <w:szCs w:val="22"/>
        </w:rPr>
        <w:t>Link</w:t>
      </w:r>
      <w:r w:rsidR="006E6D57" w:rsidRPr="00FC3CFE">
        <w:rPr>
          <w:rFonts w:ascii="Times New Roman" w:hAnsi="Times New Roman"/>
          <w:sz w:val="22"/>
          <w:szCs w:val="22"/>
        </w:rPr>
        <w:t xml:space="preserve"> </w:t>
      </w:r>
      <w:r w:rsidR="00684E38" w:rsidRPr="00FC3CFE">
        <w:rPr>
          <w:rFonts w:ascii="Times New Roman" w:hAnsi="Times New Roman"/>
          <w:sz w:val="22"/>
          <w:szCs w:val="22"/>
        </w:rPr>
        <w:t xml:space="preserve">has agreed </w:t>
      </w:r>
      <w:r w:rsidR="00D1634E">
        <w:rPr>
          <w:rFonts w:ascii="Times New Roman" w:hAnsi="Times New Roman"/>
          <w:sz w:val="22"/>
          <w:szCs w:val="22"/>
        </w:rPr>
        <w:t xml:space="preserve">to </w:t>
      </w:r>
      <w:r w:rsidR="00684E38" w:rsidRPr="00FC3CFE">
        <w:rPr>
          <w:rFonts w:ascii="Times New Roman" w:hAnsi="Times New Roman"/>
          <w:sz w:val="22"/>
          <w:szCs w:val="22"/>
        </w:rPr>
        <w:t>adopt</w:t>
      </w:r>
      <w:r w:rsidR="006E6D57" w:rsidRPr="00FC3CFE">
        <w:rPr>
          <w:rFonts w:ascii="Times New Roman" w:hAnsi="Times New Roman"/>
          <w:sz w:val="22"/>
          <w:szCs w:val="22"/>
        </w:rPr>
        <w:t xml:space="preserve"> robust compliance </w:t>
      </w:r>
      <w:r w:rsidR="00882758" w:rsidRPr="00FC3CFE">
        <w:rPr>
          <w:rFonts w:ascii="Times New Roman" w:hAnsi="Times New Roman"/>
          <w:sz w:val="22"/>
          <w:szCs w:val="22"/>
        </w:rPr>
        <w:t xml:space="preserve">measures </w:t>
      </w:r>
      <w:r w:rsidR="00684E38" w:rsidRPr="00FC3CFE">
        <w:rPr>
          <w:rFonts w:ascii="Times New Roman" w:hAnsi="Times New Roman"/>
          <w:sz w:val="22"/>
          <w:szCs w:val="22"/>
        </w:rPr>
        <w:t xml:space="preserve">to ensure that </w:t>
      </w:r>
      <w:r w:rsidR="006E6D57" w:rsidRPr="00FC3CFE">
        <w:rPr>
          <w:rFonts w:ascii="Times New Roman" w:hAnsi="Times New Roman"/>
          <w:sz w:val="22"/>
          <w:szCs w:val="22"/>
        </w:rPr>
        <w:t>it</w:t>
      </w:r>
      <w:r w:rsidR="00DD0BE4">
        <w:rPr>
          <w:rFonts w:ascii="Times New Roman" w:hAnsi="Times New Roman"/>
          <w:sz w:val="22"/>
          <w:szCs w:val="22"/>
        </w:rPr>
        <w:t xml:space="preserve">s existing and future </w:t>
      </w:r>
      <w:r w:rsidR="00410ED9">
        <w:rPr>
          <w:rFonts w:ascii="Times New Roman" w:hAnsi="Times New Roman"/>
          <w:sz w:val="22"/>
          <w:szCs w:val="22"/>
        </w:rPr>
        <w:t xml:space="preserve">Wi-Fi routers </w:t>
      </w:r>
      <w:r>
        <w:rPr>
          <w:rFonts w:ascii="Times New Roman" w:hAnsi="Times New Roman"/>
          <w:sz w:val="22"/>
          <w:szCs w:val="22"/>
        </w:rPr>
        <w:t>are in compliance</w:t>
      </w:r>
      <w:r w:rsidR="008B34CA">
        <w:rPr>
          <w:rFonts w:ascii="Times New Roman" w:hAnsi="Times New Roman"/>
          <w:sz w:val="22"/>
          <w:szCs w:val="22"/>
        </w:rPr>
        <w:t xml:space="preserve">. </w:t>
      </w:r>
      <w:r w:rsidR="00467182">
        <w:rPr>
          <w:rFonts w:ascii="Times New Roman" w:hAnsi="Times New Roman"/>
          <w:sz w:val="22"/>
          <w:szCs w:val="22"/>
        </w:rPr>
        <w:t xml:space="preserve"> </w:t>
      </w:r>
      <w:r w:rsidR="005712FD">
        <w:rPr>
          <w:rFonts w:ascii="Times New Roman" w:hAnsi="Times New Roman"/>
          <w:sz w:val="22"/>
          <w:szCs w:val="22"/>
        </w:rPr>
        <w:t xml:space="preserve">TP-Link </w:t>
      </w:r>
      <w:r w:rsidR="00590D65">
        <w:rPr>
          <w:rFonts w:ascii="Times New Roman" w:hAnsi="Times New Roman"/>
          <w:sz w:val="22"/>
          <w:szCs w:val="22"/>
        </w:rPr>
        <w:t xml:space="preserve">has also agreed to work with the open-source community and Wi-Fi chipset manufacturers </w:t>
      </w:r>
      <w:r w:rsidR="00B54FF6">
        <w:rPr>
          <w:rFonts w:ascii="Times New Roman" w:hAnsi="Times New Roman"/>
          <w:sz w:val="22"/>
          <w:szCs w:val="22"/>
        </w:rPr>
        <w:t>to enabl</w:t>
      </w:r>
      <w:r w:rsidR="00140069">
        <w:rPr>
          <w:rFonts w:ascii="Times New Roman" w:hAnsi="Times New Roman"/>
          <w:sz w:val="22"/>
          <w:szCs w:val="22"/>
        </w:rPr>
        <w:t>e</w:t>
      </w:r>
      <w:r w:rsidR="00B54FF6">
        <w:rPr>
          <w:rFonts w:ascii="Times New Roman" w:hAnsi="Times New Roman"/>
          <w:sz w:val="22"/>
          <w:szCs w:val="22"/>
        </w:rPr>
        <w:t xml:space="preserve"> </w:t>
      </w:r>
      <w:r w:rsidR="00410ED9">
        <w:rPr>
          <w:rFonts w:ascii="Times New Roman" w:hAnsi="Times New Roman"/>
          <w:sz w:val="22"/>
          <w:szCs w:val="22"/>
        </w:rPr>
        <w:t>consumer</w:t>
      </w:r>
      <w:r w:rsidR="00B54FF6">
        <w:rPr>
          <w:rFonts w:ascii="Times New Roman" w:hAnsi="Times New Roman"/>
          <w:sz w:val="22"/>
          <w:szCs w:val="22"/>
        </w:rPr>
        <w:t xml:space="preserve">s to install third-party firmware on </w:t>
      </w:r>
      <w:r w:rsidR="008B34CA">
        <w:rPr>
          <w:rFonts w:ascii="Times New Roman" w:hAnsi="Times New Roman"/>
          <w:sz w:val="22"/>
          <w:szCs w:val="22"/>
        </w:rPr>
        <w:t xml:space="preserve">their </w:t>
      </w:r>
      <w:r w:rsidR="00B54FF6">
        <w:rPr>
          <w:rFonts w:ascii="Times New Roman" w:hAnsi="Times New Roman"/>
          <w:sz w:val="22"/>
          <w:szCs w:val="22"/>
        </w:rPr>
        <w:t>Wi-Fi routers</w:t>
      </w:r>
      <w:r w:rsidR="00DD0BE4">
        <w:rPr>
          <w:rFonts w:ascii="Times New Roman" w:hAnsi="Times New Roman"/>
          <w:sz w:val="22"/>
          <w:szCs w:val="22"/>
        </w:rPr>
        <w:t>.</w:t>
      </w:r>
    </w:p>
    <w:p w14:paraId="7F47B16D" w14:textId="77777777" w:rsidR="00751F65" w:rsidRDefault="00751F65" w:rsidP="00751F65">
      <w:pPr>
        <w:shd w:val="clear" w:color="auto" w:fill="FFFFFF"/>
        <w:rPr>
          <w:rFonts w:ascii="Times New Roman" w:hAnsi="Times New Roman"/>
          <w:sz w:val="22"/>
          <w:szCs w:val="22"/>
        </w:rPr>
      </w:pPr>
    </w:p>
    <w:p w14:paraId="35D855BE" w14:textId="77777777" w:rsidR="00467182" w:rsidRDefault="000E2901" w:rsidP="00467182">
      <w:pPr>
        <w:autoSpaceDE w:val="0"/>
        <w:autoSpaceDN w:val="0"/>
        <w:adjustRightInd w:val="0"/>
        <w:rPr>
          <w:rFonts w:ascii="Times New Roman" w:hAnsi="Times New Roman"/>
          <w:sz w:val="22"/>
          <w:szCs w:val="22"/>
        </w:rPr>
      </w:pPr>
      <w:r w:rsidRPr="00751F65">
        <w:rPr>
          <w:rFonts w:ascii="Times New Roman" w:hAnsi="Times New Roman"/>
          <w:sz w:val="22"/>
          <w:szCs w:val="22"/>
        </w:rPr>
        <w:t>“</w:t>
      </w:r>
      <w:r w:rsidR="00834E81" w:rsidRPr="00751F65">
        <w:rPr>
          <w:rFonts w:ascii="Times New Roman" w:hAnsi="Times New Roman"/>
          <w:sz w:val="22"/>
          <w:szCs w:val="22"/>
        </w:rPr>
        <w:t xml:space="preserve">The Commission’s equipment rules </w:t>
      </w:r>
      <w:r w:rsidR="00742C2B" w:rsidRPr="00751F65">
        <w:rPr>
          <w:rFonts w:ascii="Times New Roman" w:hAnsi="Times New Roman"/>
          <w:sz w:val="22"/>
          <w:szCs w:val="22"/>
        </w:rPr>
        <w:t xml:space="preserve">strike a careful balance of spurring </w:t>
      </w:r>
      <w:r w:rsidR="00834E81" w:rsidRPr="00751F65">
        <w:rPr>
          <w:rFonts w:ascii="Times New Roman" w:hAnsi="Times New Roman"/>
          <w:sz w:val="22"/>
          <w:szCs w:val="22"/>
        </w:rPr>
        <w:t>innovation while protecting against harmful interference</w:t>
      </w:r>
      <w:r w:rsidR="007A00EA">
        <w:rPr>
          <w:rFonts w:ascii="Times New Roman" w:hAnsi="Times New Roman"/>
          <w:sz w:val="22"/>
          <w:szCs w:val="22"/>
        </w:rPr>
        <w:t xml:space="preserve">,” </w:t>
      </w:r>
      <w:r w:rsidR="007A00EA" w:rsidRPr="00751F65">
        <w:rPr>
          <w:rFonts w:ascii="Times New Roman" w:hAnsi="Times New Roman"/>
          <w:sz w:val="22"/>
          <w:szCs w:val="22"/>
        </w:rPr>
        <w:t>said Travis LeBlanc, Chief of the Enforcement Bureau</w:t>
      </w:r>
      <w:r w:rsidR="00834E81" w:rsidRPr="00751F65">
        <w:rPr>
          <w:rFonts w:ascii="Times New Roman" w:hAnsi="Times New Roman"/>
          <w:sz w:val="22"/>
          <w:szCs w:val="22"/>
        </w:rPr>
        <w:t xml:space="preserve">.  </w:t>
      </w:r>
      <w:r w:rsidR="007A00EA">
        <w:rPr>
          <w:rFonts w:ascii="Times New Roman" w:hAnsi="Times New Roman"/>
          <w:sz w:val="22"/>
          <w:szCs w:val="22"/>
        </w:rPr>
        <w:t>“While m</w:t>
      </w:r>
      <w:r w:rsidR="00834E81" w:rsidRPr="00751F65">
        <w:rPr>
          <w:rFonts w:ascii="Times New Roman" w:hAnsi="Times New Roman"/>
          <w:sz w:val="22"/>
          <w:szCs w:val="22"/>
        </w:rPr>
        <w:t xml:space="preserve">anufacturers </w:t>
      </w:r>
      <w:r w:rsidR="00455C7D">
        <w:rPr>
          <w:rFonts w:ascii="Times New Roman" w:hAnsi="Times New Roman"/>
          <w:sz w:val="22"/>
          <w:szCs w:val="22"/>
        </w:rPr>
        <w:t xml:space="preserve">of </w:t>
      </w:r>
      <w:r w:rsidR="00EC75D1">
        <w:rPr>
          <w:rFonts w:ascii="Times New Roman" w:hAnsi="Times New Roman"/>
          <w:sz w:val="22"/>
          <w:szCs w:val="22"/>
        </w:rPr>
        <w:t>Wi-Fi</w:t>
      </w:r>
      <w:r w:rsidR="00455C7D">
        <w:rPr>
          <w:rFonts w:ascii="Times New Roman" w:hAnsi="Times New Roman"/>
          <w:sz w:val="22"/>
          <w:szCs w:val="22"/>
        </w:rPr>
        <w:t xml:space="preserve"> </w:t>
      </w:r>
      <w:r w:rsidR="007A00EA">
        <w:rPr>
          <w:rFonts w:ascii="Times New Roman" w:hAnsi="Times New Roman"/>
          <w:sz w:val="22"/>
          <w:szCs w:val="22"/>
        </w:rPr>
        <w:t>routers</w:t>
      </w:r>
      <w:r w:rsidR="00455C7D">
        <w:rPr>
          <w:rFonts w:ascii="Times New Roman" w:hAnsi="Times New Roman"/>
          <w:sz w:val="22"/>
          <w:szCs w:val="22"/>
        </w:rPr>
        <w:t xml:space="preserve"> </w:t>
      </w:r>
      <w:r w:rsidR="00834E81" w:rsidRPr="00751F65">
        <w:rPr>
          <w:rFonts w:ascii="Times New Roman" w:hAnsi="Times New Roman"/>
          <w:sz w:val="22"/>
          <w:szCs w:val="22"/>
        </w:rPr>
        <w:t xml:space="preserve">must </w:t>
      </w:r>
      <w:r w:rsidR="007A00EA">
        <w:rPr>
          <w:rFonts w:ascii="Times New Roman" w:hAnsi="Times New Roman"/>
          <w:sz w:val="22"/>
          <w:szCs w:val="22"/>
        </w:rPr>
        <w:t>ensure</w:t>
      </w:r>
      <w:r w:rsidR="000A5641">
        <w:rPr>
          <w:rFonts w:ascii="Times New Roman" w:hAnsi="Times New Roman"/>
          <w:sz w:val="22"/>
          <w:szCs w:val="22"/>
        </w:rPr>
        <w:t xml:space="preserve"> reasonable safeguards </w:t>
      </w:r>
      <w:r w:rsidR="007A00EA">
        <w:rPr>
          <w:rFonts w:ascii="Times New Roman" w:hAnsi="Times New Roman"/>
          <w:sz w:val="22"/>
          <w:szCs w:val="22"/>
        </w:rPr>
        <w:t>to protect</w:t>
      </w:r>
      <w:r w:rsidR="00263C03">
        <w:rPr>
          <w:rFonts w:ascii="Times New Roman" w:hAnsi="Times New Roman"/>
          <w:sz w:val="22"/>
          <w:szCs w:val="22"/>
        </w:rPr>
        <w:t xml:space="preserve"> radio parameters</w:t>
      </w:r>
      <w:r w:rsidR="00CD5608">
        <w:rPr>
          <w:rFonts w:ascii="Times New Roman" w:hAnsi="Times New Roman"/>
          <w:sz w:val="22"/>
          <w:szCs w:val="22"/>
        </w:rPr>
        <w:t xml:space="preserve">, </w:t>
      </w:r>
      <w:r w:rsidR="007A00EA">
        <w:rPr>
          <w:rFonts w:ascii="Times New Roman" w:hAnsi="Times New Roman"/>
          <w:sz w:val="22"/>
          <w:szCs w:val="22"/>
        </w:rPr>
        <w:t>users are otherwise free to customize their routers and we support TP-Link’s commitment to work with the open-source community and Wi-Fi chipset manufacturers to enable third-party firmware on TP-Link routers.”</w:t>
      </w:r>
    </w:p>
    <w:p w14:paraId="5F2A5D91" w14:textId="475E215B" w:rsidR="00751F65" w:rsidRDefault="007A00EA" w:rsidP="00467182">
      <w:pPr>
        <w:autoSpaceDE w:val="0"/>
        <w:autoSpaceDN w:val="0"/>
        <w:adjustRightInd w:val="0"/>
        <w:rPr>
          <w:rFonts w:ascii="Times New Roman" w:hAnsi="Times New Roman"/>
          <w:sz w:val="22"/>
          <w:szCs w:val="22"/>
        </w:rPr>
      </w:pPr>
      <w:r>
        <w:rPr>
          <w:rFonts w:ascii="Times New Roman" w:hAnsi="Times New Roman"/>
          <w:sz w:val="22"/>
          <w:szCs w:val="22"/>
        </w:rPr>
        <w:t xml:space="preserve"> </w:t>
      </w:r>
    </w:p>
    <w:p w14:paraId="79E2AC2B" w14:textId="7B07B4C3" w:rsidR="00373BA7" w:rsidRDefault="00907169" w:rsidP="00751F65">
      <w:pPr>
        <w:autoSpaceDE w:val="0"/>
        <w:autoSpaceDN w:val="0"/>
        <w:adjustRightInd w:val="0"/>
        <w:rPr>
          <w:rFonts w:ascii="Times New Roman" w:hAnsi="Times New Roman"/>
          <w:sz w:val="22"/>
          <w:szCs w:val="22"/>
        </w:rPr>
      </w:pPr>
      <w:r w:rsidRPr="00B0649E">
        <w:rPr>
          <w:rFonts w:ascii="Times New Roman" w:hAnsi="Times New Roman"/>
          <w:sz w:val="22"/>
          <w:szCs w:val="22"/>
        </w:rPr>
        <w:t xml:space="preserve">In its investigation, the Enforcement Bureau found that </w:t>
      </w:r>
      <w:r w:rsidR="00FF47F8">
        <w:rPr>
          <w:rFonts w:ascii="Times New Roman" w:hAnsi="Times New Roman"/>
          <w:sz w:val="22"/>
          <w:szCs w:val="22"/>
        </w:rPr>
        <w:t>TP-</w:t>
      </w:r>
      <w:r w:rsidR="00AF0E08">
        <w:rPr>
          <w:rFonts w:ascii="Times New Roman" w:hAnsi="Times New Roman"/>
          <w:sz w:val="22"/>
          <w:szCs w:val="22"/>
        </w:rPr>
        <w:t>Link</w:t>
      </w:r>
      <w:r w:rsidR="00B0649E" w:rsidRPr="00B0649E">
        <w:rPr>
          <w:rFonts w:ascii="Times New Roman" w:hAnsi="Times New Roman"/>
          <w:sz w:val="22"/>
          <w:szCs w:val="22"/>
        </w:rPr>
        <w:t xml:space="preserve"> marketed </w:t>
      </w:r>
      <w:r w:rsidR="00A0265E" w:rsidRPr="00B0649E">
        <w:rPr>
          <w:rFonts w:ascii="Times New Roman" w:hAnsi="Times New Roman"/>
          <w:sz w:val="22"/>
          <w:szCs w:val="22"/>
        </w:rPr>
        <w:t>several</w:t>
      </w:r>
      <w:r w:rsidR="00B0649E" w:rsidRPr="00B0649E">
        <w:rPr>
          <w:rFonts w:ascii="Times New Roman" w:hAnsi="Times New Roman"/>
          <w:sz w:val="22"/>
          <w:szCs w:val="22"/>
        </w:rPr>
        <w:t xml:space="preserve"> Wi-Fi router models in the U.S. that included a user setting that violated Section 15.15(b) </w:t>
      </w:r>
      <w:r w:rsidR="00410ED9">
        <w:rPr>
          <w:rFonts w:ascii="Times New Roman" w:hAnsi="Times New Roman"/>
          <w:sz w:val="22"/>
          <w:szCs w:val="22"/>
        </w:rPr>
        <w:t xml:space="preserve">of the Commission’s rules </w:t>
      </w:r>
      <w:r w:rsidR="00B0649E" w:rsidRPr="00B0649E">
        <w:rPr>
          <w:rFonts w:ascii="Times New Roman" w:hAnsi="Times New Roman"/>
          <w:sz w:val="22"/>
          <w:szCs w:val="22"/>
        </w:rPr>
        <w:t xml:space="preserve">by enabling the routers to operate at power </w:t>
      </w:r>
      <w:r w:rsidR="005B500A">
        <w:rPr>
          <w:rFonts w:ascii="Times New Roman" w:hAnsi="Times New Roman"/>
          <w:sz w:val="22"/>
          <w:szCs w:val="22"/>
        </w:rPr>
        <w:t xml:space="preserve">levels that exceed their approved parameters </w:t>
      </w:r>
      <w:r w:rsidR="00B0649E" w:rsidRPr="00B0649E">
        <w:rPr>
          <w:rFonts w:ascii="Times New Roman" w:hAnsi="Times New Roman"/>
          <w:sz w:val="22"/>
          <w:szCs w:val="22"/>
        </w:rPr>
        <w:t>on certain restricted Wi-Fi channels.</w:t>
      </w:r>
      <w:r w:rsidR="00B0649E">
        <w:rPr>
          <w:rFonts w:ascii="Times New Roman" w:hAnsi="Times New Roman"/>
          <w:sz w:val="22"/>
          <w:szCs w:val="22"/>
        </w:rPr>
        <w:t xml:space="preserve">  </w:t>
      </w:r>
      <w:r w:rsidRPr="00A0265E">
        <w:rPr>
          <w:rFonts w:ascii="Times New Roman" w:hAnsi="Times New Roman"/>
          <w:sz w:val="22"/>
          <w:szCs w:val="22"/>
        </w:rPr>
        <w:t xml:space="preserve">To </w:t>
      </w:r>
      <w:r w:rsidR="00A94632" w:rsidRPr="00A0265E">
        <w:rPr>
          <w:rFonts w:ascii="Times New Roman" w:hAnsi="Times New Roman"/>
          <w:sz w:val="22"/>
          <w:szCs w:val="22"/>
        </w:rPr>
        <w:t xml:space="preserve">resolve the </w:t>
      </w:r>
      <w:r w:rsidR="00A42A6C">
        <w:rPr>
          <w:rFonts w:ascii="Times New Roman" w:hAnsi="Times New Roman"/>
          <w:sz w:val="22"/>
          <w:szCs w:val="22"/>
        </w:rPr>
        <w:t>matter</w:t>
      </w:r>
      <w:r w:rsidRPr="00A0265E">
        <w:rPr>
          <w:rFonts w:ascii="Times New Roman" w:hAnsi="Times New Roman"/>
          <w:sz w:val="22"/>
          <w:szCs w:val="22"/>
        </w:rPr>
        <w:t xml:space="preserve">, </w:t>
      </w:r>
      <w:r w:rsidR="00FF47F8">
        <w:rPr>
          <w:rFonts w:ascii="Times New Roman" w:hAnsi="Times New Roman"/>
          <w:sz w:val="22"/>
          <w:szCs w:val="22"/>
        </w:rPr>
        <w:t>TP-</w:t>
      </w:r>
      <w:r w:rsidR="00AF0E08">
        <w:rPr>
          <w:rFonts w:ascii="Times New Roman" w:hAnsi="Times New Roman"/>
          <w:sz w:val="22"/>
          <w:szCs w:val="22"/>
        </w:rPr>
        <w:t>Link</w:t>
      </w:r>
      <w:r w:rsidR="00F664AF" w:rsidRPr="00A0265E">
        <w:rPr>
          <w:rFonts w:ascii="Times New Roman" w:hAnsi="Times New Roman"/>
          <w:sz w:val="22"/>
          <w:szCs w:val="22"/>
        </w:rPr>
        <w:t xml:space="preserve"> </w:t>
      </w:r>
      <w:r w:rsidR="00140069">
        <w:rPr>
          <w:rFonts w:ascii="Times New Roman" w:hAnsi="Times New Roman"/>
          <w:sz w:val="22"/>
          <w:szCs w:val="22"/>
        </w:rPr>
        <w:t>has taken</w:t>
      </w:r>
      <w:r w:rsidR="00140069" w:rsidRPr="00B0649E">
        <w:rPr>
          <w:rFonts w:ascii="Times New Roman" w:hAnsi="Times New Roman"/>
          <w:sz w:val="22"/>
          <w:szCs w:val="22"/>
        </w:rPr>
        <w:t xml:space="preserve"> </w:t>
      </w:r>
      <w:r w:rsidR="00B0649E" w:rsidRPr="00B0649E">
        <w:rPr>
          <w:rFonts w:ascii="Times New Roman" w:hAnsi="Times New Roman"/>
          <w:sz w:val="22"/>
          <w:szCs w:val="22"/>
        </w:rPr>
        <w:t xml:space="preserve">measures to halt the sale of noncompliant units and </w:t>
      </w:r>
      <w:r w:rsidR="00EC627E">
        <w:rPr>
          <w:rFonts w:ascii="Times New Roman" w:hAnsi="Times New Roman"/>
          <w:sz w:val="22"/>
          <w:szCs w:val="22"/>
        </w:rPr>
        <w:t xml:space="preserve">ensure </w:t>
      </w:r>
      <w:r w:rsidR="00E501DA">
        <w:rPr>
          <w:rFonts w:ascii="Times New Roman" w:hAnsi="Times New Roman"/>
          <w:sz w:val="22"/>
          <w:szCs w:val="22"/>
        </w:rPr>
        <w:t>that new units</w:t>
      </w:r>
      <w:r w:rsidR="00B0649E" w:rsidRPr="00B0649E">
        <w:rPr>
          <w:rFonts w:ascii="Times New Roman" w:hAnsi="Times New Roman"/>
          <w:sz w:val="22"/>
          <w:szCs w:val="22"/>
        </w:rPr>
        <w:t xml:space="preserve"> </w:t>
      </w:r>
      <w:r w:rsidR="00122529">
        <w:rPr>
          <w:rFonts w:ascii="Times New Roman" w:hAnsi="Times New Roman"/>
          <w:sz w:val="22"/>
          <w:szCs w:val="22"/>
        </w:rPr>
        <w:t>are</w:t>
      </w:r>
      <w:r w:rsidR="00B0649E" w:rsidRPr="00B0649E">
        <w:rPr>
          <w:rFonts w:ascii="Times New Roman" w:hAnsi="Times New Roman"/>
          <w:sz w:val="22"/>
          <w:szCs w:val="22"/>
        </w:rPr>
        <w:t xml:space="preserve"> in compliance</w:t>
      </w:r>
      <w:r w:rsidR="00FF47F8">
        <w:rPr>
          <w:rFonts w:ascii="Times New Roman" w:hAnsi="Times New Roman"/>
          <w:sz w:val="22"/>
          <w:szCs w:val="22"/>
        </w:rPr>
        <w:t xml:space="preserve">.  </w:t>
      </w:r>
    </w:p>
    <w:p w14:paraId="3026355F" w14:textId="77777777" w:rsidR="00373BA7" w:rsidRDefault="00373BA7" w:rsidP="00751F65">
      <w:pPr>
        <w:autoSpaceDE w:val="0"/>
        <w:autoSpaceDN w:val="0"/>
        <w:adjustRightInd w:val="0"/>
        <w:rPr>
          <w:rFonts w:ascii="Times New Roman" w:hAnsi="Times New Roman"/>
          <w:sz w:val="22"/>
          <w:szCs w:val="22"/>
        </w:rPr>
      </w:pPr>
    </w:p>
    <w:p w14:paraId="4BBDE4A4" w14:textId="0973173F" w:rsidR="00373BA7" w:rsidRDefault="005F7D18" w:rsidP="00751F65">
      <w:pPr>
        <w:autoSpaceDE w:val="0"/>
        <w:autoSpaceDN w:val="0"/>
        <w:adjustRightInd w:val="0"/>
        <w:rPr>
          <w:rFonts w:ascii="Times New Roman" w:hAnsi="Times New Roman"/>
          <w:sz w:val="22"/>
          <w:szCs w:val="22"/>
        </w:rPr>
      </w:pPr>
      <w:r>
        <w:rPr>
          <w:rFonts w:ascii="Times New Roman" w:hAnsi="Times New Roman"/>
          <w:sz w:val="22"/>
          <w:szCs w:val="22"/>
        </w:rPr>
        <w:t>TP-</w:t>
      </w:r>
      <w:r w:rsidR="00AF0E08">
        <w:rPr>
          <w:rFonts w:ascii="Times New Roman" w:hAnsi="Times New Roman"/>
          <w:sz w:val="22"/>
          <w:szCs w:val="22"/>
        </w:rPr>
        <w:t>Link</w:t>
      </w:r>
      <w:r w:rsidRPr="005F7D18">
        <w:rPr>
          <w:rFonts w:ascii="Times New Roman" w:hAnsi="Times New Roman"/>
          <w:sz w:val="22"/>
          <w:szCs w:val="22"/>
        </w:rPr>
        <w:t xml:space="preserve"> cooperated with the Bureau’s investigation and, as part of the consent decree, </w:t>
      </w:r>
      <w:r w:rsidR="00EC0281">
        <w:rPr>
          <w:rFonts w:ascii="Times New Roman" w:hAnsi="Times New Roman"/>
          <w:sz w:val="22"/>
          <w:szCs w:val="22"/>
        </w:rPr>
        <w:t xml:space="preserve">has </w:t>
      </w:r>
      <w:r w:rsidR="00122529">
        <w:rPr>
          <w:rFonts w:ascii="Times New Roman" w:hAnsi="Times New Roman"/>
          <w:sz w:val="22"/>
          <w:szCs w:val="22"/>
        </w:rPr>
        <w:t>agreed</w:t>
      </w:r>
      <w:r>
        <w:rPr>
          <w:rFonts w:ascii="Times New Roman" w:hAnsi="Times New Roman"/>
          <w:sz w:val="22"/>
          <w:szCs w:val="22"/>
        </w:rPr>
        <w:t xml:space="preserve"> to </w:t>
      </w:r>
      <w:r w:rsidR="00684E38" w:rsidRPr="00A0265E">
        <w:rPr>
          <w:rFonts w:ascii="Times New Roman" w:hAnsi="Times New Roman"/>
          <w:sz w:val="22"/>
          <w:szCs w:val="22"/>
        </w:rPr>
        <w:t>pay a $</w:t>
      </w:r>
      <w:r w:rsidR="00A0265E" w:rsidRPr="00A0265E">
        <w:rPr>
          <w:rFonts w:ascii="Times New Roman" w:hAnsi="Times New Roman"/>
          <w:sz w:val="22"/>
          <w:szCs w:val="22"/>
        </w:rPr>
        <w:t>200,000</w:t>
      </w:r>
      <w:r w:rsidR="00684E38" w:rsidRPr="00A0265E">
        <w:rPr>
          <w:rFonts w:ascii="Times New Roman" w:hAnsi="Times New Roman"/>
          <w:sz w:val="22"/>
          <w:szCs w:val="22"/>
        </w:rPr>
        <w:t xml:space="preserve"> fine and </w:t>
      </w:r>
      <w:r w:rsidR="00A94632" w:rsidRPr="00A0265E">
        <w:rPr>
          <w:rFonts w:ascii="Times New Roman" w:hAnsi="Times New Roman"/>
          <w:sz w:val="22"/>
          <w:szCs w:val="22"/>
        </w:rPr>
        <w:t xml:space="preserve">implement a compliance program </w:t>
      </w:r>
      <w:r w:rsidR="00A0265E" w:rsidRPr="00A0265E">
        <w:rPr>
          <w:rFonts w:ascii="Times New Roman" w:hAnsi="Times New Roman"/>
          <w:sz w:val="22"/>
          <w:szCs w:val="22"/>
        </w:rPr>
        <w:t>to ensure future compliance with the Commission’s rules and regulations.</w:t>
      </w:r>
      <w:r w:rsidR="00D567C1" w:rsidRPr="00A0265E">
        <w:rPr>
          <w:rFonts w:ascii="Times New Roman" w:hAnsi="Times New Roman"/>
          <w:sz w:val="22"/>
          <w:szCs w:val="22"/>
        </w:rPr>
        <w:t xml:space="preserve">  In particular, </w:t>
      </w:r>
      <w:r w:rsidR="00FF47F8">
        <w:rPr>
          <w:rFonts w:ascii="Times New Roman" w:hAnsi="Times New Roman"/>
          <w:sz w:val="22"/>
          <w:szCs w:val="22"/>
        </w:rPr>
        <w:t>TP-</w:t>
      </w:r>
      <w:r w:rsidR="00AF0E08">
        <w:rPr>
          <w:rFonts w:ascii="Times New Roman" w:hAnsi="Times New Roman"/>
          <w:sz w:val="22"/>
          <w:szCs w:val="22"/>
        </w:rPr>
        <w:t>Link</w:t>
      </w:r>
      <w:r w:rsidR="00D567C1" w:rsidRPr="00A0265E">
        <w:rPr>
          <w:rFonts w:ascii="Times New Roman" w:hAnsi="Times New Roman"/>
          <w:sz w:val="22"/>
          <w:szCs w:val="22"/>
        </w:rPr>
        <w:t xml:space="preserve"> </w:t>
      </w:r>
      <w:r w:rsidR="00F664AF" w:rsidRPr="00A0265E">
        <w:rPr>
          <w:rFonts w:ascii="Times New Roman" w:hAnsi="Times New Roman"/>
          <w:sz w:val="22"/>
          <w:szCs w:val="22"/>
        </w:rPr>
        <w:t>will</w:t>
      </w:r>
      <w:r w:rsidR="00A94632" w:rsidRPr="00A0265E">
        <w:rPr>
          <w:rFonts w:ascii="Times New Roman" w:hAnsi="Times New Roman"/>
          <w:sz w:val="22"/>
          <w:szCs w:val="22"/>
        </w:rPr>
        <w:t xml:space="preserve"> </w:t>
      </w:r>
      <w:r w:rsidR="005B500A">
        <w:rPr>
          <w:rFonts w:ascii="Times New Roman" w:hAnsi="Times New Roman"/>
          <w:sz w:val="22"/>
          <w:szCs w:val="22"/>
        </w:rPr>
        <w:t>institute</w:t>
      </w:r>
      <w:r w:rsidR="00A94632" w:rsidRPr="00A0265E">
        <w:rPr>
          <w:rFonts w:ascii="Times New Roman" w:hAnsi="Times New Roman"/>
          <w:sz w:val="22"/>
          <w:szCs w:val="22"/>
        </w:rPr>
        <w:t xml:space="preserve"> processes to</w:t>
      </w:r>
      <w:r w:rsidR="00A1183D">
        <w:rPr>
          <w:rFonts w:ascii="Times New Roman" w:hAnsi="Times New Roman"/>
          <w:sz w:val="22"/>
          <w:szCs w:val="22"/>
        </w:rPr>
        <w:t xml:space="preserve"> </w:t>
      </w:r>
      <w:r w:rsidR="00A1183D" w:rsidRPr="002B2351">
        <w:rPr>
          <w:rFonts w:ascii="Times New Roman" w:hAnsi="Times New Roman"/>
          <w:sz w:val="22"/>
          <w:szCs w:val="22"/>
        </w:rPr>
        <w:t>e</w:t>
      </w:r>
      <w:r w:rsidR="00970586" w:rsidRPr="002B2351">
        <w:rPr>
          <w:rFonts w:ascii="Times New Roman" w:hAnsi="Times New Roman"/>
          <w:sz w:val="22"/>
          <w:szCs w:val="22"/>
        </w:rPr>
        <w:t>nsure that products imported or marketed in the U.S. are in compliance with the FCC’s rules</w:t>
      </w:r>
      <w:r w:rsidR="00373BA7">
        <w:rPr>
          <w:rFonts w:ascii="Times New Roman" w:hAnsi="Times New Roman"/>
          <w:sz w:val="22"/>
          <w:szCs w:val="22"/>
        </w:rPr>
        <w:t>,</w:t>
      </w:r>
      <w:r w:rsidR="00C152F3" w:rsidRPr="002B2351">
        <w:rPr>
          <w:rFonts w:ascii="Times New Roman" w:hAnsi="Times New Roman"/>
          <w:sz w:val="22"/>
          <w:szCs w:val="22"/>
        </w:rPr>
        <w:t xml:space="preserve"> </w:t>
      </w:r>
      <w:r w:rsidR="00A1183D" w:rsidRPr="002B2351">
        <w:rPr>
          <w:rFonts w:ascii="Times New Roman" w:hAnsi="Times New Roman"/>
          <w:sz w:val="22"/>
          <w:szCs w:val="22"/>
        </w:rPr>
        <w:t>r</w:t>
      </w:r>
      <w:r w:rsidR="00970586" w:rsidRPr="002B2351">
        <w:rPr>
          <w:rFonts w:ascii="Times New Roman" w:hAnsi="Times New Roman"/>
          <w:sz w:val="22"/>
          <w:szCs w:val="22"/>
        </w:rPr>
        <w:t>emove any noncompliant products from the U.S. marketplace</w:t>
      </w:r>
      <w:r w:rsidR="00F664AF" w:rsidRPr="002B2351">
        <w:rPr>
          <w:rFonts w:ascii="Times New Roman" w:hAnsi="Times New Roman"/>
          <w:sz w:val="22"/>
          <w:szCs w:val="22"/>
        </w:rPr>
        <w:t xml:space="preserve"> </w:t>
      </w:r>
      <w:r w:rsidR="00A1183D" w:rsidRPr="002B2351">
        <w:rPr>
          <w:rFonts w:ascii="Times New Roman" w:hAnsi="Times New Roman"/>
          <w:sz w:val="22"/>
          <w:szCs w:val="22"/>
        </w:rPr>
        <w:t>and o</w:t>
      </w:r>
      <w:r w:rsidR="00970586" w:rsidRPr="002B2351">
        <w:rPr>
          <w:rFonts w:ascii="Times New Roman" w:hAnsi="Times New Roman"/>
          <w:sz w:val="22"/>
          <w:szCs w:val="22"/>
        </w:rPr>
        <w:t>ffer an updated user</w:t>
      </w:r>
      <w:r w:rsidR="00373BA7">
        <w:rPr>
          <w:rFonts w:ascii="Times New Roman" w:hAnsi="Times New Roman"/>
          <w:sz w:val="22"/>
          <w:szCs w:val="22"/>
        </w:rPr>
        <w:t>-</w:t>
      </w:r>
      <w:r w:rsidR="00970586" w:rsidRPr="002B2351">
        <w:rPr>
          <w:rFonts w:ascii="Times New Roman" w:hAnsi="Times New Roman"/>
          <w:sz w:val="22"/>
          <w:szCs w:val="22"/>
        </w:rPr>
        <w:t>downloadable version of software on its website so that affected users can bring their Wi-Fi router into compliance</w:t>
      </w:r>
      <w:r w:rsidR="00A1183D" w:rsidRPr="002B2351">
        <w:rPr>
          <w:rFonts w:ascii="Times New Roman" w:hAnsi="Times New Roman"/>
          <w:sz w:val="22"/>
          <w:szCs w:val="22"/>
        </w:rPr>
        <w:t xml:space="preserve">.  </w:t>
      </w:r>
    </w:p>
    <w:p w14:paraId="4E6BB3B8" w14:textId="77777777" w:rsidR="00373BA7" w:rsidRDefault="00373BA7" w:rsidP="00751F65">
      <w:pPr>
        <w:autoSpaceDE w:val="0"/>
        <w:autoSpaceDN w:val="0"/>
        <w:adjustRightInd w:val="0"/>
        <w:rPr>
          <w:rFonts w:ascii="Times New Roman" w:hAnsi="Times New Roman"/>
          <w:sz w:val="22"/>
          <w:szCs w:val="22"/>
        </w:rPr>
      </w:pPr>
    </w:p>
    <w:p w14:paraId="7FCED2A3" w14:textId="732DC177" w:rsidR="00A1183D" w:rsidRDefault="00410ED9" w:rsidP="00751F65">
      <w:pPr>
        <w:autoSpaceDE w:val="0"/>
        <w:autoSpaceDN w:val="0"/>
        <w:adjustRightInd w:val="0"/>
        <w:rPr>
          <w:rFonts w:ascii="Times New Roman" w:hAnsi="Times New Roman"/>
          <w:sz w:val="22"/>
          <w:szCs w:val="22"/>
        </w:rPr>
      </w:pPr>
      <w:r>
        <w:rPr>
          <w:rFonts w:ascii="Times New Roman" w:hAnsi="Times New Roman"/>
          <w:sz w:val="22"/>
          <w:szCs w:val="22"/>
        </w:rPr>
        <w:t xml:space="preserve">TP-Link has </w:t>
      </w:r>
      <w:r w:rsidR="00373BA7">
        <w:rPr>
          <w:rFonts w:ascii="Times New Roman" w:hAnsi="Times New Roman"/>
          <w:sz w:val="22"/>
          <w:szCs w:val="22"/>
        </w:rPr>
        <w:t xml:space="preserve">also </w:t>
      </w:r>
      <w:r>
        <w:rPr>
          <w:rFonts w:ascii="Times New Roman" w:hAnsi="Times New Roman"/>
          <w:sz w:val="22"/>
          <w:szCs w:val="22"/>
        </w:rPr>
        <w:t>agreed to take steps to support innovation in third-party router firmware</w:t>
      </w:r>
      <w:r w:rsidR="005B500A">
        <w:rPr>
          <w:rFonts w:ascii="Times New Roman" w:hAnsi="Times New Roman"/>
          <w:sz w:val="22"/>
          <w:szCs w:val="22"/>
        </w:rPr>
        <w:t xml:space="preserve"> by</w:t>
      </w:r>
      <w:r>
        <w:rPr>
          <w:rFonts w:ascii="Times New Roman" w:hAnsi="Times New Roman"/>
          <w:sz w:val="22"/>
          <w:szCs w:val="22"/>
        </w:rPr>
        <w:t xml:space="preserve"> committ</w:t>
      </w:r>
      <w:r w:rsidR="005B500A">
        <w:rPr>
          <w:rFonts w:ascii="Times New Roman" w:hAnsi="Times New Roman"/>
          <w:sz w:val="22"/>
          <w:szCs w:val="22"/>
        </w:rPr>
        <w:t>ing</w:t>
      </w:r>
      <w:r>
        <w:rPr>
          <w:rFonts w:ascii="Times New Roman" w:hAnsi="Times New Roman"/>
          <w:sz w:val="22"/>
          <w:szCs w:val="22"/>
        </w:rPr>
        <w:t xml:space="preserve"> to i</w:t>
      </w:r>
      <w:r w:rsidRPr="002B2351">
        <w:rPr>
          <w:rFonts w:ascii="Times New Roman" w:hAnsi="Times New Roman"/>
          <w:sz w:val="22"/>
          <w:szCs w:val="22"/>
        </w:rPr>
        <w:t xml:space="preserve">nvestigate security solutions </w:t>
      </w:r>
      <w:r>
        <w:rPr>
          <w:rFonts w:ascii="Times New Roman" w:hAnsi="Times New Roman"/>
          <w:sz w:val="22"/>
          <w:szCs w:val="22"/>
        </w:rPr>
        <w:t>for certain 5</w:t>
      </w:r>
      <w:r w:rsidR="00467182">
        <w:rPr>
          <w:rFonts w:ascii="Times New Roman" w:hAnsi="Times New Roman"/>
          <w:sz w:val="22"/>
          <w:szCs w:val="22"/>
        </w:rPr>
        <w:t> </w:t>
      </w:r>
      <w:r>
        <w:rPr>
          <w:rFonts w:ascii="Times New Roman" w:hAnsi="Times New Roman"/>
          <w:sz w:val="22"/>
          <w:szCs w:val="22"/>
        </w:rPr>
        <w:t xml:space="preserve">GHz band routers </w:t>
      </w:r>
      <w:r w:rsidRPr="002B2351">
        <w:rPr>
          <w:rFonts w:ascii="Times New Roman" w:hAnsi="Times New Roman"/>
          <w:sz w:val="22"/>
          <w:szCs w:val="22"/>
        </w:rPr>
        <w:t xml:space="preserve">that would </w:t>
      </w:r>
      <w:r>
        <w:rPr>
          <w:rFonts w:ascii="Times New Roman" w:hAnsi="Times New Roman"/>
          <w:sz w:val="22"/>
          <w:szCs w:val="22"/>
        </w:rPr>
        <w:t xml:space="preserve">permit </w:t>
      </w:r>
      <w:r w:rsidRPr="002B2351">
        <w:rPr>
          <w:rFonts w:ascii="Times New Roman" w:hAnsi="Times New Roman"/>
          <w:sz w:val="22"/>
          <w:szCs w:val="22"/>
        </w:rPr>
        <w:t>the use of third-party firmware while meeting the Commission’s security requirements and maintaining the integrity of critical radio parameters.</w:t>
      </w:r>
    </w:p>
    <w:p w14:paraId="43D9C43B" w14:textId="77777777" w:rsidR="000745CA" w:rsidRDefault="000745CA" w:rsidP="00751F65">
      <w:pPr>
        <w:autoSpaceDE w:val="0"/>
        <w:autoSpaceDN w:val="0"/>
        <w:adjustRightInd w:val="0"/>
        <w:rPr>
          <w:rFonts w:ascii="Times New Roman" w:hAnsi="Times New Roman"/>
          <w:sz w:val="22"/>
          <w:szCs w:val="22"/>
        </w:rPr>
      </w:pPr>
    </w:p>
    <w:p w14:paraId="340F259B" w14:textId="39F47090" w:rsidR="00D07B29" w:rsidRDefault="00D07B29" w:rsidP="00467182">
      <w:pPr>
        <w:rPr>
          <w:rFonts w:ascii="Times New Roman" w:hAnsi="Times New Roman"/>
          <w:sz w:val="22"/>
          <w:szCs w:val="22"/>
        </w:rPr>
      </w:pPr>
      <w:r w:rsidRPr="00D07B29">
        <w:rPr>
          <w:rFonts w:ascii="Times New Roman" w:hAnsi="Times New Roman"/>
          <w:sz w:val="22"/>
          <w:szCs w:val="22"/>
        </w:rPr>
        <w:t>Under Commission rules, devices such as routers are certified by the FCC’s Office of Engineering and Technology for use on unlicensed wireless spectrum within certain output levels so as to prevent in</w:t>
      </w:r>
      <w:r w:rsidR="00EA7155">
        <w:rPr>
          <w:rFonts w:ascii="Times New Roman" w:hAnsi="Times New Roman"/>
          <w:sz w:val="22"/>
          <w:szCs w:val="22"/>
        </w:rPr>
        <w:t>ter</w:t>
      </w:r>
      <w:r w:rsidRPr="00D07B29">
        <w:rPr>
          <w:rFonts w:ascii="Times New Roman" w:hAnsi="Times New Roman"/>
          <w:sz w:val="22"/>
          <w:szCs w:val="22"/>
        </w:rPr>
        <w:t xml:space="preserve">ference with other lawful wireless communications, including those on adjacent spectrum bands.  </w:t>
      </w:r>
      <w:r w:rsidRPr="00D07B29">
        <w:rPr>
          <w:rFonts w:ascii="Times New Roman" w:hAnsi="Times New Roman"/>
          <w:sz w:val="22"/>
          <w:szCs w:val="22"/>
        </w:rPr>
        <w:lastRenderedPageBreak/>
        <w:t xml:space="preserve">Manufacturers of approved devices have a responsibility to ensure their devices cannot be used in ways that interfere with other wireless signals.  The </w:t>
      </w:r>
      <w:r w:rsidR="000D6F92">
        <w:rPr>
          <w:rFonts w:ascii="Times New Roman" w:hAnsi="Times New Roman"/>
          <w:sz w:val="22"/>
          <w:szCs w:val="22"/>
        </w:rPr>
        <w:t xml:space="preserve">Enforcement </w:t>
      </w:r>
      <w:r w:rsidRPr="00D07B29">
        <w:rPr>
          <w:rFonts w:ascii="Times New Roman" w:hAnsi="Times New Roman"/>
          <w:sz w:val="22"/>
          <w:szCs w:val="22"/>
        </w:rPr>
        <w:t>Bureau’s investigation found that TP-Link marketed wireless router models that could be manipulated to operate at a higher power than allowed on certain restricted Wi-Fi channels.</w:t>
      </w:r>
    </w:p>
    <w:p w14:paraId="76FF86A7" w14:textId="77777777" w:rsidR="00D07B29" w:rsidRDefault="00D07B29" w:rsidP="00467182">
      <w:pPr>
        <w:rPr>
          <w:rFonts w:ascii="Times New Roman" w:hAnsi="Times New Roman"/>
          <w:sz w:val="22"/>
          <w:szCs w:val="22"/>
        </w:rPr>
      </w:pPr>
    </w:p>
    <w:p w14:paraId="2E6179A6" w14:textId="1A8405DA" w:rsidR="00861A05" w:rsidRPr="00467182" w:rsidRDefault="000745CA" w:rsidP="00467182">
      <w:pPr>
        <w:rPr>
          <w:rFonts w:ascii="Times New Roman" w:hAnsi="Times New Roman"/>
          <w:sz w:val="22"/>
          <w:szCs w:val="22"/>
        </w:rPr>
      </w:pPr>
      <w:r>
        <w:rPr>
          <w:rFonts w:ascii="Times New Roman" w:hAnsi="Times New Roman"/>
          <w:sz w:val="22"/>
          <w:szCs w:val="22"/>
        </w:rPr>
        <w:t>T</w:t>
      </w:r>
      <w:r w:rsidR="00861A05" w:rsidRPr="00467182">
        <w:rPr>
          <w:rFonts w:ascii="Times New Roman" w:hAnsi="Times New Roman"/>
          <w:sz w:val="22"/>
          <w:szCs w:val="22"/>
        </w:rPr>
        <w:t xml:space="preserve">he </w:t>
      </w:r>
      <w:r w:rsidR="00FF47F8" w:rsidRPr="00467182">
        <w:rPr>
          <w:rFonts w:ascii="Times New Roman" w:hAnsi="Times New Roman"/>
          <w:sz w:val="22"/>
          <w:szCs w:val="22"/>
        </w:rPr>
        <w:t>TP-</w:t>
      </w:r>
      <w:r w:rsidR="00AF0E08" w:rsidRPr="00467182">
        <w:rPr>
          <w:rFonts w:ascii="Times New Roman" w:hAnsi="Times New Roman"/>
          <w:sz w:val="22"/>
          <w:szCs w:val="22"/>
        </w:rPr>
        <w:t>Link</w:t>
      </w:r>
      <w:r w:rsidR="00861A05" w:rsidRPr="00467182">
        <w:rPr>
          <w:rFonts w:ascii="Times New Roman" w:hAnsi="Times New Roman"/>
          <w:sz w:val="22"/>
          <w:szCs w:val="22"/>
        </w:rPr>
        <w:t xml:space="preserve"> Consent Decree is available at:</w:t>
      </w:r>
    </w:p>
    <w:p w14:paraId="5FE4B71B" w14:textId="6B6FCA35" w:rsidR="005F6EC7" w:rsidRDefault="005C6D86" w:rsidP="005F6EC7">
      <w:pPr>
        <w:pStyle w:val="ParaNum"/>
        <w:numPr>
          <w:ilvl w:val="0"/>
          <w:numId w:val="0"/>
        </w:numPr>
        <w:spacing w:after="0"/>
        <w:rPr>
          <w:szCs w:val="22"/>
        </w:rPr>
      </w:pPr>
      <w:hyperlink r:id="rId10" w:history="1">
        <w:r w:rsidR="00AF1C66" w:rsidRPr="003D349B">
          <w:rPr>
            <w:rStyle w:val="Hyperlink"/>
            <w:szCs w:val="22"/>
          </w:rPr>
          <w:t>https://apps.fcc.gov/edocs_public/attachmatch/DA-16-850A1.pdf</w:t>
        </w:r>
      </w:hyperlink>
    </w:p>
    <w:p w14:paraId="1DB1F9FE" w14:textId="72166319" w:rsidR="00861A05" w:rsidRPr="00DD0BE4" w:rsidRDefault="00861A05" w:rsidP="00861A05">
      <w:pPr>
        <w:pStyle w:val="ParaNum"/>
        <w:numPr>
          <w:ilvl w:val="0"/>
          <w:numId w:val="0"/>
        </w:numPr>
        <w:spacing w:after="0"/>
        <w:rPr>
          <w:szCs w:val="22"/>
        </w:rPr>
      </w:pPr>
    </w:p>
    <w:p w14:paraId="67CCC066" w14:textId="77777777" w:rsidR="00886618" w:rsidRPr="00DD0BE4" w:rsidRDefault="00886618" w:rsidP="0018553F">
      <w:pPr>
        <w:rPr>
          <w:rFonts w:ascii="Times New Roman" w:hAnsi="Times New Roman"/>
          <w:sz w:val="22"/>
          <w:szCs w:val="22"/>
        </w:rPr>
      </w:pPr>
    </w:p>
    <w:p w14:paraId="0C871535" w14:textId="77777777" w:rsidR="0018553F" w:rsidRPr="00DD0BE4" w:rsidRDefault="0018553F" w:rsidP="0018553F">
      <w:pPr>
        <w:ind w:right="240"/>
        <w:jc w:val="center"/>
        <w:rPr>
          <w:rFonts w:ascii="Times New Roman" w:hAnsi="Times New Roman"/>
          <w:sz w:val="22"/>
          <w:szCs w:val="22"/>
        </w:rPr>
      </w:pPr>
      <w:r w:rsidRPr="00DD0BE4">
        <w:rPr>
          <w:rFonts w:ascii="Times New Roman" w:hAnsi="Times New Roman"/>
          <w:sz w:val="22"/>
          <w:szCs w:val="22"/>
        </w:rPr>
        <w:t>###</w:t>
      </w:r>
    </w:p>
    <w:p w14:paraId="35454A4D" w14:textId="77777777" w:rsidR="0018553F" w:rsidRPr="00DD0BE4" w:rsidRDefault="0018553F" w:rsidP="0018553F">
      <w:pPr>
        <w:ind w:right="498"/>
        <w:jc w:val="center"/>
        <w:rPr>
          <w:rFonts w:ascii="Times New Roman" w:hAnsi="Times New Roman"/>
          <w:b/>
          <w:bCs/>
          <w:sz w:val="18"/>
          <w:szCs w:val="18"/>
        </w:rPr>
      </w:pPr>
      <w:r w:rsidRPr="00DD0BE4">
        <w:rPr>
          <w:rFonts w:ascii="Times New Roman" w:hAnsi="Times New Roman"/>
          <w:b/>
          <w:bCs/>
          <w:sz w:val="22"/>
          <w:szCs w:val="22"/>
        </w:rPr>
        <w:br/>
      </w:r>
      <w:r w:rsidRPr="00DD0BE4">
        <w:rPr>
          <w:rFonts w:ascii="Times New Roman" w:hAnsi="Times New Roman"/>
          <w:b/>
          <w:bCs/>
          <w:sz w:val="18"/>
          <w:szCs w:val="18"/>
        </w:rPr>
        <w:t>Office of Media Relations: (202) 418-0500</w:t>
      </w:r>
    </w:p>
    <w:p w14:paraId="3E4040B8" w14:textId="77777777" w:rsidR="0018553F" w:rsidRPr="00DD0BE4" w:rsidRDefault="0018553F" w:rsidP="0018553F">
      <w:pPr>
        <w:ind w:right="498"/>
        <w:jc w:val="center"/>
        <w:rPr>
          <w:rFonts w:ascii="Times New Roman" w:hAnsi="Times New Roman"/>
          <w:b/>
          <w:bCs/>
          <w:sz w:val="18"/>
          <w:szCs w:val="18"/>
        </w:rPr>
      </w:pPr>
      <w:r w:rsidRPr="00DD0BE4">
        <w:rPr>
          <w:rFonts w:ascii="Times New Roman" w:hAnsi="Times New Roman"/>
          <w:b/>
          <w:bCs/>
          <w:sz w:val="18"/>
          <w:szCs w:val="18"/>
        </w:rPr>
        <w:t>TTY: (888) 835-5322</w:t>
      </w:r>
    </w:p>
    <w:p w14:paraId="41FF9707" w14:textId="77777777" w:rsidR="0018553F" w:rsidRPr="00DD0BE4" w:rsidRDefault="0018553F" w:rsidP="0018553F">
      <w:pPr>
        <w:ind w:right="498"/>
        <w:jc w:val="center"/>
        <w:rPr>
          <w:rFonts w:ascii="Times New Roman" w:hAnsi="Times New Roman"/>
          <w:b/>
          <w:bCs/>
          <w:sz w:val="18"/>
          <w:szCs w:val="18"/>
        </w:rPr>
      </w:pPr>
      <w:r w:rsidRPr="00DD0BE4">
        <w:rPr>
          <w:rFonts w:ascii="Times New Roman" w:hAnsi="Times New Roman"/>
          <w:b/>
          <w:bCs/>
          <w:sz w:val="18"/>
          <w:szCs w:val="18"/>
        </w:rPr>
        <w:t>Twitter: @FCC</w:t>
      </w:r>
    </w:p>
    <w:p w14:paraId="0551CCA0" w14:textId="5C5CAD1C" w:rsidR="0018553F" w:rsidRPr="00373BA7" w:rsidRDefault="005C6D86" w:rsidP="0018553F">
      <w:pPr>
        <w:ind w:right="498"/>
        <w:jc w:val="center"/>
        <w:rPr>
          <w:rFonts w:ascii="Times New Roman" w:hAnsi="Times New Roman"/>
          <w:b/>
          <w:bCs/>
          <w:sz w:val="18"/>
          <w:szCs w:val="18"/>
        </w:rPr>
      </w:pPr>
      <w:hyperlink r:id="rId11" w:history="1">
        <w:r w:rsidR="0018553F" w:rsidRPr="00373BA7">
          <w:rPr>
            <w:rStyle w:val="Hyperlink"/>
            <w:rFonts w:ascii="Times New Roman" w:hAnsi="Times New Roman"/>
            <w:b/>
            <w:color w:val="auto"/>
            <w:sz w:val="18"/>
            <w:szCs w:val="18"/>
          </w:rPr>
          <w:t>www.fcc.gov/office-media-relations</w:t>
        </w:r>
      </w:hyperlink>
    </w:p>
    <w:p w14:paraId="2E23CAE0" w14:textId="77777777" w:rsidR="0018553F" w:rsidRPr="00DD0BE4" w:rsidRDefault="0018553F" w:rsidP="0018553F">
      <w:pPr>
        <w:ind w:right="498"/>
        <w:jc w:val="center"/>
        <w:rPr>
          <w:rFonts w:ascii="Times New Roman" w:hAnsi="Times New Roman"/>
          <w:b/>
          <w:bCs/>
          <w:sz w:val="18"/>
          <w:szCs w:val="18"/>
        </w:rPr>
      </w:pPr>
    </w:p>
    <w:p w14:paraId="2E2AC86C" w14:textId="77777777" w:rsidR="0018553F" w:rsidRPr="00DD0BE4" w:rsidRDefault="0018553F" w:rsidP="0018553F">
      <w:pPr>
        <w:ind w:right="498"/>
        <w:jc w:val="center"/>
        <w:rPr>
          <w:rFonts w:ascii="Times New Roman" w:hAnsi="Times New Roman"/>
          <w:bCs/>
          <w:i/>
          <w:sz w:val="18"/>
          <w:szCs w:val="18"/>
        </w:rPr>
      </w:pPr>
      <w:r w:rsidRPr="00DD0BE4">
        <w:rPr>
          <w:rFonts w:ascii="Times New Roman" w:hAnsi="Times New Roman"/>
          <w:bCs/>
          <w:i/>
          <w:sz w:val="18"/>
          <w:szCs w:val="18"/>
        </w:rPr>
        <w:t>This is an unofficial announcement of Commission action.  Release of the full text of a Commission order constitutes official action.  See MCI v. FCC, 515 F 2d 385 (D.C. Cir. 1974).</w:t>
      </w:r>
    </w:p>
    <w:p w14:paraId="3A5790EE" w14:textId="77777777" w:rsidR="00F02789" w:rsidRPr="00DD0BE4" w:rsidRDefault="00F02789" w:rsidP="0018553F">
      <w:pPr>
        <w:pStyle w:val="ParaNum"/>
        <w:numPr>
          <w:ilvl w:val="0"/>
          <w:numId w:val="0"/>
        </w:numPr>
        <w:jc w:val="center"/>
        <w:rPr>
          <w:szCs w:val="22"/>
        </w:rPr>
      </w:pPr>
    </w:p>
    <w:sectPr w:rsidR="00F02789" w:rsidRPr="00DD0BE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B7B39" w14:textId="77777777" w:rsidR="007A189D" w:rsidRDefault="007A189D">
      <w:r>
        <w:separator/>
      </w:r>
    </w:p>
  </w:endnote>
  <w:endnote w:type="continuationSeparator" w:id="0">
    <w:p w14:paraId="0247D073" w14:textId="77777777" w:rsidR="007A189D" w:rsidRDefault="007A189D">
      <w:r>
        <w:continuationSeparator/>
      </w:r>
    </w:p>
  </w:endnote>
  <w:endnote w:type="continuationNotice" w:id="1">
    <w:p w14:paraId="62FE6DD5" w14:textId="77777777" w:rsidR="007A189D" w:rsidRDefault="007A18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ヒラギノ角ゴ Pro W3">
    <w:charset w:val="80"/>
    <w:family w:val="auto"/>
    <w:pitch w:val="variable"/>
    <w:sig w:usb0="E00002FF" w:usb1="7AC7FFFF" w:usb2="00000012" w:usb3="00000000" w:csb0="0002000D" w:csb1="00000000"/>
  </w:font>
  <w:font w:name="Times New Roman Bold">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9A628" w14:textId="77777777" w:rsidR="004A40CF" w:rsidRDefault="004A40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07079" w14:textId="77777777" w:rsidR="004A40CF" w:rsidRDefault="004A40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B9567" w14:textId="77777777" w:rsidR="004A40CF" w:rsidRDefault="004A40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0C948B" w14:textId="77777777" w:rsidR="007A189D" w:rsidRDefault="007A189D">
      <w:r>
        <w:separator/>
      </w:r>
    </w:p>
  </w:footnote>
  <w:footnote w:type="continuationSeparator" w:id="0">
    <w:p w14:paraId="6427114B" w14:textId="77777777" w:rsidR="007A189D" w:rsidRDefault="007A189D">
      <w:r>
        <w:continuationSeparator/>
      </w:r>
    </w:p>
  </w:footnote>
  <w:footnote w:type="continuationNotice" w:id="1">
    <w:p w14:paraId="31D8161E" w14:textId="77777777" w:rsidR="007A189D" w:rsidRDefault="007A189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9A5D4" w14:textId="77777777" w:rsidR="004A40CF" w:rsidRDefault="004A40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EBFBB" w14:textId="77777777" w:rsidR="004A40CF" w:rsidRDefault="004A40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F17FD" w14:textId="77777777" w:rsidR="004A40CF" w:rsidRDefault="004A40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2BE41D4"/>
    <w:lvl w:ilvl="0" w:tplc="D010B582">
      <w:numFmt w:val="none"/>
      <w:lvlText w:val=""/>
      <w:lvlJc w:val="left"/>
      <w:pPr>
        <w:tabs>
          <w:tab w:val="num" w:pos="360"/>
        </w:tabs>
      </w:pPr>
    </w:lvl>
    <w:lvl w:ilvl="1" w:tplc="F210DCF8">
      <w:numFmt w:val="decimal"/>
      <w:lvlText w:val=""/>
      <w:lvlJc w:val="left"/>
    </w:lvl>
    <w:lvl w:ilvl="2" w:tplc="B624F984">
      <w:numFmt w:val="decimal"/>
      <w:lvlText w:val=""/>
      <w:lvlJc w:val="left"/>
    </w:lvl>
    <w:lvl w:ilvl="3" w:tplc="E1C615FE">
      <w:numFmt w:val="decimal"/>
      <w:lvlText w:val=""/>
      <w:lvlJc w:val="left"/>
    </w:lvl>
    <w:lvl w:ilvl="4" w:tplc="216CB4EC">
      <w:numFmt w:val="decimal"/>
      <w:lvlText w:val=""/>
      <w:lvlJc w:val="left"/>
    </w:lvl>
    <w:lvl w:ilvl="5" w:tplc="7354DD84">
      <w:numFmt w:val="decimal"/>
      <w:lvlText w:val=""/>
      <w:lvlJc w:val="left"/>
    </w:lvl>
    <w:lvl w:ilvl="6" w:tplc="8B84DD90">
      <w:numFmt w:val="decimal"/>
      <w:lvlText w:val=""/>
      <w:lvlJc w:val="left"/>
    </w:lvl>
    <w:lvl w:ilvl="7" w:tplc="63982182">
      <w:numFmt w:val="decimal"/>
      <w:lvlText w:val=""/>
      <w:lvlJc w:val="left"/>
    </w:lvl>
    <w:lvl w:ilvl="8" w:tplc="C7CA3098">
      <w:numFmt w:val="decimal"/>
      <w:lvlText w:val=""/>
      <w:lvlJc w:val="left"/>
    </w:lvl>
  </w:abstractNum>
  <w:abstractNum w:abstractNumId="1">
    <w:nsid w:val="00000002"/>
    <w:multiLevelType w:val="multilevel"/>
    <w:tmpl w:val="894EE874"/>
    <w:lvl w:ilvl="0">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o"/>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o"/>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2">
    <w:nsid w:val="00000003"/>
    <w:multiLevelType w:val="multilevel"/>
    <w:tmpl w:val="894EE875"/>
    <w:lvl w:ilvl="0">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o"/>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o"/>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3">
    <w:nsid w:val="00000004"/>
    <w:multiLevelType w:val="multilevel"/>
    <w:tmpl w:val="894EE876"/>
    <w:lvl w:ilvl="0">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o"/>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o"/>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4">
    <w:nsid w:val="00000005"/>
    <w:multiLevelType w:val="multilevel"/>
    <w:tmpl w:val="894EE877"/>
    <w:lvl w:ilvl="0">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o"/>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o"/>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5">
    <w:nsid w:val="0B9F7D8B"/>
    <w:multiLevelType w:val="multilevel"/>
    <w:tmpl w:val="1F824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F53B3B"/>
    <w:multiLevelType w:val="hybridMultilevel"/>
    <w:tmpl w:val="F7262A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E2B0657"/>
    <w:multiLevelType w:val="hybridMultilevel"/>
    <w:tmpl w:val="D1C4E3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1FB406D"/>
    <w:multiLevelType w:val="multilevel"/>
    <w:tmpl w:val="6FD6E89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2C4C90"/>
    <w:multiLevelType w:val="hybridMultilevel"/>
    <w:tmpl w:val="DDE6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0A06D1"/>
    <w:multiLevelType w:val="hybridMultilevel"/>
    <w:tmpl w:val="3C7600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DF60460"/>
    <w:multiLevelType w:val="hybridMultilevel"/>
    <w:tmpl w:val="09A08AA4"/>
    <w:lvl w:ilvl="0" w:tplc="46800BE4">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1833D80"/>
    <w:multiLevelType w:val="hybridMultilevel"/>
    <w:tmpl w:val="0FE4E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7F19D1"/>
    <w:multiLevelType w:val="hybridMultilevel"/>
    <w:tmpl w:val="2632CA9E"/>
    <w:lvl w:ilvl="0" w:tplc="00010409">
      <w:start w:val="1"/>
      <w:numFmt w:val="bullet"/>
      <w:lvlText w:val=""/>
      <w:lvlJc w:val="left"/>
      <w:pPr>
        <w:tabs>
          <w:tab w:val="num" w:pos="780"/>
        </w:tabs>
        <w:ind w:left="780" w:hanging="360"/>
      </w:pPr>
      <w:rPr>
        <w:rFonts w:ascii="Symbol" w:hAnsi="Symbol" w:hint="default"/>
      </w:rPr>
    </w:lvl>
    <w:lvl w:ilvl="1" w:tplc="00030409" w:tentative="1">
      <w:start w:val="1"/>
      <w:numFmt w:val="bullet"/>
      <w:lvlText w:val="o"/>
      <w:lvlJc w:val="left"/>
      <w:pPr>
        <w:tabs>
          <w:tab w:val="num" w:pos="1500"/>
        </w:tabs>
        <w:ind w:left="1500" w:hanging="360"/>
      </w:pPr>
      <w:rPr>
        <w:rFonts w:ascii="Courier New" w:hAnsi="Courier New" w:hint="default"/>
      </w:rPr>
    </w:lvl>
    <w:lvl w:ilvl="2" w:tplc="00050409" w:tentative="1">
      <w:start w:val="1"/>
      <w:numFmt w:val="bullet"/>
      <w:lvlText w:val=""/>
      <w:lvlJc w:val="left"/>
      <w:pPr>
        <w:tabs>
          <w:tab w:val="num" w:pos="2220"/>
        </w:tabs>
        <w:ind w:left="2220" w:hanging="360"/>
      </w:pPr>
      <w:rPr>
        <w:rFonts w:ascii="Wingdings" w:hAnsi="Wingdings" w:hint="default"/>
      </w:rPr>
    </w:lvl>
    <w:lvl w:ilvl="3" w:tplc="00010409" w:tentative="1">
      <w:start w:val="1"/>
      <w:numFmt w:val="bullet"/>
      <w:lvlText w:val=""/>
      <w:lvlJc w:val="left"/>
      <w:pPr>
        <w:tabs>
          <w:tab w:val="num" w:pos="2940"/>
        </w:tabs>
        <w:ind w:left="2940" w:hanging="360"/>
      </w:pPr>
      <w:rPr>
        <w:rFonts w:ascii="Symbol" w:hAnsi="Symbol" w:hint="default"/>
      </w:rPr>
    </w:lvl>
    <w:lvl w:ilvl="4" w:tplc="00030409" w:tentative="1">
      <w:start w:val="1"/>
      <w:numFmt w:val="bullet"/>
      <w:lvlText w:val="o"/>
      <w:lvlJc w:val="left"/>
      <w:pPr>
        <w:tabs>
          <w:tab w:val="num" w:pos="3660"/>
        </w:tabs>
        <w:ind w:left="3660" w:hanging="360"/>
      </w:pPr>
      <w:rPr>
        <w:rFonts w:ascii="Courier New" w:hAnsi="Courier New" w:hint="default"/>
      </w:rPr>
    </w:lvl>
    <w:lvl w:ilvl="5" w:tplc="00050409" w:tentative="1">
      <w:start w:val="1"/>
      <w:numFmt w:val="bullet"/>
      <w:lvlText w:val=""/>
      <w:lvlJc w:val="left"/>
      <w:pPr>
        <w:tabs>
          <w:tab w:val="num" w:pos="4380"/>
        </w:tabs>
        <w:ind w:left="4380" w:hanging="360"/>
      </w:pPr>
      <w:rPr>
        <w:rFonts w:ascii="Wingdings" w:hAnsi="Wingdings" w:hint="default"/>
      </w:rPr>
    </w:lvl>
    <w:lvl w:ilvl="6" w:tplc="00010409" w:tentative="1">
      <w:start w:val="1"/>
      <w:numFmt w:val="bullet"/>
      <w:lvlText w:val=""/>
      <w:lvlJc w:val="left"/>
      <w:pPr>
        <w:tabs>
          <w:tab w:val="num" w:pos="5100"/>
        </w:tabs>
        <w:ind w:left="5100" w:hanging="360"/>
      </w:pPr>
      <w:rPr>
        <w:rFonts w:ascii="Symbol" w:hAnsi="Symbol" w:hint="default"/>
      </w:rPr>
    </w:lvl>
    <w:lvl w:ilvl="7" w:tplc="00030409" w:tentative="1">
      <w:start w:val="1"/>
      <w:numFmt w:val="bullet"/>
      <w:lvlText w:val="o"/>
      <w:lvlJc w:val="left"/>
      <w:pPr>
        <w:tabs>
          <w:tab w:val="num" w:pos="5820"/>
        </w:tabs>
        <w:ind w:left="5820" w:hanging="360"/>
      </w:pPr>
      <w:rPr>
        <w:rFonts w:ascii="Courier New" w:hAnsi="Courier New" w:hint="default"/>
      </w:rPr>
    </w:lvl>
    <w:lvl w:ilvl="8" w:tplc="00050409" w:tentative="1">
      <w:start w:val="1"/>
      <w:numFmt w:val="bullet"/>
      <w:lvlText w:val=""/>
      <w:lvlJc w:val="left"/>
      <w:pPr>
        <w:tabs>
          <w:tab w:val="num" w:pos="6540"/>
        </w:tabs>
        <w:ind w:left="6540" w:hanging="360"/>
      </w:pPr>
      <w:rPr>
        <w:rFonts w:ascii="Wingdings" w:hAnsi="Wingdings" w:hint="default"/>
      </w:rPr>
    </w:lvl>
  </w:abstractNum>
  <w:abstractNum w:abstractNumId="14">
    <w:nsid w:val="4BAD6C26"/>
    <w:multiLevelType w:val="hybridMultilevel"/>
    <w:tmpl w:val="ACC240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0267E8F"/>
    <w:multiLevelType w:val="multilevel"/>
    <w:tmpl w:val="F0D4A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3C6EF7"/>
    <w:multiLevelType w:val="hybridMultilevel"/>
    <w:tmpl w:val="A46C511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5B7F5D8F"/>
    <w:multiLevelType w:val="hybridMultilevel"/>
    <w:tmpl w:val="8DAC9108"/>
    <w:lvl w:ilvl="0" w:tplc="46800BE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A451C7"/>
    <w:multiLevelType w:val="hybridMultilevel"/>
    <w:tmpl w:val="159A0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0">
    <w:nsid w:val="65000AC4"/>
    <w:multiLevelType w:val="hybridMultilevel"/>
    <w:tmpl w:val="6FD6E89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5E371BB"/>
    <w:multiLevelType w:val="hybridMultilevel"/>
    <w:tmpl w:val="BE06A0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631329B"/>
    <w:multiLevelType w:val="hybridMultilevel"/>
    <w:tmpl w:val="ADD68244"/>
    <w:lvl w:ilvl="0" w:tplc="095EBF34">
      <w:start w:val="1"/>
      <w:numFmt w:val="decimal"/>
      <w:lvlText w:val="%1."/>
      <w:lvlJc w:val="left"/>
      <w:pPr>
        <w:tabs>
          <w:tab w:val="num" w:pos="720"/>
        </w:tabs>
        <w:ind w:left="720" w:hanging="360"/>
      </w:pPr>
      <w:rPr>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E2D7945"/>
    <w:multiLevelType w:val="hybridMultilevel"/>
    <w:tmpl w:val="1F602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7A3C6F"/>
    <w:multiLevelType w:val="hybridMultilevel"/>
    <w:tmpl w:val="7376F104"/>
    <w:lvl w:ilvl="0" w:tplc="04090001">
      <w:start w:val="1"/>
      <w:numFmt w:val="bullet"/>
      <w:lvlText w:val=""/>
      <w:lvlJc w:val="left"/>
      <w:pPr>
        <w:tabs>
          <w:tab w:val="num" w:pos="360"/>
        </w:tabs>
        <w:ind w:left="360" w:hanging="360"/>
      </w:pPr>
      <w:rPr>
        <w:rFonts w:ascii="Symbol" w:hAnsi="Symbol" w:hint="default"/>
        <w:lang w:val="en-G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73555953"/>
    <w:multiLevelType w:val="hybridMultilevel"/>
    <w:tmpl w:val="2E04B4F8"/>
    <w:lvl w:ilvl="0" w:tplc="46800BE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AF75DE"/>
    <w:multiLevelType w:val="hybridMultilevel"/>
    <w:tmpl w:val="19A06B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0"/>
  </w:num>
  <w:num w:numId="3">
    <w:abstractNumId w:val="13"/>
  </w:num>
  <w:num w:numId="4">
    <w:abstractNumId w:val="26"/>
  </w:num>
  <w:num w:numId="5">
    <w:abstractNumId w:val="22"/>
  </w:num>
  <w:num w:numId="6">
    <w:abstractNumId w:val="24"/>
  </w:num>
  <w:num w:numId="7">
    <w:abstractNumId w:val="16"/>
  </w:num>
  <w:num w:numId="8">
    <w:abstractNumId w:val="6"/>
  </w:num>
  <w:num w:numId="9">
    <w:abstractNumId w:val="5"/>
  </w:num>
  <w:num w:numId="10">
    <w:abstractNumId w:val="15"/>
  </w:num>
  <w:num w:numId="11">
    <w:abstractNumId w:val="10"/>
  </w:num>
  <w:num w:numId="12">
    <w:abstractNumId w:val="7"/>
  </w:num>
  <w:num w:numId="13">
    <w:abstractNumId w:val="20"/>
  </w:num>
  <w:num w:numId="14">
    <w:abstractNumId w:val="8"/>
  </w:num>
  <w:num w:numId="15">
    <w:abstractNumId w:val="21"/>
  </w:num>
  <w:num w:numId="16">
    <w:abstractNumId w:val="19"/>
  </w:num>
  <w:num w:numId="17">
    <w:abstractNumId w:val="23"/>
  </w:num>
  <w:num w:numId="18">
    <w:abstractNumId w:val="9"/>
  </w:num>
  <w:num w:numId="19">
    <w:abstractNumId w:val="1"/>
  </w:num>
  <w:num w:numId="20">
    <w:abstractNumId w:val="2"/>
  </w:num>
  <w:num w:numId="21">
    <w:abstractNumId w:val="3"/>
  </w:num>
  <w:num w:numId="22">
    <w:abstractNumId w:val="4"/>
  </w:num>
  <w:num w:numId="23">
    <w:abstractNumId w:val="17"/>
  </w:num>
  <w:num w:numId="24">
    <w:abstractNumId w:val="11"/>
  </w:num>
  <w:num w:numId="25">
    <w:abstractNumId w:val="25"/>
  </w:num>
  <w:num w:numId="26">
    <w:abstractNumId w:val="1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ED8"/>
    <w:rsid w:val="000076ED"/>
    <w:rsid w:val="0001015F"/>
    <w:rsid w:val="00023E4F"/>
    <w:rsid w:val="00042754"/>
    <w:rsid w:val="00046674"/>
    <w:rsid w:val="000668F6"/>
    <w:rsid w:val="000728C0"/>
    <w:rsid w:val="000745CA"/>
    <w:rsid w:val="00080F27"/>
    <w:rsid w:val="00085A2E"/>
    <w:rsid w:val="00091546"/>
    <w:rsid w:val="000931C0"/>
    <w:rsid w:val="000971A0"/>
    <w:rsid w:val="000A2E1C"/>
    <w:rsid w:val="000A3BAC"/>
    <w:rsid w:val="000A4241"/>
    <w:rsid w:val="000A5641"/>
    <w:rsid w:val="000B3416"/>
    <w:rsid w:val="000B7E6E"/>
    <w:rsid w:val="000D0CB7"/>
    <w:rsid w:val="000D17BD"/>
    <w:rsid w:val="000D2862"/>
    <w:rsid w:val="000D6F92"/>
    <w:rsid w:val="000E2901"/>
    <w:rsid w:val="000F614C"/>
    <w:rsid w:val="00103F67"/>
    <w:rsid w:val="00120618"/>
    <w:rsid w:val="00121F7E"/>
    <w:rsid w:val="00122529"/>
    <w:rsid w:val="0012306E"/>
    <w:rsid w:val="0012435E"/>
    <w:rsid w:val="00124CC1"/>
    <w:rsid w:val="00130658"/>
    <w:rsid w:val="00137F25"/>
    <w:rsid w:val="00140069"/>
    <w:rsid w:val="00141BF2"/>
    <w:rsid w:val="00152B67"/>
    <w:rsid w:val="001654DA"/>
    <w:rsid w:val="00165BF2"/>
    <w:rsid w:val="00180488"/>
    <w:rsid w:val="0018553F"/>
    <w:rsid w:val="00187E04"/>
    <w:rsid w:val="001954FE"/>
    <w:rsid w:val="001A1E0F"/>
    <w:rsid w:val="001A391D"/>
    <w:rsid w:val="001B21E6"/>
    <w:rsid w:val="001C61C9"/>
    <w:rsid w:val="001D2053"/>
    <w:rsid w:val="001D3E93"/>
    <w:rsid w:val="001E0951"/>
    <w:rsid w:val="001E18A0"/>
    <w:rsid w:val="001F123D"/>
    <w:rsid w:val="001F258A"/>
    <w:rsid w:val="001F3821"/>
    <w:rsid w:val="001F5364"/>
    <w:rsid w:val="00211D9E"/>
    <w:rsid w:val="00213118"/>
    <w:rsid w:val="00215159"/>
    <w:rsid w:val="00220679"/>
    <w:rsid w:val="0022766A"/>
    <w:rsid w:val="00243B98"/>
    <w:rsid w:val="00261D25"/>
    <w:rsid w:val="00263C03"/>
    <w:rsid w:val="002743C6"/>
    <w:rsid w:val="002769FF"/>
    <w:rsid w:val="00277EC5"/>
    <w:rsid w:val="002830F2"/>
    <w:rsid w:val="00287094"/>
    <w:rsid w:val="002B0B70"/>
    <w:rsid w:val="002B1DBB"/>
    <w:rsid w:val="002B2351"/>
    <w:rsid w:val="002B679C"/>
    <w:rsid w:val="002B6E38"/>
    <w:rsid w:val="002C1F7C"/>
    <w:rsid w:val="002C59BD"/>
    <w:rsid w:val="002E0A85"/>
    <w:rsid w:val="00316CFA"/>
    <w:rsid w:val="003201B4"/>
    <w:rsid w:val="00331751"/>
    <w:rsid w:val="00373BA7"/>
    <w:rsid w:val="00382A2C"/>
    <w:rsid w:val="00383D01"/>
    <w:rsid w:val="00391E99"/>
    <w:rsid w:val="003A1AC6"/>
    <w:rsid w:val="003A512A"/>
    <w:rsid w:val="003C262C"/>
    <w:rsid w:val="003D18D1"/>
    <w:rsid w:val="003D7BB1"/>
    <w:rsid w:val="003F7F1D"/>
    <w:rsid w:val="004029AA"/>
    <w:rsid w:val="0040589B"/>
    <w:rsid w:val="00410ED9"/>
    <w:rsid w:val="0042553F"/>
    <w:rsid w:val="00433611"/>
    <w:rsid w:val="00441ED8"/>
    <w:rsid w:val="00450C03"/>
    <w:rsid w:val="00451732"/>
    <w:rsid w:val="00455C7D"/>
    <w:rsid w:val="00462730"/>
    <w:rsid w:val="00467182"/>
    <w:rsid w:val="00477E57"/>
    <w:rsid w:val="004908F4"/>
    <w:rsid w:val="004A09C9"/>
    <w:rsid w:val="004A40CF"/>
    <w:rsid w:val="004B0A7D"/>
    <w:rsid w:val="004B74B9"/>
    <w:rsid w:val="004C1011"/>
    <w:rsid w:val="004C3071"/>
    <w:rsid w:val="004C4BF5"/>
    <w:rsid w:val="004C61D1"/>
    <w:rsid w:val="004D2F49"/>
    <w:rsid w:val="004E3C42"/>
    <w:rsid w:val="00501BF5"/>
    <w:rsid w:val="0050614B"/>
    <w:rsid w:val="00510897"/>
    <w:rsid w:val="00524990"/>
    <w:rsid w:val="0055024A"/>
    <w:rsid w:val="0055086C"/>
    <w:rsid w:val="00570387"/>
    <w:rsid w:val="005712FD"/>
    <w:rsid w:val="00571B8D"/>
    <w:rsid w:val="00574AE1"/>
    <w:rsid w:val="00583024"/>
    <w:rsid w:val="00587DCB"/>
    <w:rsid w:val="00590D65"/>
    <w:rsid w:val="005A137D"/>
    <w:rsid w:val="005A6F50"/>
    <w:rsid w:val="005B277C"/>
    <w:rsid w:val="005B45D3"/>
    <w:rsid w:val="005B500A"/>
    <w:rsid w:val="005C25F6"/>
    <w:rsid w:val="005C5110"/>
    <w:rsid w:val="005C6D86"/>
    <w:rsid w:val="005D024C"/>
    <w:rsid w:val="005E0B54"/>
    <w:rsid w:val="005E1036"/>
    <w:rsid w:val="005E18BE"/>
    <w:rsid w:val="005E7C9A"/>
    <w:rsid w:val="005F6EC7"/>
    <w:rsid w:val="005F7D18"/>
    <w:rsid w:val="00600C0E"/>
    <w:rsid w:val="0061688B"/>
    <w:rsid w:val="0061747E"/>
    <w:rsid w:val="0062211B"/>
    <w:rsid w:val="00624F98"/>
    <w:rsid w:val="00627831"/>
    <w:rsid w:val="00631173"/>
    <w:rsid w:val="00633566"/>
    <w:rsid w:val="00634083"/>
    <w:rsid w:val="00641091"/>
    <w:rsid w:val="006468AE"/>
    <w:rsid w:val="0064699F"/>
    <w:rsid w:val="00650C2F"/>
    <w:rsid w:val="006654FD"/>
    <w:rsid w:val="006762CE"/>
    <w:rsid w:val="00680923"/>
    <w:rsid w:val="006821DF"/>
    <w:rsid w:val="00684E38"/>
    <w:rsid w:val="00695A33"/>
    <w:rsid w:val="006A12A1"/>
    <w:rsid w:val="006A7EC0"/>
    <w:rsid w:val="006B0E00"/>
    <w:rsid w:val="006B10B4"/>
    <w:rsid w:val="006B172A"/>
    <w:rsid w:val="006B69B5"/>
    <w:rsid w:val="006C103A"/>
    <w:rsid w:val="006D5FD0"/>
    <w:rsid w:val="006D6C46"/>
    <w:rsid w:val="006E0DAB"/>
    <w:rsid w:val="006E6D57"/>
    <w:rsid w:val="006E7EE3"/>
    <w:rsid w:val="00700781"/>
    <w:rsid w:val="00701E10"/>
    <w:rsid w:val="00702425"/>
    <w:rsid w:val="00706DDC"/>
    <w:rsid w:val="0072622C"/>
    <w:rsid w:val="0073689B"/>
    <w:rsid w:val="00742C2B"/>
    <w:rsid w:val="00746FF0"/>
    <w:rsid w:val="00751F65"/>
    <w:rsid w:val="00755316"/>
    <w:rsid w:val="0076572A"/>
    <w:rsid w:val="00771CBB"/>
    <w:rsid w:val="00791E0A"/>
    <w:rsid w:val="007A00EA"/>
    <w:rsid w:val="007A189D"/>
    <w:rsid w:val="007A73EC"/>
    <w:rsid w:val="007B0E6D"/>
    <w:rsid w:val="007B2ED5"/>
    <w:rsid w:val="007B7DE0"/>
    <w:rsid w:val="007C599A"/>
    <w:rsid w:val="007D1E0F"/>
    <w:rsid w:val="007D2993"/>
    <w:rsid w:val="007D7414"/>
    <w:rsid w:val="007E677E"/>
    <w:rsid w:val="007E75F1"/>
    <w:rsid w:val="0080352D"/>
    <w:rsid w:val="00807A44"/>
    <w:rsid w:val="008203B7"/>
    <w:rsid w:val="00832D39"/>
    <w:rsid w:val="008340DA"/>
    <w:rsid w:val="00834E81"/>
    <w:rsid w:val="0085751D"/>
    <w:rsid w:val="00861A05"/>
    <w:rsid w:val="0086364D"/>
    <w:rsid w:val="00864608"/>
    <w:rsid w:val="008669B4"/>
    <w:rsid w:val="00875257"/>
    <w:rsid w:val="00882758"/>
    <w:rsid w:val="00886618"/>
    <w:rsid w:val="008A3124"/>
    <w:rsid w:val="008A64D3"/>
    <w:rsid w:val="008B34CA"/>
    <w:rsid w:val="008B405D"/>
    <w:rsid w:val="008B76C1"/>
    <w:rsid w:val="008D0989"/>
    <w:rsid w:val="008F4B13"/>
    <w:rsid w:val="00904D8C"/>
    <w:rsid w:val="00907169"/>
    <w:rsid w:val="0091573A"/>
    <w:rsid w:val="00932238"/>
    <w:rsid w:val="00962225"/>
    <w:rsid w:val="009700F7"/>
    <w:rsid w:val="00970586"/>
    <w:rsid w:val="00970B0C"/>
    <w:rsid w:val="00970F3A"/>
    <w:rsid w:val="00975AEA"/>
    <w:rsid w:val="00992EAE"/>
    <w:rsid w:val="009935F4"/>
    <w:rsid w:val="00993FED"/>
    <w:rsid w:val="00997A22"/>
    <w:rsid w:val="009A211E"/>
    <w:rsid w:val="009D248A"/>
    <w:rsid w:val="009D2A66"/>
    <w:rsid w:val="009E5A7E"/>
    <w:rsid w:val="009F561C"/>
    <w:rsid w:val="00A018B2"/>
    <w:rsid w:val="00A0265E"/>
    <w:rsid w:val="00A1183D"/>
    <w:rsid w:val="00A142EB"/>
    <w:rsid w:val="00A1627F"/>
    <w:rsid w:val="00A26E21"/>
    <w:rsid w:val="00A27400"/>
    <w:rsid w:val="00A30239"/>
    <w:rsid w:val="00A32129"/>
    <w:rsid w:val="00A37871"/>
    <w:rsid w:val="00A41A83"/>
    <w:rsid w:val="00A42516"/>
    <w:rsid w:val="00A42A6C"/>
    <w:rsid w:val="00A60D99"/>
    <w:rsid w:val="00A637AD"/>
    <w:rsid w:val="00A73516"/>
    <w:rsid w:val="00A81991"/>
    <w:rsid w:val="00A8530F"/>
    <w:rsid w:val="00A8657B"/>
    <w:rsid w:val="00A91946"/>
    <w:rsid w:val="00A94632"/>
    <w:rsid w:val="00A94678"/>
    <w:rsid w:val="00AC0522"/>
    <w:rsid w:val="00AD293F"/>
    <w:rsid w:val="00AD5105"/>
    <w:rsid w:val="00AE3BB3"/>
    <w:rsid w:val="00AF0E08"/>
    <w:rsid w:val="00AF1C66"/>
    <w:rsid w:val="00AF3E6B"/>
    <w:rsid w:val="00AF7CEB"/>
    <w:rsid w:val="00B00233"/>
    <w:rsid w:val="00B0649E"/>
    <w:rsid w:val="00B117CC"/>
    <w:rsid w:val="00B145FE"/>
    <w:rsid w:val="00B27676"/>
    <w:rsid w:val="00B27BE3"/>
    <w:rsid w:val="00B30C1F"/>
    <w:rsid w:val="00B32D95"/>
    <w:rsid w:val="00B425E2"/>
    <w:rsid w:val="00B44172"/>
    <w:rsid w:val="00B46378"/>
    <w:rsid w:val="00B52650"/>
    <w:rsid w:val="00B54FF6"/>
    <w:rsid w:val="00B72273"/>
    <w:rsid w:val="00B76568"/>
    <w:rsid w:val="00B82E91"/>
    <w:rsid w:val="00B830FF"/>
    <w:rsid w:val="00B83AE4"/>
    <w:rsid w:val="00B97B20"/>
    <w:rsid w:val="00BB5503"/>
    <w:rsid w:val="00BC5375"/>
    <w:rsid w:val="00BD654D"/>
    <w:rsid w:val="00BD79BA"/>
    <w:rsid w:val="00BE03DD"/>
    <w:rsid w:val="00BF2F51"/>
    <w:rsid w:val="00C020AD"/>
    <w:rsid w:val="00C07659"/>
    <w:rsid w:val="00C152F3"/>
    <w:rsid w:val="00C23B99"/>
    <w:rsid w:val="00C32337"/>
    <w:rsid w:val="00C32620"/>
    <w:rsid w:val="00C32D0F"/>
    <w:rsid w:val="00C52E2F"/>
    <w:rsid w:val="00C60CF8"/>
    <w:rsid w:val="00C6468B"/>
    <w:rsid w:val="00C706C3"/>
    <w:rsid w:val="00C713EB"/>
    <w:rsid w:val="00C74176"/>
    <w:rsid w:val="00C74619"/>
    <w:rsid w:val="00C77F15"/>
    <w:rsid w:val="00C97B85"/>
    <w:rsid w:val="00CA21E9"/>
    <w:rsid w:val="00CB2525"/>
    <w:rsid w:val="00CC2807"/>
    <w:rsid w:val="00CC3A99"/>
    <w:rsid w:val="00CC457C"/>
    <w:rsid w:val="00CC7F6D"/>
    <w:rsid w:val="00CD38E5"/>
    <w:rsid w:val="00CD5608"/>
    <w:rsid w:val="00CD7C0B"/>
    <w:rsid w:val="00CE34FB"/>
    <w:rsid w:val="00CF72AC"/>
    <w:rsid w:val="00D01C60"/>
    <w:rsid w:val="00D057D8"/>
    <w:rsid w:val="00D05CDA"/>
    <w:rsid w:val="00D07B29"/>
    <w:rsid w:val="00D1634E"/>
    <w:rsid w:val="00D1704A"/>
    <w:rsid w:val="00D242EC"/>
    <w:rsid w:val="00D32D00"/>
    <w:rsid w:val="00D44570"/>
    <w:rsid w:val="00D53501"/>
    <w:rsid w:val="00D567C1"/>
    <w:rsid w:val="00D57175"/>
    <w:rsid w:val="00D63B8A"/>
    <w:rsid w:val="00D87178"/>
    <w:rsid w:val="00D965E2"/>
    <w:rsid w:val="00DA2DC7"/>
    <w:rsid w:val="00DA745B"/>
    <w:rsid w:val="00DB6C4D"/>
    <w:rsid w:val="00DC1F6E"/>
    <w:rsid w:val="00DD0BE4"/>
    <w:rsid w:val="00E01132"/>
    <w:rsid w:val="00E1393F"/>
    <w:rsid w:val="00E152C7"/>
    <w:rsid w:val="00E171D4"/>
    <w:rsid w:val="00E228BF"/>
    <w:rsid w:val="00E2790D"/>
    <w:rsid w:val="00E501DA"/>
    <w:rsid w:val="00E63270"/>
    <w:rsid w:val="00E86F1F"/>
    <w:rsid w:val="00E926B3"/>
    <w:rsid w:val="00E92B24"/>
    <w:rsid w:val="00E9577F"/>
    <w:rsid w:val="00EA213A"/>
    <w:rsid w:val="00EA7155"/>
    <w:rsid w:val="00EB5C84"/>
    <w:rsid w:val="00EC0281"/>
    <w:rsid w:val="00EC0E79"/>
    <w:rsid w:val="00EC47D2"/>
    <w:rsid w:val="00EC627E"/>
    <w:rsid w:val="00EC6C47"/>
    <w:rsid w:val="00EC75D1"/>
    <w:rsid w:val="00EF2E85"/>
    <w:rsid w:val="00EF34F3"/>
    <w:rsid w:val="00F02789"/>
    <w:rsid w:val="00F11DB3"/>
    <w:rsid w:val="00F17A55"/>
    <w:rsid w:val="00F24493"/>
    <w:rsid w:val="00F24F3A"/>
    <w:rsid w:val="00F52A91"/>
    <w:rsid w:val="00F5468A"/>
    <w:rsid w:val="00F62163"/>
    <w:rsid w:val="00F62C1F"/>
    <w:rsid w:val="00F664AF"/>
    <w:rsid w:val="00F7063F"/>
    <w:rsid w:val="00F76566"/>
    <w:rsid w:val="00F80FD2"/>
    <w:rsid w:val="00F84ED3"/>
    <w:rsid w:val="00F96BBD"/>
    <w:rsid w:val="00FB00DF"/>
    <w:rsid w:val="00FB497E"/>
    <w:rsid w:val="00FB55BE"/>
    <w:rsid w:val="00FC3CFE"/>
    <w:rsid w:val="00FD07BA"/>
    <w:rsid w:val="00FD296F"/>
    <w:rsid w:val="00FD566D"/>
    <w:rsid w:val="00FD7A81"/>
    <w:rsid w:val="00FE43E6"/>
    <w:rsid w:val="00FF4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CB4D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tabs>
        <w:tab w:val="right" w:pos="9900"/>
      </w:tabs>
      <w:suppressAutoHyphens/>
      <w:ind w:right="-540"/>
      <w:outlineLvl w:val="0"/>
    </w:pPr>
    <w:rPr>
      <w:b/>
      <w:sz w:val="16"/>
    </w:rPr>
  </w:style>
  <w:style w:type="paragraph" w:styleId="Heading2">
    <w:name w:val="heading 2"/>
    <w:basedOn w:val="Normal"/>
    <w:next w:val="Normal"/>
    <w:link w:val="Heading2Char"/>
    <w:qFormat/>
    <w:pPr>
      <w:keepNext/>
      <w:tabs>
        <w:tab w:val="left" w:pos="-720"/>
      </w:tabs>
      <w:suppressAutoHyphens/>
      <w:ind w:right="-540"/>
      <w:outlineLvl w:val="1"/>
    </w:pPr>
    <w:rPr>
      <w:b/>
      <w:sz w:val="108"/>
    </w:rPr>
  </w:style>
  <w:style w:type="paragraph" w:styleId="Heading3">
    <w:name w:val="heading 3"/>
    <w:basedOn w:val="Normal"/>
    <w:next w:val="Normal"/>
    <w:link w:val="Heading3Char"/>
    <w:qFormat/>
    <w:pPr>
      <w:keepNext/>
      <w:outlineLvl w:val="2"/>
    </w:pPr>
    <w:rPr>
      <w:b/>
      <w:sz w:val="16"/>
    </w:rPr>
  </w:style>
  <w:style w:type="paragraph" w:styleId="Heading4">
    <w:name w:val="heading 4"/>
    <w:basedOn w:val="Normal"/>
    <w:next w:val="Normal"/>
    <w:link w:val="Heading4Char"/>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rPr>
  </w:style>
  <w:style w:type="character" w:customStyle="1" w:styleId="Heading2Char">
    <w:name w:val="Heading 2 Char"/>
    <w:link w:val="Heading2"/>
    <w:semiHidden/>
    <w:locked/>
    <w:rPr>
      <w:rFonts w:ascii="Cambria" w:hAnsi="Cambria" w:cs="Times New Roman"/>
      <w:b/>
      <w:bCs/>
      <w:i/>
      <w:iCs/>
      <w:sz w:val="28"/>
    </w:rPr>
  </w:style>
  <w:style w:type="character" w:customStyle="1" w:styleId="Heading3Char">
    <w:name w:val="Heading 3 Char"/>
    <w:link w:val="Heading3"/>
    <w:semiHidden/>
    <w:locked/>
    <w:rPr>
      <w:rFonts w:ascii="Cambria" w:hAnsi="Cambria" w:cs="Times New Roman"/>
      <w:b/>
      <w:bCs/>
      <w:sz w:val="26"/>
    </w:rPr>
  </w:style>
  <w:style w:type="character" w:customStyle="1" w:styleId="Heading4Char">
    <w:name w:val="Heading 4 Char"/>
    <w:link w:val="Heading4"/>
    <w:semiHidden/>
    <w:locked/>
    <w:rPr>
      <w:rFonts w:ascii="Calibri" w:hAnsi="Calibri" w:cs="Times New Roman"/>
      <w:b/>
      <w:bCs/>
      <w:sz w:val="28"/>
    </w:rPr>
  </w:style>
  <w:style w:type="character" w:styleId="FootnoteReference">
    <w:name w:val="footnote reference"/>
    <w:aliases w:val="Style 12,(NECG) Footnote Reference,Appel note de bas de p,Style 124,Style 4,Style 13,o,fr,Style 3,FR,Style 17,Footnote Reference/,Style 6,Footnote Reference1,Style 7"/>
    <w:uiPriority w:val="99"/>
    <w:rPr>
      <w:rFonts w:ascii="Times New Roman" w:hAnsi="Times New Roman" w:cs="Times New Roman"/>
      <w:spacing w:val="-2"/>
      <w:sz w:val="22"/>
      <w:vertAlign w:val="superscript"/>
    </w:rPr>
  </w:style>
  <w:style w:type="paragraph" w:styleId="FootnoteText">
    <w:name w:val="footnote text"/>
    <w:aliases w:val="Footnote Text Char1,ALTS FOOTNOTE Char,fn Char,rrfootnote Char1,Footnote Text Char Char,Footnote Text Char1 Char Char,Footnote Text Char Char Char Char,rrfootnote Char Char Char Char,Footnote Text Char1 Char Char Char Char,ALTS FOOTNOTE,f"/>
    <w:basedOn w:val="Normal"/>
    <w:link w:val="FootnoteTextChar"/>
    <w:uiPriority w:val="99"/>
    <w:pPr>
      <w:widowControl w:val="0"/>
    </w:pPr>
    <w:rPr>
      <w:rFonts w:ascii="Times New Roman" w:hAnsi="Times New Roman"/>
      <w:sz w:val="20"/>
    </w:rPr>
  </w:style>
  <w:style w:type="character" w:customStyle="1" w:styleId="FootnoteTextChar">
    <w:name w:val="Footnote Text Char"/>
    <w:aliases w:val="Footnote Text Char1 Char1,ALTS FOOTNOTE Char Char1,fn Char Char1,rrfootnote Char1 Char1,Footnote Text Char Char Char1,Footnote Text Char1 Char Char Char1,Footnote Text Char Char Char Char Char1,rrfootnote Char Char Char Char Char1"/>
    <w:link w:val="FootnoteText"/>
    <w:locked/>
    <w:rPr>
      <w:rFonts w:ascii="Arial" w:hAnsi="Arial" w:cs="Times New Roman"/>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semiHidden/>
    <w:locked/>
    <w:rPr>
      <w:rFonts w:ascii="Arial" w:hAnsi="Arial"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ascii="Arial" w:hAnsi="Arial" w:cs="Times New Roman"/>
      <w:sz w:val="24"/>
    </w:rPr>
  </w:style>
  <w:style w:type="paragraph" w:styleId="BodyText">
    <w:name w:val="Body Text"/>
    <w:basedOn w:val="Normal"/>
    <w:link w:val="BodyTextChar"/>
    <w:rPr>
      <w:rFonts w:ascii="Times New Roman" w:hAnsi="Times New Roman"/>
      <w:sz w:val="22"/>
    </w:rPr>
  </w:style>
  <w:style w:type="character" w:customStyle="1" w:styleId="BodyTextChar">
    <w:name w:val="Body Text Char"/>
    <w:link w:val="BodyText"/>
    <w:semiHidden/>
    <w:locked/>
    <w:rPr>
      <w:rFonts w:ascii="Arial" w:hAnsi="Arial" w:cs="Times New Roman"/>
      <w:sz w:val="24"/>
    </w:rPr>
  </w:style>
  <w:style w:type="character" w:styleId="Hyperlink">
    <w:name w:val="Hyperlink"/>
    <w:rPr>
      <w:rFonts w:cs="Times New Roman"/>
      <w:color w:val="0000FF"/>
      <w:u w:val="single"/>
    </w:rPr>
  </w:style>
  <w:style w:type="character" w:styleId="FollowedHyperlink">
    <w:name w:val="FollowedHyperlink"/>
    <w:rPr>
      <w:rFonts w:cs="Times New Roman"/>
      <w:color w:val="800080"/>
      <w:u w:val="single"/>
    </w:rPr>
  </w:style>
  <w:style w:type="paragraph" w:styleId="BodyTextIndent">
    <w:name w:val="Body Text Indent"/>
    <w:basedOn w:val="Normal"/>
    <w:link w:val="BodyTextIndentChar"/>
    <w:pPr>
      <w:ind w:firstLine="720"/>
    </w:pPr>
    <w:rPr>
      <w:rFonts w:ascii="Times New Roman" w:hAnsi="Times New Roman"/>
    </w:rPr>
  </w:style>
  <w:style w:type="character" w:customStyle="1" w:styleId="BodyTextIndentChar">
    <w:name w:val="Body Text Indent Char"/>
    <w:link w:val="BodyTextIndent"/>
    <w:semiHidden/>
    <w:locked/>
    <w:rPr>
      <w:rFonts w:ascii="Arial" w:hAnsi="Arial" w:cs="Times New Roman"/>
      <w:sz w:val="24"/>
    </w:rPr>
  </w:style>
  <w:style w:type="paragraph" w:styleId="PlainText">
    <w:name w:val="Plain Text"/>
    <w:basedOn w:val="Normal"/>
    <w:link w:val="PlainTextChar"/>
    <w:rPr>
      <w:rFonts w:ascii="Times New Roman" w:hAnsi="Times New Roman"/>
      <w:sz w:val="22"/>
      <w:szCs w:val="22"/>
    </w:rPr>
  </w:style>
  <w:style w:type="character" w:customStyle="1" w:styleId="PlainTextChar">
    <w:name w:val="Plain Text Char"/>
    <w:link w:val="PlainText"/>
    <w:semiHidden/>
    <w:locked/>
    <w:rPr>
      <w:rFonts w:ascii="Courier New" w:hAnsi="Courier New" w:cs="Courier New"/>
    </w:rPr>
  </w:style>
  <w:style w:type="character" w:customStyle="1" w:styleId="adr">
    <w:name w:val="adr"/>
    <w:rPr>
      <w:rFonts w:cs="Times New Roman"/>
    </w:rPr>
  </w:style>
  <w:style w:type="character" w:customStyle="1" w:styleId="street-address">
    <w:name w:val="street-address"/>
    <w:rPr>
      <w:rFonts w:cs="Times New Roman"/>
    </w:rPr>
  </w:style>
  <w:style w:type="character" w:customStyle="1" w:styleId="locality">
    <w:name w:val="locality"/>
    <w:rPr>
      <w:rFonts w:cs="Times New Roman"/>
    </w:rPr>
  </w:style>
  <w:style w:type="character" w:customStyle="1" w:styleId="region">
    <w:name w:val="region"/>
    <w:rPr>
      <w:rFonts w:cs="Times New Roman"/>
    </w:rPr>
  </w:style>
  <w:style w:type="character" w:customStyle="1" w:styleId="postal-code">
    <w:name w:val="postal-code"/>
    <w:rPr>
      <w:rFonts w:cs="Times New Roman"/>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paragraph" w:styleId="DocumentMap">
    <w:name w:val="Document Map"/>
    <w:basedOn w:val="Normal"/>
    <w:semiHidden/>
    <w:locked/>
    <w:pPr>
      <w:shd w:val="clear" w:color="auto" w:fill="000080"/>
    </w:pPr>
    <w:rPr>
      <w:rFonts w:ascii="Tahoma" w:hAnsi="Tahoma" w:cs="Tahoma"/>
      <w:sz w:val="20"/>
    </w:rPr>
  </w:style>
  <w:style w:type="character" w:styleId="CommentReference">
    <w:name w:val="annotation reference"/>
    <w:uiPriority w:val="99"/>
    <w:locked/>
    <w:rPr>
      <w:sz w:val="16"/>
      <w:szCs w:val="16"/>
    </w:rPr>
  </w:style>
  <w:style w:type="paragraph" w:styleId="CommentText">
    <w:name w:val="annotation text"/>
    <w:basedOn w:val="Normal"/>
    <w:link w:val="CommentTextChar"/>
    <w:uiPriority w:val="99"/>
    <w:locked/>
    <w:rPr>
      <w:sz w:val="20"/>
    </w:rPr>
  </w:style>
  <w:style w:type="paragraph" w:styleId="CommentSubject">
    <w:name w:val="annotation subject"/>
    <w:basedOn w:val="CommentText"/>
    <w:next w:val="CommentText"/>
    <w:semiHidden/>
    <w:locked/>
    <w:rPr>
      <w:b/>
      <w:bCs/>
    </w:rPr>
  </w:style>
  <w:style w:type="paragraph" w:styleId="NormalWeb">
    <w:name w:val="Normal (Web)"/>
    <w:basedOn w:val="Normal"/>
    <w:unhideWhenUsed/>
    <w:pPr>
      <w:spacing w:before="100" w:beforeAutospacing="1" w:after="100" w:afterAutospacing="1"/>
    </w:pPr>
    <w:rPr>
      <w:rFonts w:ascii="Verdana" w:hAnsi="Verdana"/>
      <w:color w:val="000000"/>
      <w:sz w:val="20"/>
    </w:rPr>
  </w:style>
  <w:style w:type="character" w:styleId="Strong">
    <w:name w:val="Strong"/>
    <w:qFormat/>
    <w:rPr>
      <w:b/>
      <w:bCs/>
    </w:rPr>
  </w:style>
  <w:style w:type="paragraph" w:styleId="List2">
    <w:name w:val="List 2"/>
    <w:basedOn w:val="Normal"/>
    <w:pPr>
      <w:ind w:left="720" w:hanging="360"/>
    </w:pPr>
  </w:style>
  <w:style w:type="character" w:customStyle="1" w:styleId="EmailStyle481">
    <w:name w:val="EmailStyle481"/>
    <w:semiHidden/>
    <w:rPr>
      <w:rFonts w:ascii="Arial" w:hAnsi="Arial" w:cs="Arial"/>
      <w:color w:val="auto"/>
      <w:sz w:val="20"/>
      <w:szCs w:val="20"/>
    </w:rPr>
  </w:style>
  <w:style w:type="character" w:customStyle="1" w:styleId="FootnoteTextChar1Char">
    <w:name w:val="Footnote Text Char1 Char"/>
    <w:aliases w:val="ALTS FOOTNOTE Char Char,fn Char Char,rrfootnote Char1 Char,Footnote Text Char Char Char,Footnote Text Char1 Char Char Char,Footnote Text Char Char Char Char Char,rrfootnote Char Char Char Char Char,ALTS FOOTNOTE Char1,f Char"/>
    <w:locked/>
    <w:rPr>
      <w:lang w:val="en-US" w:eastAsia="en-US" w:bidi="ar-SA"/>
    </w:rPr>
  </w:style>
  <w:style w:type="paragraph" w:styleId="Revision">
    <w:name w:val="Revision"/>
    <w:hidden/>
    <w:uiPriority w:val="99"/>
    <w:semiHidden/>
    <w:rPr>
      <w:rFonts w:ascii="Arial" w:hAnsi="Arial"/>
      <w:sz w:val="24"/>
    </w:rPr>
  </w:style>
  <w:style w:type="paragraph" w:customStyle="1" w:styleId="ParaNum">
    <w:name w:val="ParaNum"/>
    <w:basedOn w:val="Normal"/>
    <w:link w:val="ParaNumChar"/>
    <w:rsid w:val="00BD79BA"/>
    <w:pPr>
      <w:widowControl w:val="0"/>
      <w:numPr>
        <w:numId w:val="16"/>
      </w:numPr>
      <w:tabs>
        <w:tab w:val="clear" w:pos="1080"/>
        <w:tab w:val="num" w:pos="1440"/>
      </w:tabs>
      <w:spacing w:after="120"/>
    </w:pPr>
    <w:rPr>
      <w:rFonts w:ascii="Times New Roman" w:hAnsi="Times New Roman"/>
      <w:snapToGrid w:val="0"/>
      <w:kern w:val="28"/>
      <w:sz w:val="22"/>
    </w:rPr>
  </w:style>
  <w:style w:type="character" w:customStyle="1" w:styleId="ParaNumChar">
    <w:name w:val="ParaNum Char"/>
    <w:link w:val="ParaNum"/>
    <w:locked/>
    <w:rsid w:val="00BD79BA"/>
    <w:rPr>
      <w:snapToGrid w:val="0"/>
      <w:kern w:val="28"/>
      <w:sz w:val="22"/>
    </w:rPr>
  </w:style>
  <w:style w:type="character" w:customStyle="1" w:styleId="CommentTextChar">
    <w:name w:val="Comment Text Char"/>
    <w:link w:val="CommentText"/>
    <w:uiPriority w:val="99"/>
    <w:locked/>
    <w:rsid w:val="00BD79BA"/>
    <w:rPr>
      <w:rFonts w:ascii="Arial" w:hAnsi="Arial"/>
    </w:rPr>
  </w:style>
  <w:style w:type="paragraph" w:styleId="ListParagraph">
    <w:name w:val="List Paragraph"/>
    <w:basedOn w:val="Normal"/>
    <w:qFormat/>
    <w:rsid w:val="001F5364"/>
    <w:pPr>
      <w:spacing w:after="200" w:line="276" w:lineRule="auto"/>
      <w:ind w:left="720"/>
      <w:contextualSpacing/>
    </w:pPr>
    <w:rPr>
      <w:rFonts w:ascii="Calibri" w:eastAsia="Calibri" w:hAnsi="Calibri"/>
      <w:sz w:val="22"/>
      <w:szCs w:val="22"/>
    </w:rPr>
  </w:style>
  <w:style w:type="paragraph" w:customStyle="1" w:styleId="BodyA">
    <w:name w:val="Body A"/>
    <w:rsid w:val="00F664AF"/>
    <w:pPr>
      <w:pBdr>
        <w:top w:val="none" w:sz="16" w:space="0" w:color="000000"/>
        <w:left w:val="none" w:sz="16" w:space="0" w:color="000000"/>
        <w:bottom w:val="none" w:sz="16" w:space="0" w:color="000000"/>
        <w:right w:val="none" w:sz="16" w:space="0" w:color="000000"/>
      </w:pBdr>
    </w:pPr>
    <w:rPr>
      <w:rFonts w:ascii="Arial" w:eastAsia="ヒラギノ角ゴ Pro W3" w:hAnsi="Arial"/>
      <w:color w:val="000000"/>
      <w:sz w:val="24"/>
      <w:u w:color="000000"/>
    </w:rPr>
  </w:style>
  <w:style w:type="character" w:customStyle="1" w:styleId="Hyperlink0">
    <w:name w:val="Hyperlink.0"/>
    <w:rsid w:val="00F664AF"/>
    <w:rPr>
      <w:color w:val="0000FE"/>
      <w:sz w:val="22"/>
      <w:u w:val="single" w:color="0000FF"/>
    </w:rPr>
  </w:style>
  <w:style w:type="character" w:customStyle="1" w:styleId="rrfootnoteCharCharChar">
    <w:name w:val="rrfootnote Char Char Char"/>
    <w:aliases w:val="Style 5 Char Char Char,Footnote Text Char Char Char Char Char Char"/>
    <w:locked/>
    <w:rsid w:val="00F84E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tabs>
        <w:tab w:val="right" w:pos="9900"/>
      </w:tabs>
      <w:suppressAutoHyphens/>
      <w:ind w:right="-540"/>
      <w:outlineLvl w:val="0"/>
    </w:pPr>
    <w:rPr>
      <w:b/>
      <w:sz w:val="16"/>
    </w:rPr>
  </w:style>
  <w:style w:type="paragraph" w:styleId="Heading2">
    <w:name w:val="heading 2"/>
    <w:basedOn w:val="Normal"/>
    <w:next w:val="Normal"/>
    <w:link w:val="Heading2Char"/>
    <w:qFormat/>
    <w:pPr>
      <w:keepNext/>
      <w:tabs>
        <w:tab w:val="left" w:pos="-720"/>
      </w:tabs>
      <w:suppressAutoHyphens/>
      <w:ind w:right="-540"/>
      <w:outlineLvl w:val="1"/>
    </w:pPr>
    <w:rPr>
      <w:b/>
      <w:sz w:val="108"/>
    </w:rPr>
  </w:style>
  <w:style w:type="paragraph" w:styleId="Heading3">
    <w:name w:val="heading 3"/>
    <w:basedOn w:val="Normal"/>
    <w:next w:val="Normal"/>
    <w:link w:val="Heading3Char"/>
    <w:qFormat/>
    <w:pPr>
      <w:keepNext/>
      <w:outlineLvl w:val="2"/>
    </w:pPr>
    <w:rPr>
      <w:b/>
      <w:sz w:val="16"/>
    </w:rPr>
  </w:style>
  <w:style w:type="paragraph" w:styleId="Heading4">
    <w:name w:val="heading 4"/>
    <w:basedOn w:val="Normal"/>
    <w:next w:val="Normal"/>
    <w:link w:val="Heading4Char"/>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rPr>
  </w:style>
  <w:style w:type="character" w:customStyle="1" w:styleId="Heading2Char">
    <w:name w:val="Heading 2 Char"/>
    <w:link w:val="Heading2"/>
    <w:semiHidden/>
    <w:locked/>
    <w:rPr>
      <w:rFonts w:ascii="Cambria" w:hAnsi="Cambria" w:cs="Times New Roman"/>
      <w:b/>
      <w:bCs/>
      <w:i/>
      <w:iCs/>
      <w:sz w:val="28"/>
    </w:rPr>
  </w:style>
  <w:style w:type="character" w:customStyle="1" w:styleId="Heading3Char">
    <w:name w:val="Heading 3 Char"/>
    <w:link w:val="Heading3"/>
    <w:semiHidden/>
    <w:locked/>
    <w:rPr>
      <w:rFonts w:ascii="Cambria" w:hAnsi="Cambria" w:cs="Times New Roman"/>
      <w:b/>
      <w:bCs/>
      <w:sz w:val="26"/>
    </w:rPr>
  </w:style>
  <w:style w:type="character" w:customStyle="1" w:styleId="Heading4Char">
    <w:name w:val="Heading 4 Char"/>
    <w:link w:val="Heading4"/>
    <w:semiHidden/>
    <w:locked/>
    <w:rPr>
      <w:rFonts w:ascii="Calibri" w:hAnsi="Calibri" w:cs="Times New Roman"/>
      <w:b/>
      <w:bCs/>
      <w:sz w:val="28"/>
    </w:rPr>
  </w:style>
  <w:style w:type="character" w:styleId="FootnoteReference">
    <w:name w:val="footnote reference"/>
    <w:aliases w:val="Style 12,(NECG) Footnote Reference,Appel note de bas de p,Style 124,Style 4,Style 13,o,fr,Style 3,FR,Style 17,Footnote Reference/,Style 6,Footnote Reference1,Style 7"/>
    <w:uiPriority w:val="99"/>
    <w:rPr>
      <w:rFonts w:ascii="Times New Roman" w:hAnsi="Times New Roman" w:cs="Times New Roman"/>
      <w:spacing w:val="-2"/>
      <w:sz w:val="22"/>
      <w:vertAlign w:val="superscript"/>
    </w:rPr>
  </w:style>
  <w:style w:type="paragraph" w:styleId="FootnoteText">
    <w:name w:val="footnote text"/>
    <w:aliases w:val="Footnote Text Char1,ALTS FOOTNOTE Char,fn Char,rrfootnote Char1,Footnote Text Char Char,Footnote Text Char1 Char Char,Footnote Text Char Char Char Char,rrfootnote Char Char Char Char,Footnote Text Char1 Char Char Char Char,ALTS FOOTNOTE,f"/>
    <w:basedOn w:val="Normal"/>
    <w:link w:val="FootnoteTextChar"/>
    <w:uiPriority w:val="99"/>
    <w:pPr>
      <w:widowControl w:val="0"/>
    </w:pPr>
    <w:rPr>
      <w:rFonts w:ascii="Times New Roman" w:hAnsi="Times New Roman"/>
      <w:sz w:val="20"/>
    </w:rPr>
  </w:style>
  <w:style w:type="character" w:customStyle="1" w:styleId="FootnoteTextChar">
    <w:name w:val="Footnote Text Char"/>
    <w:aliases w:val="Footnote Text Char1 Char1,ALTS FOOTNOTE Char Char1,fn Char Char1,rrfootnote Char1 Char1,Footnote Text Char Char Char1,Footnote Text Char1 Char Char Char1,Footnote Text Char Char Char Char Char1,rrfootnote Char Char Char Char Char1"/>
    <w:link w:val="FootnoteText"/>
    <w:locked/>
    <w:rPr>
      <w:rFonts w:ascii="Arial" w:hAnsi="Arial" w:cs="Times New Roman"/>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semiHidden/>
    <w:locked/>
    <w:rPr>
      <w:rFonts w:ascii="Arial" w:hAnsi="Arial"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ascii="Arial" w:hAnsi="Arial" w:cs="Times New Roman"/>
      <w:sz w:val="24"/>
    </w:rPr>
  </w:style>
  <w:style w:type="paragraph" w:styleId="BodyText">
    <w:name w:val="Body Text"/>
    <w:basedOn w:val="Normal"/>
    <w:link w:val="BodyTextChar"/>
    <w:rPr>
      <w:rFonts w:ascii="Times New Roman" w:hAnsi="Times New Roman"/>
      <w:sz w:val="22"/>
    </w:rPr>
  </w:style>
  <w:style w:type="character" w:customStyle="1" w:styleId="BodyTextChar">
    <w:name w:val="Body Text Char"/>
    <w:link w:val="BodyText"/>
    <w:semiHidden/>
    <w:locked/>
    <w:rPr>
      <w:rFonts w:ascii="Arial" w:hAnsi="Arial" w:cs="Times New Roman"/>
      <w:sz w:val="24"/>
    </w:rPr>
  </w:style>
  <w:style w:type="character" w:styleId="Hyperlink">
    <w:name w:val="Hyperlink"/>
    <w:rPr>
      <w:rFonts w:cs="Times New Roman"/>
      <w:color w:val="0000FF"/>
      <w:u w:val="single"/>
    </w:rPr>
  </w:style>
  <w:style w:type="character" w:styleId="FollowedHyperlink">
    <w:name w:val="FollowedHyperlink"/>
    <w:rPr>
      <w:rFonts w:cs="Times New Roman"/>
      <w:color w:val="800080"/>
      <w:u w:val="single"/>
    </w:rPr>
  </w:style>
  <w:style w:type="paragraph" w:styleId="BodyTextIndent">
    <w:name w:val="Body Text Indent"/>
    <w:basedOn w:val="Normal"/>
    <w:link w:val="BodyTextIndentChar"/>
    <w:pPr>
      <w:ind w:firstLine="720"/>
    </w:pPr>
    <w:rPr>
      <w:rFonts w:ascii="Times New Roman" w:hAnsi="Times New Roman"/>
    </w:rPr>
  </w:style>
  <w:style w:type="character" w:customStyle="1" w:styleId="BodyTextIndentChar">
    <w:name w:val="Body Text Indent Char"/>
    <w:link w:val="BodyTextIndent"/>
    <w:semiHidden/>
    <w:locked/>
    <w:rPr>
      <w:rFonts w:ascii="Arial" w:hAnsi="Arial" w:cs="Times New Roman"/>
      <w:sz w:val="24"/>
    </w:rPr>
  </w:style>
  <w:style w:type="paragraph" w:styleId="PlainText">
    <w:name w:val="Plain Text"/>
    <w:basedOn w:val="Normal"/>
    <w:link w:val="PlainTextChar"/>
    <w:rPr>
      <w:rFonts w:ascii="Times New Roman" w:hAnsi="Times New Roman"/>
      <w:sz w:val="22"/>
      <w:szCs w:val="22"/>
    </w:rPr>
  </w:style>
  <w:style w:type="character" w:customStyle="1" w:styleId="PlainTextChar">
    <w:name w:val="Plain Text Char"/>
    <w:link w:val="PlainText"/>
    <w:semiHidden/>
    <w:locked/>
    <w:rPr>
      <w:rFonts w:ascii="Courier New" w:hAnsi="Courier New" w:cs="Courier New"/>
    </w:rPr>
  </w:style>
  <w:style w:type="character" w:customStyle="1" w:styleId="adr">
    <w:name w:val="adr"/>
    <w:rPr>
      <w:rFonts w:cs="Times New Roman"/>
    </w:rPr>
  </w:style>
  <w:style w:type="character" w:customStyle="1" w:styleId="street-address">
    <w:name w:val="street-address"/>
    <w:rPr>
      <w:rFonts w:cs="Times New Roman"/>
    </w:rPr>
  </w:style>
  <w:style w:type="character" w:customStyle="1" w:styleId="locality">
    <w:name w:val="locality"/>
    <w:rPr>
      <w:rFonts w:cs="Times New Roman"/>
    </w:rPr>
  </w:style>
  <w:style w:type="character" w:customStyle="1" w:styleId="region">
    <w:name w:val="region"/>
    <w:rPr>
      <w:rFonts w:cs="Times New Roman"/>
    </w:rPr>
  </w:style>
  <w:style w:type="character" w:customStyle="1" w:styleId="postal-code">
    <w:name w:val="postal-code"/>
    <w:rPr>
      <w:rFonts w:cs="Times New Roman"/>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paragraph" w:styleId="DocumentMap">
    <w:name w:val="Document Map"/>
    <w:basedOn w:val="Normal"/>
    <w:semiHidden/>
    <w:locked/>
    <w:pPr>
      <w:shd w:val="clear" w:color="auto" w:fill="000080"/>
    </w:pPr>
    <w:rPr>
      <w:rFonts w:ascii="Tahoma" w:hAnsi="Tahoma" w:cs="Tahoma"/>
      <w:sz w:val="20"/>
    </w:rPr>
  </w:style>
  <w:style w:type="character" w:styleId="CommentReference">
    <w:name w:val="annotation reference"/>
    <w:uiPriority w:val="99"/>
    <w:locked/>
    <w:rPr>
      <w:sz w:val="16"/>
      <w:szCs w:val="16"/>
    </w:rPr>
  </w:style>
  <w:style w:type="paragraph" w:styleId="CommentText">
    <w:name w:val="annotation text"/>
    <w:basedOn w:val="Normal"/>
    <w:link w:val="CommentTextChar"/>
    <w:uiPriority w:val="99"/>
    <w:locked/>
    <w:rPr>
      <w:sz w:val="20"/>
    </w:rPr>
  </w:style>
  <w:style w:type="paragraph" w:styleId="CommentSubject">
    <w:name w:val="annotation subject"/>
    <w:basedOn w:val="CommentText"/>
    <w:next w:val="CommentText"/>
    <w:semiHidden/>
    <w:locked/>
    <w:rPr>
      <w:b/>
      <w:bCs/>
    </w:rPr>
  </w:style>
  <w:style w:type="paragraph" w:styleId="NormalWeb">
    <w:name w:val="Normal (Web)"/>
    <w:basedOn w:val="Normal"/>
    <w:unhideWhenUsed/>
    <w:pPr>
      <w:spacing w:before="100" w:beforeAutospacing="1" w:after="100" w:afterAutospacing="1"/>
    </w:pPr>
    <w:rPr>
      <w:rFonts w:ascii="Verdana" w:hAnsi="Verdana"/>
      <w:color w:val="000000"/>
      <w:sz w:val="20"/>
    </w:rPr>
  </w:style>
  <w:style w:type="character" w:styleId="Strong">
    <w:name w:val="Strong"/>
    <w:qFormat/>
    <w:rPr>
      <w:b/>
      <w:bCs/>
    </w:rPr>
  </w:style>
  <w:style w:type="paragraph" w:styleId="List2">
    <w:name w:val="List 2"/>
    <w:basedOn w:val="Normal"/>
    <w:pPr>
      <w:ind w:left="720" w:hanging="360"/>
    </w:pPr>
  </w:style>
  <w:style w:type="character" w:customStyle="1" w:styleId="EmailStyle481">
    <w:name w:val="EmailStyle481"/>
    <w:semiHidden/>
    <w:rPr>
      <w:rFonts w:ascii="Arial" w:hAnsi="Arial" w:cs="Arial"/>
      <w:color w:val="auto"/>
      <w:sz w:val="20"/>
      <w:szCs w:val="20"/>
    </w:rPr>
  </w:style>
  <w:style w:type="character" w:customStyle="1" w:styleId="FootnoteTextChar1Char">
    <w:name w:val="Footnote Text Char1 Char"/>
    <w:aliases w:val="ALTS FOOTNOTE Char Char,fn Char Char,rrfootnote Char1 Char,Footnote Text Char Char Char,Footnote Text Char1 Char Char Char,Footnote Text Char Char Char Char Char,rrfootnote Char Char Char Char Char,ALTS FOOTNOTE Char1,f Char"/>
    <w:locked/>
    <w:rPr>
      <w:lang w:val="en-US" w:eastAsia="en-US" w:bidi="ar-SA"/>
    </w:rPr>
  </w:style>
  <w:style w:type="paragraph" w:styleId="Revision">
    <w:name w:val="Revision"/>
    <w:hidden/>
    <w:uiPriority w:val="99"/>
    <w:semiHidden/>
    <w:rPr>
      <w:rFonts w:ascii="Arial" w:hAnsi="Arial"/>
      <w:sz w:val="24"/>
    </w:rPr>
  </w:style>
  <w:style w:type="paragraph" w:customStyle="1" w:styleId="ParaNum">
    <w:name w:val="ParaNum"/>
    <w:basedOn w:val="Normal"/>
    <w:link w:val="ParaNumChar"/>
    <w:rsid w:val="00BD79BA"/>
    <w:pPr>
      <w:widowControl w:val="0"/>
      <w:numPr>
        <w:numId w:val="16"/>
      </w:numPr>
      <w:tabs>
        <w:tab w:val="clear" w:pos="1080"/>
        <w:tab w:val="num" w:pos="1440"/>
      </w:tabs>
      <w:spacing w:after="120"/>
    </w:pPr>
    <w:rPr>
      <w:rFonts w:ascii="Times New Roman" w:hAnsi="Times New Roman"/>
      <w:snapToGrid w:val="0"/>
      <w:kern w:val="28"/>
      <w:sz w:val="22"/>
    </w:rPr>
  </w:style>
  <w:style w:type="character" w:customStyle="1" w:styleId="ParaNumChar">
    <w:name w:val="ParaNum Char"/>
    <w:link w:val="ParaNum"/>
    <w:locked/>
    <w:rsid w:val="00BD79BA"/>
    <w:rPr>
      <w:snapToGrid w:val="0"/>
      <w:kern w:val="28"/>
      <w:sz w:val="22"/>
    </w:rPr>
  </w:style>
  <w:style w:type="character" w:customStyle="1" w:styleId="CommentTextChar">
    <w:name w:val="Comment Text Char"/>
    <w:link w:val="CommentText"/>
    <w:uiPriority w:val="99"/>
    <w:locked/>
    <w:rsid w:val="00BD79BA"/>
    <w:rPr>
      <w:rFonts w:ascii="Arial" w:hAnsi="Arial"/>
    </w:rPr>
  </w:style>
  <w:style w:type="paragraph" w:styleId="ListParagraph">
    <w:name w:val="List Paragraph"/>
    <w:basedOn w:val="Normal"/>
    <w:qFormat/>
    <w:rsid w:val="001F5364"/>
    <w:pPr>
      <w:spacing w:after="200" w:line="276" w:lineRule="auto"/>
      <w:ind w:left="720"/>
      <w:contextualSpacing/>
    </w:pPr>
    <w:rPr>
      <w:rFonts w:ascii="Calibri" w:eastAsia="Calibri" w:hAnsi="Calibri"/>
      <w:sz w:val="22"/>
      <w:szCs w:val="22"/>
    </w:rPr>
  </w:style>
  <w:style w:type="paragraph" w:customStyle="1" w:styleId="BodyA">
    <w:name w:val="Body A"/>
    <w:rsid w:val="00F664AF"/>
    <w:pPr>
      <w:pBdr>
        <w:top w:val="none" w:sz="16" w:space="0" w:color="000000"/>
        <w:left w:val="none" w:sz="16" w:space="0" w:color="000000"/>
        <w:bottom w:val="none" w:sz="16" w:space="0" w:color="000000"/>
        <w:right w:val="none" w:sz="16" w:space="0" w:color="000000"/>
      </w:pBdr>
    </w:pPr>
    <w:rPr>
      <w:rFonts w:ascii="Arial" w:eastAsia="ヒラギノ角ゴ Pro W3" w:hAnsi="Arial"/>
      <w:color w:val="000000"/>
      <w:sz w:val="24"/>
      <w:u w:color="000000"/>
    </w:rPr>
  </w:style>
  <w:style w:type="character" w:customStyle="1" w:styleId="Hyperlink0">
    <w:name w:val="Hyperlink.0"/>
    <w:rsid w:val="00F664AF"/>
    <w:rPr>
      <w:color w:val="0000FE"/>
      <w:sz w:val="22"/>
      <w:u w:val="single" w:color="0000FF"/>
    </w:rPr>
  </w:style>
  <w:style w:type="character" w:customStyle="1" w:styleId="rrfootnoteCharCharChar">
    <w:name w:val="rrfootnote Char Char Char"/>
    <w:aliases w:val="Style 5 Char Char Char,Footnote Text Char Char Char Char Char Char"/>
    <w:locked/>
    <w:rsid w:val="00F84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8721">
      <w:bodyDiv w:val="1"/>
      <w:marLeft w:val="0"/>
      <w:marRight w:val="0"/>
      <w:marTop w:val="0"/>
      <w:marBottom w:val="0"/>
      <w:divBdr>
        <w:top w:val="none" w:sz="0" w:space="0" w:color="auto"/>
        <w:left w:val="none" w:sz="0" w:space="0" w:color="auto"/>
        <w:bottom w:val="none" w:sz="0" w:space="0" w:color="auto"/>
        <w:right w:val="none" w:sz="0" w:space="0" w:color="auto"/>
      </w:divBdr>
    </w:div>
    <w:div w:id="190920351">
      <w:bodyDiv w:val="1"/>
      <w:marLeft w:val="0"/>
      <w:marRight w:val="0"/>
      <w:marTop w:val="0"/>
      <w:marBottom w:val="0"/>
      <w:divBdr>
        <w:top w:val="none" w:sz="0" w:space="0" w:color="auto"/>
        <w:left w:val="none" w:sz="0" w:space="0" w:color="auto"/>
        <w:bottom w:val="none" w:sz="0" w:space="0" w:color="auto"/>
        <w:right w:val="none" w:sz="0" w:space="0" w:color="auto"/>
      </w:divBdr>
    </w:div>
    <w:div w:id="238172165">
      <w:bodyDiv w:val="1"/>
      <w:marLeft w:val="0"/>
      <w:marRight w:val="0"/>
      <w:marTop w:val="0"/>
      <w:marBottom w:val="0"/>
      <w:divBdr>
        <w:top w:val="none" w:sz="0" w:space="0" w:color="auto"/>
        <w:left w:val="none" w:sz="0" w:space="0" w:color="auto"/>
        <w:bottom w:val="none" w:sz="0" w:space="0" w:color="auto"/>
        <w:right w:val="none" w:sz="0" w:space="0" w:color="auto"/>
      </w:divBdr>
    </w:div>
    <w:div w:id="312301274">
      <w:bodyDiv w:val="1"/>
      <w:marLeft w:val="0"/>
      <w:marRight w:val="0"/>
      <w:marTop w:val="0"/>
      <w:marBottom w:val="0"/>
      <w:divBdr>
        <w:top w:val="none" w:sz="0" w:space="0" w:color="auto"/>
        <w:left w:val="none" w:sz="0" w:space="0" w:color="auto"/>
        <w:bottom w:val="none" w:sz="0" w:space="0" w:color="auto"/>
        <w:right w:val="none" w:sz="0" w:space="0" w:color="auto"/>
      </w:divBdr>
    </w:div>
    <w:div w:id="441266424">
      <w:bodyDiv w:val="1"/>
      <w:marLeft w:val="0"/>
      <w:marRight w:val="0"/>
      <w:marTop w:val="0"/>
      <w:marBottom w:val="0"/>
      <w:divBdr>
        <w:top w:val="single" w:sz="24" w:space="0" w:color="76B72A"/>
        <w:left w:val="none" w:sz="0" w:space="0" w:color="auto"/>
        <w:bottom w:val="none" w:sz="0" w:space="0" w:color="auto"/>
        <w:right w:val="none" w:sz="0" w:space="0" w:color="auto"/>
      </w:divBdr>
      <w:divsChild>
        <w:div w:id="50856987">
          <w:marLeft w:val="0"/>
          <w:marRight w:val="0"/>
          <w:marTop w:val="100"/>
          <w:marBottom w:val="100"/>
          <w:divBdr>
            <w:top w:val="none" w:sz="0" w:space="0" w:color="auto"/>
            <w:left w:val="none" w:sz="0" w:space="0" w:color="auto"/>
            <w:bottom w:val="none" w:sz="0" w:space="0" w:color="auto"/>
            <w:right w:val="none" w:sz="0" w:space="0" w:color="auto"/>
          </w:divBdr>
          <w:divsChild>
            <w:div w:id="1575703618">
              <w:marLeft w:val="0"/>
              <w:marRight w:val="0"/>
              <w:marTop w:val="0"/>
              <w:marBottom w:val="0"/>
              <w:divBdr>
                <w:top w:val="none" w:sz="0" w:space="0" w:color="auto"/>
                <w:left w:val="none" w:sz="0" w:space="0" w:color="auto"/>
                <w:bottom w:val="none" w:sz="0" w:space="0" w:color="auto"/>
                <w:right w:val="none" w:sz="0" w:space="0" w:color="auto"/>
              </w:divBdr>
              <w:divsChild>
                <w:div w:id="337969204">
                  <w:marLeft w:val="0"/>
                  <w:marRight w:val="0"/>
                  <w:marTop w:val="0"/>
                  <w:marBottom w:val="0"/>
                  <w:divBdr>
                    <w:top w:val="none" w:sz="0" w:space="0" w:color="auto"/>
                    <w:left w:val="none" w:sz="0" w:space="0" w:color="auto"/>
                    <w:bottom w:val="none" w:sz="0" w:space="0" w:color="auto"/>
                    <w:right w:val="none" w:sz="0" w:space="0" w:color="auto"/>
                  </w:divBdr>
                  <w:divsChild>
                    <w:div w:id="1066730203">
                      <w:marLeft w:val="0"/>
                      <w:marRight w:val="0"/>
                      <w:marTop w:val="0"/>
                      <w:marBottom w:val="0"/>
                      <w:divBdr>
                        <w:top w:val="none" w:sz="0" w:space="0" w:color="auto"/>
                        <w:left w:val="none" w:sz="0" w:space="0" w:color="auto"/>
                        <w:bottom w:val="none" w:sz="0" w:space="0" w:color="auto"/>
                        <w:right w:val="none" w:sz="0" w:space="0" w:color="auto"/>
                      </w:divBdr>
                      <w:divsChild>
                        <w:div w:id="86883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794165">
      <w:bodyDiv w:val="1"/>
      <w:marLeft w:val="0"/>
      <w:marRight w:val="0"/>
      <w:marTop w:val="0"/>
      <w:marBottom w:val="0"/>
      <w:divBdr>
        <w:top w:val="none" w:sz="0" w:space="0" w:color="auto"/>
        <w:left w:val="none" w:sz="0" w:space="0" w:color="auto"/>
        <w:bottom w:val="none" w:sz="0" w:space="0" w:color="auto"/>
        <w:right w:val="none" w:sz="0" w:space="0" w:color="auto"/>
      </w:divBdr>
      <w:divsChild>
        <w:div w:id="1724600069">
          <w:marLeft w:val="0"/>
          <w:marRight w:val="0"/>
          <w:marTop w:val="0"/>
          <w:marBottom w:val="0"/>
          <w:divBdr>
            <w:top w:val="none" w:sz="0" w:space="0" w:color="auto"/>
            <w:left w:val="none" w:sz="0" w:space="0" w:color="auto"/>
            <w:bottom w:val="none" w:sz="0" w:space="0" w:color="auto"/>
            <w:right w:val="none" w:sz="0" w:space="0" w:color="auto"/>
          </w:divBdr>
          <w:divsChild>
            <w:div w:id="96758383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260644634">
                  <w:marLeft w:val="0"/>
                  <w:marRight w:val="0"/>
                  <w:marTop w:val="0"/>
                  <w:marBottom w:val="0"/>
                  <w:divBdr>
                    <w:top w:val="none" w:sz="0" w:space="0" w:color="auto"/>
                    <w:left w:val="none" w:sz="0" w:space="0" w:color="auto"/>
                    <w:bottom w:val="none" w:sz="0" w:space="0" w:color="auto"/>
                    <w:right w:val="none" w:sz="0" w:space="0" w:color="auto"/>
                  </w:divBdr>
                  <w:divsChild>
                    <w:div w:id="128137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346097">
      <w:bodyDiv w:val="1"/>
      <w:marLeft w:val="0"/>
      <w:marRight w:val="0"/>
      <w:marTop w:val="0"/>
      <w:marBottom w:val="0"/>
      <w:divBdr>
        <w:top w:val="none" w:sz="0" w:space="0" w:color="auto"/>
        <w:left w:val="none" w:sz="0" w:space="0" w:color="auto"/>
        <w:bottom w:val="none" w:sz="0" w:space="0" w:color="auto"/>
        <w:right w:val="none" w:sz="0" w:space="0" w:color="auto"/>
      </w:divBdr>
    </w:div>
    <w:div w:id="1238706389">
      <w:bodyDiv w:val="1"/>
      <w:marLeft w:val="0"/>
      <w:marRight w:val="0"/>
      <w:marTop w:val="0"/>
      <w:marBottom w:val="0"/>
      <w:divBdr>
        <w:top w:val="none" w:sz="0" w:space="0" w:color="auto"/>
        <w:left w:val="none" w:sz="0" w:space="0" w:color="auto"/>
        <w:bottom w:val="none" w:sz="0" w:space="0" w:color="auto"/>
        <w:right w:val="none" w:sz="0" w:space="0" w:color="auto"/>
      </w:divBdr>
    </w:div>
    <w:div w:id="1249118614">
      <w:bodyDiv w:val="1"/>
      <w:marLeft w:val="0"/>
      <w:marRight w:val="0"/>
      <w:marTop w:val="0"/>
      <w:marBottom w:val="0"/>
      <w:divBdr>
        <w:top w:val="none" w:sz="0" w:space="0" w:color="auto"/>
        <w:left w:val="none" w:sz="0" w:space="0" w:color="auto"/>
        <w:bottom w:val="none" w:sz="0" w:space="0" w:color="auto"/>
        <w:right w:val="none" w:sz="0" w:space="0" w:color="auto"/>
      </w:divBdr>
    </w:div>
    <w:div w:id="1607468649">
      <w:bodyDiv w:val="1"/>
      <w:marLeft w:val="0"/>
      <w:marRight w:val="0"/>
      <w:marTop w:val="0"/>
      <w:marBottom w:val="0"/>
      <w:divBdr>
        <w:top w:val="single" w:sz="48" w:space="0" w:color="76B72A"/>
        <w:left w:val="none" w:sz="0" w:space="0" w:color="auto"/>
        <w:bottom w:val="none" w:sz="0" w:space="0" w:color="auto"/>
        <w:right w:val="none" w:sz="0" w:space="0" w:color="auto"/>
      </w:divBdr>
      <w:divsChild>
        <w:div w:id="1635791438">
          <w:marLeft w:val="0"/>
          <w:marRight w:val="0"/>
          <w:marTop w:val="100"/>
          <w:marBottom w:val="100"/>
          <w:divBdr>
            <w:top w:val="none" w:sz="0" w:space="0" w:color="auto"/>
            <w:left w:val="none" w:sz="0" w:space="0" w:color="auto"/>
            <w:bottom w:val="none" w:sz="0" w:space="0" w:color="auto"/>
            <w:right w:val="none" w:sz="0" w:space="0" w:color="auto"/>
          </w:divBdr>
          <w:divsChild>
            <w:div w:id="4787690">
              <w:marLeft w:val="0"/>
              <w:marRight w:val="0"/>
              <w:marTop w:val="0"/>
              <w:marBottom w:val="0"/>
              <w:divBdr>
                <w:top w:val="none" w:sz="0" w:space="0" w:color="auto"/>
                <w:left w:val="none" w:sz="0" w:space="0" w:color="auto"/>
                <w:bottom w:val="none" w:sz="0" w:space="0" w:color="auto"/>
                <w:right w:val="none" w:sz="0" w:space="0" w:color="auto"/>
              </w:divBdr>
              <w:divsChild>
                <w:div w:id="1654719054">
                  <w:marLeft w:val="0"/>
                  <w:marRight w:val="0"/>
                  <w:marTop w:val="0"/>
                  <w:marBottom w:val="0"/>
                  <w:divBdr>
                    <w:top w:val="none" w:sz="0" w:space="0" w:color="auto"/>
                    <w:left w:val="none" w:sz="0" w:space="0" w:color="auto"/>
                    <w:bottom w:val="none" w:sz="0" w:space="0" w:color="auto"/>
                    <w:right w:val="none" w:sz="0" w:space="0" w:color="auto"/>
                  </w:divBdr>
                  <w:divsChild>
                    <w:div w:id="1816794806">
                      <w:marLeft w:val="0"/>
                      <w:marRight w:val="0"/>
                      <w:marTop w:val="0"/>
                      <w:marBottom w:val="0"/>
                      <w:divBdr>
                        <w:top w:val="none" w:sz="0" w:space="0" w:color="auto"/>
                        <w:left w:val="none" w:sz="0" w:space="0" w:color="auto"/>
                        <w:bottom w:val="none" w:sz="0" w:space="0" w:color="auto"/>
                        <w:right w:val="none" w:sz="0" w:space="0" w:color="auto"/>
                      </w:divBdr>
                      <w:divsChild>
                        <w:div w:id="117757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947881">
      <w:bodyDiv w:val="1"/>
      <w:marLeft w:val="0"/>
      <w:marRight w:val="0"/>
      <w:marTop w:val="0"/>
      <w:marBottom w:val="0"/>
      <w:divBdr>
        <w:top w:val="none" w:sz="0" w:space="0" w:color="auto"/>
        <w:left w:val="none" w:sz="0" w:space="0" w:color="auto"/>
        <w:bottom w:val="none" w:sz="0" w:space="0" w:color="auto"/>
        <w:right w:val="none" w:sz="0" w:space="0" w:color="auto"/>
      </w:divBdr>
    </w:div>
    <w:div w:id="211505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cc.gov/office-media-relation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pps.fcc.gov/edocs_public/attachmatch/DA-16-850A1.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Will.Wiquist@fcc.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3244</Characters>
  <Application>Microsoft Office Word</Application>
  <DocSecurity>0</DocSecurity>
  <Lines>65</Lines>
  <Paragraphs>20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3784</CharactersWithSpaces>
  <SharedDoc>false</SharedDoc>
  <HyperlinkBase> </HyperlinkBase>
  <HLinks>
    <vt:vector size="12" baseType="variant">
      <vt:variant>
        <vt:i4>3080265</vt:i4>
      </vt:variant>
      <vt:variant>
        <vt:i4>3</vt:i4>
      </vt:variant>
      <vt:variant>
        <vt:i4>0</vt:i4>
      </vt:variant>
      <vt:variant>
        <vt:i4>5</vt:i4>
      </vt:variant>
      <vt:variant>
        <vt:lpwstr>https://apps.fcc.gov/edocs_public/attachmatch/DOC-330012A1.pdf</vt:lpwstr>
      </vt:variant>
      <vt:variant>
        <vt:lpwstr/>
      </vt:variant>
      <vt:variant>
        <vt:i4>1900650</vt:i4>
      </vt:variant>
      <vt:variant>
        <vt:i4>0</vt:i4>
      </vt:variant>
      <vt:variant>
        <vt:i4>0</vt:i4>
      </vt:variant>
      <vt:variant>
        <vt:i4>5</vt:i4>
      </vt:variant>
      <vt:variant>
        <vt:lpwstr>https://apps.fcc.gov/edocs_public/attachmatch/DA-15-101A1.pdf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2009-12-09T17:44:00Z</cp:lastPrinted>
  <dcterms:created xsi:type="dcterms:W3CDTF">2016-08-01T16:06:00Z</dcterms:created>
  <dcterms:modified xsi:type="dcterms:W3CDTF">2016-08-01T16:06:00Z</dcterms:modified>
  <cp:category> </cp:category>
  <cp:contentStatus> </cp:contentStatus>
</cp:coreProperties>
</file>