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31058" w14:textId="77777777" w:rsidR="000376CA" w:rsidRPr="00223FAD" w:rsidRDefault="000376CA" w:rsidP="000376CA">
      <w:pPr>
        <w:spacing w:after="0" w:line="240" w:lineRule="auto"/>
        <w:jc w:val="center"/>
        <w:rPr>
          <w:rFonts w:ascii="Times New Roman" w:hAnsi="Times New Roman" w:cs="Times New Roman"/>
          <w:b/>
          <w:sz w:val="24"/>
          <w:szCs w:val="24"/>
        </w:rPr>
      </w:pPr>
      <w:bookmarkStart w:id="0" w:name="_GoBack"/>
      <w:bookmarkEnd w:id="0"/>
      <w:r w:rsidRPr="00223FAD">
        <w:rPr>
          <w:rFonts w:ascii="Times New Roman" w:hAnsi="Times New Roman" w:cs="Times New Roman"/>
          <w:b/>
          <w:sz w:val="24"/>
          <w:szCs w:val="24"/>
        </w:rPr>
        <w:t>Statement of Michael O’Rielly, FCC Commissioner</w:t>
      </w:r>
    </w:p>
    <w:p w14:paraId="76D6C486" w14:textId="77777777" w:rsidR="000376CA" w:rsidRPr="00223FAD" w:rsidRDefault="000376CA" w:rsidP="000376CA">
      <w:pPr>
        <w:spacing w:after="0" w:line="240" w:lineRule="auto"/>
        <w:jc w:val="center"/>
        <w:rPr>
          <w:rFonts w:ascii="Times New Roman" w:hAnsi="Times New Roman" w:cs="Times New Roman"/>
          <w:b/>
          <w:sz w:val="24"/>
          <w:szCs w:val="24"/>
        </w:rPr>
      </w:pPr>
      <w:r w:rsidRPr="00223FAD">
        <w:rPr>
          <w:rFonts w:ascii="Times New Roman" w:hAnsi="Times New Roman" w:cs="Times New Roman"/>
          <w:b/>
          <w:sz w:val="24"/>
          <w:szCs w:val="24"/>
        </w:rPr>
        <w:t>Before the Senate Committee on Commerce, Science, and Transportation</w:t>
      </w:r>
    </w:p>
    <w:p w14:paraId="283E509A" w14:textId="77777777" w:rsidR="000376CA" w:rsidRPr="00223FAD" w:rsidRDefault="000376CA" w:rsidP="000376CA">
      <w:pPr>
        <w:spacing w:after="0" w:line="240" w:lineRule="auto"/>
        <w:jc w:val="center"/>
        <w:rPr>
          <w:rFonts w:ascii="Times New Roman" w:hAnsi="Times New Roman" w:cs="Times New Roman"/>
          <w:b/>
          <w:sz w:val="24"/>
          <w:szCs w:val="24"/>
        </w:rPr>
      </w:pPr>
      <w:r w:rsidRPr="00223FAD">
        <w:rPr>
          <w:rFonts w:ascii="Times New Roman" w:hAnsi="Times New Roman" w:cs="Times New Roman"/>
          <w:b/>
          <w:sz w:val="24"/>
          <w:szCs w:val="24"/>
        </w:rPr>
        <w:t>“Oversight of the Federal Communications Commission”</w:t>
      </w:r>
    </w:p>
    <w:p w14:paraId="79A6EA99" w14:textId="77777777" w:rsidR="000376CA" w:rsidRPr="00223FAD" w:rsidRDefault="000376CA" w:rsidP="000376CA">
      <w:pPr>
        <w:spacing w:after="0" w:line="240" w:lineRule="auto"/>
        <w:jc w:val="center"/>
        <w:rPr>
          <w:rFonts w:ascii="Times New Roman" w:hAnsi="Times New Roman" w:cs="Times New Roman"/>
          <w:b/>
          <w:sz w:val="24"/>
          <w:szCs w:val="24"/>
        </w:rPr>
      </w:pPr>
      <w:r w:rsidRPr="00223FAD">
        <w:rPr>
          <w:rFonts w:ascii="Times New Roman" w:hAnsi="Times New Roman" w:cs="Times New Roman"/>
          <w:b/>
          <w:sz w:val="24"/>
          <w:szCs w:val="24"/>
        </w:rPr>
        <w:t>March 2, 2016</w:t>
      </w:r>
    </w:p>
    <w:p w14:paraId="1382FACD" w14:textId="77777777" w:rsidR="000376CA" w:rsidRPr="00223FAD" w:rsidRDefault="000376CA" w:rsidP="003F6275">
      <w:pPr>
        <w:spacing w:after="0" w:line="240" w:lineRule="auto"/>
        <w:rPr>
          <w:rFonts w:ascii="Times New Roman" w:hAnsi="Times New Roman" w:cs="Times New Roman"/>
          <w:sz w:val="24"/>
          <w:szCs w:val="24"/>
        </w:rPr>
      </w:pPr>
    </w:p>
    <w:p w14:paraId="22DC50D5" w14:textId="118172AB" w:rsidR="000376CA" w:rsidRPr="00223FAD" w:rsidRDefault="00FD4515" w:rsidP="003F6275">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Thank you</w:t>
      </w:r>
      <w:r w:rsidR="003F6275" w:rsidRPr="00223FAD">
        <w:rPr>
          <w:rFonts w:ascii="Times New Roman" w:hAnsi="Times New Roman" w:cs="Times New Roman"/>
          <w:sz w:val="24"/>
          <w:szCs w:val="24"/>
        </w:rPr>
        <w:t>,</w:t>
      </w:r>
      <w:r w:rsidR="008D0737" w:rsidRPr="00223FAD">
        <w:rPr>
          <w:rFonts w:ascii="Times New Roman" w:hAnsi="Times New Roman" w:cs="Times New Roman"/>
          <w:sz w:val="24"/>
          <w:szCs w:val="24"/>
        </w:rPr>
        <w:t xml:space="preserve"> Chairman Thune, </w:t>
      </w:r>
      <w:r w:rsidRPr="00223FAD">
        <w:rPr>
          <w:rFonts w:ascii="Times New Roman" w:hAnsi="Times New Roman" w:cs="Times New Roman"/>
          <w:sz w:val="24"/>
          <w:szCs w:val="24"/>
        </w:rPr>
        <w:t>Ranking Member Nelson</w:t>
      </w:r>
      <w:r w:rsidR="003F6275" w:rsidRPr="00223FAD">
        <w:rPr>
          <w:rFonts w:ascii="Times New Roman" w:hAnsi="Times New Roman" w:cs="Times New Roman"/>
          <w:sz w:val="24"/>
          <w:szCs w:val="24"/>
        </w:rPr>
        <w:t>,</w:t>
      </w:r>
      <w:r w:rsidRPr="00223FAD">
        <w:rPr>
          <w:rFonts w:ascii="Times New Roman" w:hAnsi="Times New Roman" w:cs="Times New Roman"/>
          <w:sz w:val="24"/>
          <w:szCs w:val="24"/>
        </w:rPr>
        <w:t xml:space="preserve"> </w:t>
      </w:r>
      <w:r w:rsidR="008D0737" w:rsidRPr="00223FAD">
        <w:rPr>
          <w:rFonts w:ascii="Times New Roman" w:hAnsi="Times New Roman" w:cs="Times New Roman"/>
          <w:sz w:val="24"/>
          <w:szCs w:val="24"/>
        </w:rPr>
        <w:t xml:space="preserve">and Members of the Committee </w:t>
      </w:r>
      <w:r w:rsidRPr="00223FAD">
        <w:rPr>
          <w:rFonts w:ascii="Times New Roman" w:hAnsi="Times New Roman" w:cs="Times New Roman"/>
          <w:sz w:val="24"/>
          <w:szCs w:val="24"/>
        </w:rPr>
        <w:t xml:space="preserve">for the opportunity to participate in the Committee’s </w:t>
      </w:r>
      <w:r w:rsidR="00C33A01" w:rsidRPr="00223FAD">
        <w:rPr>
          <w:rFonts w:ascii="Times New Roman" w:hAnsi="Times New Roman" w:cs="Times New Roman"/>
          <w:sz w:val="24"/>
          <w:szCs w:val="24"/>
        </w:rPr>
        <w:t xml:space="preserve">FCC </w:t>
      </w:r>
      <w:r w:rsidR="00630AE5" w:rsidRPr="00223FAD">
        <w:rPr>
          <w:rFonts w:ascii="Times New Roman" w:hAnsi="Times New Roman" w:cs="Times New Roman"/>
          <w:sz w:val="24"/>
          <w:szCs w:val="24"/>
        </w:rPr>
        <w:t xml:space="preserve">oversight </w:t>
      </w:r>
      <w:r w:rsidR="00350E9F" w:rsidRPr="00223FAD">
        <w:rPr>
          <w:rFonts w:ascii="Times New Roman" w:hAnsi="Times New Roman" w:cs="Times New Roman"/>
          <w:sz w:val="24"/>
          <w:szCs w:val="24"/>
        </w:rPr>
        <w:t>process</w:t>
      </w:r>
      <w:r w:rsidR="003D4432" w:rsidRPr="00223FAD">
        <w:rPr>
          <w:rFonts w:ascii="Times New Roman" w:hAnsi="Times New Roman" w:cs="Times New Roman"/>
          <w:sz w:val="24"/>
          <w:szCs w:val="24"/>
        </w:rPr>
        <w:t xml:space="preserve">.  </w:t>
      </w:r>
      <w:r w:rsidR="00630AE5" w:rsidRPr="00223FAD">
        <w:rPr>
          <w:rFonts w:ascii="Times New Roman" w:hAnsi="Times New Roman" w:cs="Times New Roman"/>
          <w:sz w:val="24"/>
          <w:szCs w:val="24"/>
        </w:rPr>
        <w:t>Since this time last year, a lot has occurred at the Commission</w:t>
      </w:r>
      <w:r w:rsidR="00350E9F" w:rsidRPr="00223FAD">
        <w:rPr>
          <w:rFonts w:ascii="Times New Roman" w:hAnsi="Times New Roman" w:cs="Times New Roman"/>
          <w:sz w:val="24"/>
          <w:szCs w:val="24"/>
        </w:rPr>
        <w:t>, and more difficult issues are expected in the coming months</w:t>
      </w:r>
      <w:r w:rsidR="00630AE5" w:rsidRPr="00223FAD">
        <w:rPr>
          <w:rFonts w:ascii="Times New Roman" w:hAnsi="Times New Roman" w:cs="Times New Roman"/>
          <w:sz w:val="24"/>
          <w:szCs w:val="24"/>
        </w:rPr>
        <w:t xml:space="preserve">.  </w:t>
      </w:r>
      <w:r w:rsidR="003F6275" w:rsidRPr="00223FAD">
        <w:rPr>
          <w:rFonts w:ascii="Times New Roman" w:hAnsi="Times New Roman" w:cs="Times New Roman"/>
          <w:sz w:val="24"/>
          <w:szCs w:val="24"/>
        </w:rPr>
        <w:t xml:space="preserve">While fundamental </w:t>
      </w:r>
      <w:r w:rsidR="009C3826" w:rsidRPr="00223FAD">
        <w:rPr>
          <w:rFonts w:ascii="Times New Roman" w:hAnsi="Times New Roman" w:cs="Times New Roman"/>
          <w:sz w:val="24"/>
          <w:szCs w:val="24"/>
        </w:rPr>
        <w:t>differences</w:t>
      </w:r>
      <w:r w:rsidR="00630AE5" w:rsidRPr="00223FAD">
        <w:rPr>
          <w:rFonts w:ascii="Times New Roman" w:hAnsi="Times New Roman" w:cs="Times New Roman"/>
          <w:sz w:val="24"/>
          <w:szCs w:val="24"/>
        </w:rPr>
        <w:t xml:space="preserve"> remain</w:t>
      </w:r>
      <w:r w:rsidR="003F6275" w:rsidRPr="00223FAD">
        <w:rPr>
          <w:rFonts w:ascii="Times New Roman" w:hAnsi="Times New Roman" w:cs="Times New Roman"/>
          <w:sz w:val="24"/>
          <w:szCs w:val="24"/>
        </w:rPr>
        <w:t xml:space="preserve"> on many matters, individual Commissioners still seek to find </w:t>
      </w:r>
      <w:r w:rsidR="00350E9F" w:rsidRPr="00223FAD">
        <w:rPr>
          <w:rFonts w:ascii="Times New Roman" w:hAnsi="Times New Roman" w:cs="Times New Roman"/>
          <w:sz w:val="24"/>
          <w:szCs w:val="24"/>
        </w:rPr>
        <w:t>agreement</w:t>
      </w:r>
      <w:r w:rsidR="003F6275" w:rsidRPr="00223FAD">
        <w:rPr>
          <w:rFonts w:ascii="Times New Roman" w:hAnsi="Times New Roman" w:cs="Times New Roman"/>
          <w:sz w:val="24"/>
          <w:szCs w:val="24"/>
        </w:rPr>
        <w:t xml:space="preserve"> on particular issues whenever possible.</w:t>
      </w:r>
    </w:p>
    <w:p w14:paraId="7915C45B" w14:textId="77777777" w:rsidR="003F6275" w:rsidRPr="00223FAD" w:rsidRDefault="003F6275" w:rsidP="003F6275">
      <w:pPr>
        <w:spacing w:after="0" w:line="240" w:lineRule="auto"/>
        <w:rPr>
          <w:rFonts w:ascii="Times New Roman" w:hAnsi="Times New Roman" w:cs="Times New Roman"/>
          <w:sz w:val="24"/>
          <w:szCs w:val="24"/>
        </w:rPr>
      </w:pPr>
    </w:p>
    <w:p w14:paraId="531AD41D" w14:textId="77777777" w:rsidR="00FD4515" w:rsidRPr="00223FAD" w:rsidRDefault="00CF4584" w:rsidP="003F6275">
      <w:pPr>
        <w:spacing w:after="0" w:line="240" w:lineRule="auto"/>
        <w:contextualSpacing/>
        <w:rPr>
          <w:rFonts w:ascii="Times New Roman" w:hAnsi="Times New Roman" w:cs="Times New Roman"/>
          <w:i/>
          <w:sz w:val="24"/>
          <w:szCs w:val="24"/>
        </w:rPr>
      </w:pPr>
      <w:r w:rsidRPr="00223FAD">
        <w:rPr>
          <w:rFonts w:ascii="Times New Roman" w:hAnsi="Times New Roman" w:cs="Times New Roman"/>
          <w:i/>
          <w:sz w:val="24"/>
          <w:szCs w:val="24"/>
        </w:rPr>
        <w:t xml:space="preserve">Future </w:t>
      </w:r>
      <w:r w:rsidR="00FD4515" w:rsidRPr="00223FAD">
        <w:rPr>
          <w:rFonts w:ascii="Times New Roman" w:hAnsi="Times New Roman" w:cs="Times New Roman"/>
          <w:i/>
          <w:sz w:val="24"/>
          <w:szCs w:val="24"/>
        </w:rPr>
        <w:t>Wireless</w:t>
      </w:r>
      <w:r w:rsidRPr="00223FAD">
        <w:rPr>
          <w:rFonts w:ascii="Times New Roman" w:hAnsi="Times New Roman" w:cs="Times New Roman"/>
          <w:i/>
          <w:sz w:val="24"/>
          <w:szCs w:val="24"/>
        </w:rPr>
        <w:t xml:space="preserve"> Spectrum Demands</w:t>
      </w:r>
    </w:p>
    <w:p w14:paraId="47483C85" w14:textId="77777777" w:rsidR="00FD4515" w:rsidRPr="00223FAD" w:rsidRDefault="00FD4515" w:rsidP="003F6275">
      <w:pPr>
        <w:spacing w:after="0" w:line="240" w:lineRule="auto"/>
        <w:rPr>
          <w:rFonts w:ascii="Times New Roman" w:hAnsi="Times New Roman" w:cs="Times New Roman"/>
          <w:sz w:val="24"/>
          <w:szCs w:val="24"/>
        </w:rPr>
      </w:pPr>
    </w:p>
    <w:p w14:paraId="394687F1" w14:textId="030185CA" w:rsidR="008D0737" w:rsidRPr="00223FAD" w:rsidRDefault="002B0667" w:rsidP="003D4432">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One instance where there has been general recognition </w:t>
      </w:r>
      <w:r w:rsidR="00C668E3" w:rsidRPr="00223FAD">
        <w:rPr>
          <w:rFonts w:ascii="Times New Roman" w:hAnsi="Times New Roman" w:cs="Times New Roman"/>
          <w:sz w:val="24"/>
          <w:szCs w:val="24"/>
        </w:rPr>
        <w:t xml:space="preserve">at the Commission </w:t>
      </w:r>
      <w:r w:rsidR="00F7551A" w:rsidRPr="00223FAD">
        <w:rPr>
          <w:rFonts w:ascii="Times New Roman" w:hAnsi="Times New Roman" w:cs="Times New Roman"/>
          <w:sz w:val="24"/>
          <w:szCs w:val="24"/>
        </w:rPr>
        <w:t>for</w:t>
      </w:r>
      <w:r w:rsidRPr="00223FAD">
        <w:rPr>
          <w:rFonts w:ascii="Times New Roman" w:hAnsi="Times New Roman" w:cs="Times New Roman"/>
          <w:sz w:val="24"/>
          <w:szCs w:val="24"/>
        </w:rPr>
        <w:t xml:space="preserve"> the need to act </w:t>
      </w:r>
      <w:r w:rsidR="00F7551A" w:rsidRPr="00223FAD">
        <w:rPr>
          <w:rFonts w:ascii="Times New Roman" w:hAnsi="Times New Roman" w:cs="Times New Roman"/>
          <w:sz w:val="24"/>
          <w:szCs w:val="24"/>
        </w:rPr>
        <w:t xml:space="preserve">is </w:t>
      </w:r>
      <w:r w:rsidRPr="00223FAD">
        <w:rPr>
          <w:rFonts w:ascii="Times New Roman" w:hAnsi="Times New Roman" w:cs="Times New Roman"/>
          <w:sz w:val="24"/>
          <w:szCs w:val="24"/>
        </w:rPr>
        <w:t>on wireless</w:t>
      </w:r>
      <w:r w:rsidR="00BB3A6C" w:rsidRPr="00223FAD">
        <w:rPr>
          <w:rFonts w:ascii="Times New Roman" w:hAnsi="Times New Roman" w:cs="Times New Roman"/>
          <w:sz w:val="24"/>
          <w:szCs w:val="24"/>
        </w:rPr>
        <w:t xml:space="preserve"> issues</w:t>
      </w:r>
      <w:r w:rsidRPr="00223FAD">
        <w:rPr>
          <w:rFonts w:ascii="Times New Roman" w:hAnsi="Times New Roman" w:cs="Times New Roman"/>
          <w:sz w:val="24"/>
          <w:szCs w:val="24"/>
        </w:rPr>
        <w:t xml:space="preserve">.  </w:t>
      </w:r>
      <w:r w:rsidR="00350E9F" w:rsidRPr="00223FAD">
        <w:rPr>
          <w:rFonts w:ascii="Times New Roman" w:hAnsi="Times New Roman" w:cs="Times New Roman"/>
          <w:sz w:val="24"/>
          <w:szCs w:val="24"/>
        </w:rPr>
        <w:t xml:space="preserve">Much of the recent </w:t>
      </w:r>
      <w:r w:rsidR="00E23333" w:rsidRPr="00223FAD">
        <w:rPr>
          <w:rFonts w:ascii="Times New Roman" w:hAnsi="Times New Roman" w:cs="Times New Roman"/>
          <w:sz w:val="24"/>
          <w:szCs w:val="24"/>
        </w:rPr>
        <w:t xml:space="preserve">dialogue </w:t>
      </w:r>
      <w:r w:rsidR="00350E9F" w:rsidRPr="00223FAD">
        <w:rPr>
          <w:rFonts w:ascii="Times New Roman" w:hAnsi="Times New Roman" w:cs="Times New Roman"/>
          <w:sz w:val="24"/>
          <w:szCs w:val="24"/>
        </w:rPr>
        <w:t xml:space="preserve">pertaining to wireless communications has focused on </w:t>
      </w:r>
      <w:r w:rsidR="00E23333" w:rsidRPr="00223FAD">
        <w:rPr>
          <w:rFonts w:ascii="Times New Roman" w:hAnsi="Times New Roman" w:cs="Times New Roman"/>
          <w:sz w:val="24"/>
          <w:szCs w:val="24"/>
        </w:rPr>
        <w:t>next generati</w:t>
      </w:r>
      <w:r w:rsidR="00350E9F" w:rsidRPr="00223FAD">
        <w:rPr>
          <w:rFonts w:ascii="Times New Roman" w:hAnsi="Times New Roman" w:cs="Times New Roman"/>
          <w:sz w:val="24"/>
          <w:szCs w:val="24"/>
        </w:rPr>
        <w:t>on wireless networks, commonly referred to as “5G.”</w:t>
      </w:r>
      <w:r w:rsidR="00E23333" w:rsidRPr="00223FAD">
        <w:rPr>
          <w:rFonts w:ascii="Times New Roman" w:hAnsi="Times New Roman" w:cs="Times New Roman"/>
          <w:sz w:val="24"/>
          <w:szCs w:val="24"/>
        </w:rPr>
        <w:t xml:space="preserve"> </w:t>
      </w:r>
      <w:r w:rsidR="005E2C1B" w:rsidRPr="00223FAD">
        <w:rPr>
          <w:rFonts w:ascii="Times New Roman" w:hAnsi="Times New Roman" w:cs="Times New Roman"/>
          <w:sz w:val="24"/>
          <w:szCs w:val="24"/>
        </w:rPr>
        <w:t xml:space="preserve"> </w:t>
      </w:r>
      <w:r w:rsidR="00350E9F" w:rsidRPr="00223FAD">
        <w:rPr>
          <w:rFonts w:ascii="Times New Roman" w:hAnsi="Times New Roman" w:cs="Times New Roman"/>
          <w:sz w:val="24"/>
          <w:szCs w:val="24"/>
        </w:rPr>
        <w:t xml:space="preserve">Early visions, architecture </w:t>
      </w:r>
      <w:r w:rsidR="00C33A01" w:rsidRPr="00223FAD">
        <w:rPr>
          <w:rFonts w:ascii="Times New Roman" w:hAnsi="Times New Roman" w:cs="Times New Roman"/>
          <w:sz w:val="24"/>
          <w:szCs w:val="24"/>
        </w:rPr>
        <w:t xml:space="preserve">designs </w:t>
      </w:r>
      <w:r w:rsidR="00350E9F" w:rsidRPr="00223FAD">
        <w:rPr>
          <w:rFonts w:ascii="Times New Roman" w:hAnsi="Times New Roman" w:cs="Times New Roman"/>
          <w:sz w:val="24"/>
          <w:szCs w:val="24"/>
        </w:rPr>
        <w:t xml:space="preserve">and </w:t>
      </w:r>
      <w:r w:rsidR="001D2847" w:rsidRPr="00223FAD">
        <w:rPr>
          <w:rFonts w:ascii="Times New Roman" w:hAnsi="Times New Roman" w:cs="Times New Roman"/>
          <w:sz w:val="24"/>
          <w:szCs w:val="24"/>
        </w:rPr>
        <w:t xml:space="preserve">equipment </w:t>
      </w:r>
      <w:r w:rsidR="00776321" w:rsidRPr="00223FAD">
        <w:rPr>
          <w:rFonts w:ascii="Times New Roman" w:hAnsi="Times New Roman" w:cs="Times New Roman"/>
          <w:sz w:val="24"/>
          <w:szCs w:val="24"/>
        </w:rPr>
        <w:t>demonstrations</w:t>
      </w:r>
      <w:r w:rsidR="00350E9F" w:rsidRPr="00223FAD">
        <w:rPr>
          <w:rFonts w:ascii="Times New Roman" w:hAnsi="Times New Roman" w:cs="Times New Roman"/>
          <w:sz w:val="24"/>
          <w:szCs w:val="24"/>
        </w:rPr>
        <w:t xml:space="preserve"> </w:t>
      </w:r>
      <w:r w:rsidR="00A33A1A" w:rsidRPr="00223FAD">
        <w:rPr>
          <w:rFonts w:ascii="Times New Roman" w:hAnsi="Times New Roman" w:cs="Times New Roman"/>
          <w:sz w:val="24"/>
          <w:szCs w:val="24"/>
        </w:rPr>
        <w:t>indicate</w:t>
      </w:r>
      <w:r w:rsidR="00350E9F" w:rsidRPr="00223FAD">
        <w:rPr>
          <w:rFonts w:ascii="Times New Roman" w:hAnsi="Times New Roman" w:cs="Times New Roman"/>
          <w:sz w:val="24"/>
          <w:szCs w:val="24"/>
        </w:rPr>
        <w:t xml:space="preserve"> significant improvements in </w:t>
      </w:r>
      <w:r w:rsidR="00A92B06" w:rsidRPr="00223FAD">
        <w:rPr>
          <w:rFonts w:ascii="Times New Roman" w:hAnsi="Times New Roman" w:cs="Times New Roman"/>
          <w:sz w:val="24"/>
          <w:szCs w:val="24"/>
        </w:rPr>
        <w:t>speed</w:t>
      </w:r>
      <w:r w:rsidR="00350E9F" w:rsidRPr="00223FAD">
        <w:rPr>
          <w:rFonts w:ascii="Times New Roman" w:hAnsi="Times New Roman" w:cs="Times New Roman"/>
          <w:sz w:val="24"/>
          <w:szCs w:val="24"/>
        </w:rPr>
        <w:t>, latency and capacity.</w:t>
      </w:r>
      <w:r w:rsidR="001D2847" w:rsidRPr="00223FAD">
        <w:rPr>
          <w:rFonts w:ascii="Times New Roman" w:hAnsi="Times New Roman" w:cs="Times New Roman"/>
          <w:sz w:val="24"/>
          <w:szCs w:val="24"/>
        </w:rPr>
        <w:t xml:space="preserve">  </w:t>
      </w:r>
      <w:r w:rsidR="008D0737" w:rsidRPr="00223FAD">
        <w:rPr>
          <w:rFonts w:ascii="Times New Roman" w:hAnsi="Times New Roman" w:cs="Times New Roman"/>
          <w:sz w:val="24"/>
          <w:szCs w:val="24"/>
        </w:rPr>
        <w:t xml:space="preserve">I’ve seen </w:t>
      </w:r>
      <w:r w:rsidR="00C33A01" w:rsidRPr="00223FAD">
        <w:rPr>
          <w:rFonts w:ascii="Times New Roman" w:hAnsi="Times New Roman" w:cs="Times New Roman"/>
          <w:sz w:val="24"/>
          <w:szCs w:val="24"/>
        </w:rPr>
        <w:t xml:space="preserve">this technology </w:t>
      </w:r>
      <w:r w:rsidR="008D0737" w:rsidRPr="00223FAD">
        <w:rPr>
          <w:rFonts w:ascii="Times New Roman" w:hAnsi="Times New Roman" w:cs="Times New Roman"/>
          <w:sz w:val="24"/>
          <w:szCs w:val="24"/>
        </w:rPr>
        <w:t xml:space="preserve">firsthand </w:t>
      </w:r>
      <w:r w:rsidR="00C33A01" w:rsidRPr="00223FAD">
        <w:rPr>
          <w:rFonts w:ascii="Times New Roman" w:hAnsi="Times New Roman" w:cs="Times New Roman"/>
          <w:sz w:val="24"/>
          <w:szCs w:val="24"/>
        </w:rPr>
        <w:t>during my travels in the</w:t>
      </w:r>
      <w:r w:rsidR="008D0737" w:rsidRPr="00223FAD">
        <w:rPr>
          <w:rFonts w:ascii="Times New Roman" w:hAnsi="Times New Roman" w:cs="Times New Roman"/>
          <w:sz w:val="24"/>
          <w:szCs w:val="24"/>
        </w:rPr>
        <w:t xml:space="preserve"> U.S.</w:t>
      </w:r>
      <w:r w:rsidR="00C33A01" w:rsidRPr="00223FAD">
        <w:rPr>
          <w:rFonts w:ascii="Times New Roman" w:hAnsi="Times New Roman" w:cs="Times New Roman"/>
          <w:sz w:val="24"/>
          <w:szCs w:val="24"/>
        </w:rPr>
        <w:t xml:space="preserve"> and </w:t>
      </w:r>
      <w:r w:rsidR="00E73B1A" w:rsidRPr="00223FAD">
        <w:rPr>
          <w:rFonts w:ascii="Times New Roman" w:hAnsi="Times New Roman" w:cs="Times New Roman"/>
          <w:sz w:val="24"/>
          <w:szCs w:val="24"/>
        </w:rPr>
        <w:t>internationally</w:t>
      </w:r>
      <w:r w:rsidR="008D0737" w:rsidRPr="00223FAD">
        <w:rPr>
          <w:rFonts w:ascii="Times New Roman" w:hAnsi="Times New Roman" w:cs="Times New Roman"/>
          <w:sz w:val="24"/>
          <w:szCs w:val="24"/>
        </w:rPr>
        <w:t xml:space="preserve">, and expect to see more in the coming weeks.  </w:t>
      </w:r>
      <w:r w:rsidR="00C33A01" w:rsidRPr="00223FAD">
        <w:rPr>
          <w:rFonts w:ascii="Times New Roman" w:hAnsi="Times New Roman" w:cs="Times New Roman"/>
          <w:sz w:val="24"/>
          <w:szCs w:val="24"/>
        </w:rPr>
        <w:t>While early</w:t>
      </w:r>
      <w:r w:rsidR="00FE35F5" w:rsidRPr="00223FAD">
        <w:rPr>
          <w:rFonts w:ascii="Times New Roman" w:hAnsi="Times New Roman" w:cs="Times New Roman"/>
          <w:sz w:val="24"/>
          <w:szCs w:val="24"/>
        </w:rPr>
        <w:t xml:space="preserve"> repor</w:t>
      </w:r>
      <w:r w:rsidR="00C33A01" w:rsidRPr="00223FAD">
        <w:rPr>
          <w:rFonts w:ascii="Times New Roman" w:hAnsi="Times New Roman" w:cs="Times New Roman"/>
          <w:sz w:val="24"/>
          <w:szCs w:val="24"/>
        </w:rPr>
        <w:t>ts are</w:t>
      </w:r>
      <w:r w:rsidR="001D2847" w:rsidRPr="00223FAD">
        <w:rPr>
          <w:rFonts w:ascii="Times New Roman" w:hAnsi="Times New Roman" w:cs="Times New Roman"/>
          <w:sz w:val="24"/>
          <w:szCs w:val="24"/>
        </w:rPr>
        <w:t xml:space="preserve"> exciting and promising, it is important to proceed with an </w:t>
      </w:r>
      <w:r w:rsidR="00047BFA" w:rsidRPr="00223FAD">
        <w:rPr>
          <w:rFonts w:ascii="Times New Roman" w:hAnsi="Times New Roman" w:cs="Times New Roman"/>
          <w:sz w:val="24"/>
          <w:szCs w:val="24"/>
        </w:rPr>
        <w:t>open mind and an eye towards flexibility</w:t>
      </w:r>
      <w:r w:rsidR="00875055" w:rsidRPr="00223FAD">
        <w:rPr>
          <w:rFonts w:ascii="Times New Roman" w:hAnsi="Times New Roman" w:cs="Times New Roman"/>
          <w:sz w:val="24"/>
          <w:szCs w:val="24"/>
        </w:rPr>
        <w:t xml:space="preserve"> </w:t>
      </w:r>
      <w:r w:rsidR="001D2847" w:rsidRPr="00223FAD">
        <w:rPr>
          <w:rFonts w:ascii="Times New Roman" w:hAnsi="Times New Roman" w:cs="Times New Roman"/>
          <w:sz w:val="24"/>
          <w:szCs w:val="24"/>
        </w:rPr>
        <w:t xml:space="preserve">in order </w:t>
      </w:r>
      <w:r w:rsidR="00875055" w:rsidRPr="00223FAD">
        <w:rPr>
          <w:rFonts w:ascii="Times New Roman" w:hAnsi="Times New Roman" w:cs="Times New Roman"/>
          <w:sz w:val="24"/>
          <w:szCs w:val="24"/>
        </w:rPr>
        <w:t>to promote innovation and investment</w:t>
      </w:r>
      <w:r w:rsidR="001D2847" w:rsidRPr="00223FAD">
        <w:rPr>
          <w:rFonts w:ascii="Times New Roman" w:hAnsi="Times New Roman" w:cs="Times New Roman"/>
          <w:sz w:val="24"/>
          <w:szCs w:val="24"/>
        </w:rPr>
        <w:t xml:space="preserve">, as </w:t>
      </w:r>
      <w:r w:rsidR="007743D6" w:rsidRPr="00223FAD">
        <w:rPr>
          <w:rFonts w:ascii="Times New Roman" w:hAnsi="Times New Roman" w:cs="Times New Roman"/>
          <w:sz w:val="24"/>
          <w:szCs w:val="24"/>
        </w:rPr>
        <w:t xml:space="preserve">many of the concepts and </w:t>
      </w:r>
      <w:r w:rsidR="00842759" w:rsidRPr="00223FAD">
        <w:rPr>
          <w:rFonts w:ascii="Times New Roman" w:hAnsi="Times New Roman" w:cs="Times New Roman"/>
          <w:sz w:val="24"/>
          <w:szCs w:val="24"/>
        </w:rPr>
        <w:t xml:space="preserve">eventual </w:t>
      </w:r>
      <w:r w:rsidR="007743D6" w:rsidRPr="00223FAD">
        <w:rPr>
          <w:rFonts w:ascii="Times New Roman" w:hAnsi="Times New Roman" w:cs="Times New Roman"/>
          <w:sz w:val="24"/>
          <w:szCs w:val="24"/>
        </w:rPr>
        <w:t xml:space="preserve">standards </w:t>
      </w:r>
      <w:r w:rsidR="001D2847" w:rsidRPr="00223FAD">
        <w:rPr>
          <w:rFonts w:ascii="Times New Roman" w:hAnsi="Times New Roman" w:cs="Times New Roman"/>
          <w:sz w:val="24"/>
          <w:szCs w:val="24"/>
        </w:rPr>
        <w:t xml:space="preserve">may </w:t>
      </w:r>
      <w:r w:rsidR="00A33A1A" w:rsidRPr="00223FAD">
        <w:rPr>
          <w:rFonts w:ascii="Times New Roman" w:hAnsi="Times New Roman" w:cs="Times New Roman"/>
          <w:sz w:val="24"/>
          <w:szCs w:val="24"/>
        </w:rPr>
        <w:t xml:space="preserve">change in the </w:t>
      </w:r>
      <w:r w:rsidR="007743D6" w:rsidRPr="00223FAD">
        <w:rPr>
          <w:rFonts w:ascii="Times New Roman" w:hAnsi="Times New Roman" w:cs="Times New Roman"/>
          <w:sz w:val="24"/>
          <w:szCs w:val="24"/>
        </w:rPr>
        <w:t>years</w:t>
      </w:r>
      <w:r w:rsidR="00A33A1A" w:rsidRPr="00223FAD">
        <w:rPr>
          <w:rFonts w:ascii="Times New Roman" w:hAnsi="Times New Roman" w:cs="Times New Roman"/>
          <w:sz w:val="24"/>
          <w:szCs w:val="24"/>
        </w:rPr>
        <w:t xml:space="preserve"> leading to wide scale deployment</w:t>
      </w:r>
      <w:r w:rsidR="007743D6" w:rsidRPr="00223FAD">
        <w:rPr>
          <w:rFonts w:ascii="Times New Roman" w:hAnsi="Times New Roman" w:cs="Times New Roman"/>
          <w:sz w:val="24"/>
          <w:szCs w:val="24"/>
        </w:rPr>
        <w:t>.</w:t>
      </w:r>
      <w:r w:rsidR="008D0737" w:rsidRPr="00223FAD">
        <w:rPr>
          <w:rFonts w:ascii="Times New Roman" w:hAnsi="Times New Roman" w:cs="Times New Roman"/>
          <w:sz w:val="24"/>
          <w:szCs w:val="24"/>
        </w:rPr>
        <w:t xml:space="preserve">  </w:t>
      </w:r>
      <w:r w:rsidR="002720E3" w:rsidRPr="00223FAD">
        <w:rPr>
          <w:rFonts w:ascii="Times New Roman" w:hAnsi="Times New Roman" w:cs="Times New Roman"/>
          <w:sz w:val="24"/>
          <w:szCs w:val="24"/>
        </w:rPr>
        <w:t>To that end, e</w:t>
      </w:r>
      <w:r w:rsidR="008D0737" w:rsidRPr="00223FAD">
        <w:rPr>
          <w:rFonts w:ascii="Times New Roman" w:hAnsi="Times New Roman" w:cs="Times New Roman"/>
          <w:sz w:val="24"/>
          <w:szCs w:val="24"/>
        </w:rPr>
        <w:t>veryon</w:t>
      </w:r>
      <w:r w:rsidR="002720E3" w:rsidRPr="00223FAD">
        <w:rPr>
          <w:rFonts w:ascii="Times New Roman" w:hAnsi="Times New Roman" w:cs="Times New Roman"/>
          <w:sz w:val="24"/>
          <w:szCs w:val="24"/>
        </w:rPr>
        <w:t>e may want to</w:t>
      </w:r>
      <w:r w:rsidR="008D0737" w:rsidRPr="00223FAD">
        <w:rPr>
          <w:rFonts w:ascii="Times New Roman" w:hAnsi="Times New Roman" w:cs="Times New Roman"/>
          <w:sz w:val="24"/>
          <w:szCs w:val="24"/>
        </w:rPr>
        <w:t xml:space="preserve"> </w:t>
      </w:r>
      <w:r w:rsidR="002720E3" w:rsidRPr="00223FAD">
        <w:rPr>
          <w:rFonts w:ascii="Times New Roman" w:hAnsi="Times New Roman" w:cs="Times New Roman"/>
          <w:sz w:val="24"/>
          <w:szCs w:val="24"/>
        </w:rPr>
        <w:t xml:space="preserve">be slightly </w:t>
      </w:r>
      <w:r w:rsidR="008D0737" w:rsidRPr="00223FAD">
        <w:rPr>
          <w:rFonts w:ascii="Times New Roman" w:hAnsi="Times New Roman" w:cs="Times New Roman"/>
          <w:sz w:val="24"/>
          <w:szCs w:val="24"/>
        </w:rPr>
        <w:t>careful not to over-hype</w:t>
      </w:r>
      <w:r w:rsidR="00842759" w:rsidRPr="00223FAD">
        <w:rPr>
          <w:rFonts w:ascii="Times New Roman" w:hAnsi="Times New Roman" w:cs="Times New Roman"/>
          <w:sz w:val="24"/>
          <w:szCs w:val="24"/>
        </w:rPr>
        <w:t xml:space="preserve"> the technology until </w:t>
      </w:r>
      <w:r w:rsidR="00735B80" w:rsidRPr="00223FAD">
        <w:rPr>
          <w:rFonts w:ascii="Times New Roman" w:hAnsi="Times New Roman" w:cs="Times New Roman"/>
          <w:sz w:val="24"/>
          <w:szCs w:val="24"/>
        </w:rPr>
        <w:t>it is further along a</w:t>
      </w:r>
      <w:r w:rsidR="002720E3" w:rsidRPr="00223FAD">
        <w:rPr>
          <w:rFonts w:ascii="Times New Roman" w:hAnsi="Times New Roman" w:cs="Times New Roman"/>
          <w:sz w:val="24"/>
          <w:szCs w:val="24"/>
        </w:rPr>
        <w:t xml:space="preserve"> </w:t>
      </w:r>
      <w:r w:rsidR="008D0737" w:rsidRPr="00223FAD">
        <w:rPr>
          <w:rFonts w:ascii="Times New Roman" w:hAnsi="Times New Roman" w:cs="Times New Roman"/>
          <w:sz w:val="24"/>
          <w:szCs w:val="24"/>
        </w:rPr>
        <w:t xml:space="preserve">trajectory.  </w:t>
      </w:r>
    </w:p>
    <w:p w14:paraId="61DA0948" w14:textId="77777777" w:rsidR="008D0737" w:rsidRPr="00223FAD" w:rsidRDefault="008D0737" w:rsidP="003D4432">
      <w:pPr>
        <w:spacing w:after="0" w:line="240" w:lineRule="auto"/>
        <w:rPr>
          <w:rFonts w:ascii="Times New Roman" w:hAnsi="Times New Roman" w:cs="Times New Roman"/>
          <w:sz w:val="24"/>
          <w:szCs w:val="24"/>
        </w:rPr>
      </w:pPr>
    </w:p>
    <w:p w14:paraId="04A2FC1B" w14:textId="5A898550" w:rsidR="00842759" w:rsidRPr="00223FAD" w:rsidRDefault="00FE35F5" w:rsidP="00842759">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T</w:t>
      </w:r>
      <w:r w:rsidR="008D0737" w:rsidRPr="00223FAD">
        <w:rPr>
          <w:rFonts w:ascii="Times New Roman" w:hAnsi="Times New Roman" w:cs="Times New Roman"/>
          <w:sz w:val="24"/>
          <w:szCs w:val="24"/>
        </w:rPr>
        <w:t>o</w:t>
      </w:r>
      <w:r w:rsidR="007743D6" w:rsidRPr="00223FAD">
        <w:rPr>
          <w:rFonts w:ascii="Times New Roman" w:hAnsi="Times New Roman" w:cs="Times New Roman"/>
          <w:sz w:val="24"/>
          <w:szCs w:val="24"/>
        </w:rPr>
        <w:t xml:space="preserve"> </w:t>
      </w:r>
      <w:r w:rsidRPr="00223FAD">
        <w:rPr>
          <w:rFonts w:ascii="Times New Roman" w:hAnsi="Times New Roman" w:cs="Times New Roman"/>
          <w:sz w:val="24"/>
          <w:szCs w:val="24"/>
        </w:rPr>
        <w:t xml:space="preserve">realize private sector </w:t>
      </w:r>
      <w:r w:rsidR="007743D6" w:rsidRPr="00223FAD">
        <w:rPr>
          <w:rFonts w:ascii="Times New Roman" w:hAnsi="Times New Roman" w:cs="Times New Roman"/>
          <w:sz w:val="24"/>
          <w:szCs w:val="24"/>
        </w:rPr>
        <w:t xml:space="preserve">5G </w:t>
      </w:r>
      <w:r w:rsidR="005E188A" w:rsidRPr="00223FAD">
        <w:rPr>
          <w:rFonts w:ascii="Times New Roman" w:hAnsi="Times New Roman" w:cs="Times New Roman"/>
          <w:sz w:val="24"/>
          <w:szCs w:val="24"/>
        </w:rPr>
        <w:t>deployments</w:t>
      </w:r>
      <w:r w:rsidR="007743D6" w:rsidRPr="00223FAD">
        <w:rPr>
          <w:rFonts w:ascii="Times New Roman" w:hAnsi="Times New Roman" w:cs="Times New Roman"/>
          <w:sz w:val="24"/>
          <w:szCs w:val="24"/>
        </w:rPr>
        <w:t xml:space="preserve"> </w:t>
      </w:r>
      <w:r w:rsidR="00A33A1A" w:rsidRPr="00223FAD">
        <w:rPr>
          <w:rFonts w:ascii="Times New Roman" w:hAnsi="Times New Roman" w:cs="Times New Roman"/>
          <w:sz w:val="24"/>
          <w:szCs w:val="24"/>
        </w:rPr>
        <w:t>in the future</w:t>
      </w:r>
      <w:r w:rsidR="00482E16" w:rsidRPr="00223FAD">
        <w:rPr>
          <w:rFonts w:ascii="Times New Roman" w:hAnsi="Times New Roman" w:cs="Times New Roman"/>
          <w:sz w:val="24"/>
          <w:szCs w:val="24"/>
        </w:rPr>
        <w:t>,</w:t>
      </w:r>
      <w:r w:rsidR="00A33A1A" w:rsidRPr="00223FAD">
        <w:rPr>
          <w:rFonts w:ascii="Times New Roman" w:hAnsi="Times New Roman" w:cs="Times New Roman"/>
          <w:sz w:val="24"/>
          <w:szCs w:val="24"/>
        </w:rPr>
        <w:t xml:space="preserve"> action </w:t>
      </w:r>
      <w:r w:rsidR="00842759" w:rsidRPr="00223FAD">
        <w:rPr>
          <w:rFonts w:ascii="Times New Roman" w:hAnsi="Times New Roman" w:cs="Times New Roman"/>
          <w:sz w:val="24"/>
          <w:szCs w:val="24"/>
        </w:rPr>
        <w:t xml:space="preserve">is needed </w:t>
      </w:r>
      <w:r w:rsidR="00A33A1A" w:rsidRPr="00223FAD">
        <w:rPr>
          <w:rFonts w:ascii="Times New Roman" w:hAnsi="Times New Roman" w:cs="Times New Roman"/>
          <w:sz w:val="24"/>
          <w:szCs w:val="24"/>
        </w:rPr>
        <w:t xml:space="preserve">now to </w:t>
      </w:r>
      <w:r w:rsidR="001D2847" w:rsidRPr="00223FAD">
        <w:rPr>
          <w:rFonts w:ascii="Times New Roman" w:hAnsi="Times New Roman" w:cs="Times New Roman"/>
          <w:sz w:val="24"/>
          <w:szCs w:val="24"/>
        </w:rPr>
        <w:t>allocat</w:t>
      </w:r>
      <w:r w:rsidR="00A33A1A" w:rsidRPr="00223FAD">
        <w:rPr>
          <w:rFonts w:ascii="Times New Roman" w:hAnsi="Times New Roman" w:cs="Times New Roman"/>
          <w:sz w:val="24"/>
          <w:szCs w:val="24"/>
        </w:rPr>
        <w:t>e additional spectrum</w:t>
      </w:r>
      <w:r w:rsidR="002720E3" w:rsidRPr="00223FAD">
        <w:rPr>
          <w:rFonts w:ascii="Times New Roman" w:hAnsi="Times New Roman" w:cs="Times New Roman"/>
          <w:sz w:val="24"/>
          <w:szCs w:val="24"/>
        </w:rPr>
        <w:t>.</w:t>
      </w:r>
      <w:r w:rsidR="00A33A1A" w:rsidRPr="00223FAD">
        <w:rPr>
          <w:rFonts w:ascii="Times New Roman" w:hAnsi="Times New Roman" w:cs="Times New Roman"/>
          <w:sz w:val="24"/>
          <w:szCs w:val="24"/>
        </w:rPr>
        <w:t xml:space="preserve"> </w:t>
      </w:r>
      <w:r w:rsidR="002720E3" w:rsidRPr="00223FAD">
        <w:rPr>
          <w:rFonts w:ascii="Times New Roman" w:hAnsi="Times New Roman" w:cs="Times New Roman"/>
          <w:sz w:val="24"/>
          <w:szCs w:val="24"/>
        </w:rPr>
        <w:t xml:space="preserve"> </w:t>
      </w:r>
      <w:r w:rsidR="00776321" w:rsidRPr="00223FAD">
        <w:rPr>
          <w:rFonts w:ascii="Times New Roman" w:hAnsi="Times New Roman" w:cs="Times New Roman"/>
          <w:sz w:val="24"/>
          <w:szCs w:val="24"/>
        </w:rPr>
        <w:t>It is paramount that additional</w:t>
      </w:r>
      <w:r w:rsidR="002752E3" w:rsidRPr="00223FAD">
        <w:rPr>
          <w:rFonts w:ascii="Times New Roman" w:hAnsi="Times New Roman" w:cs="Times New Roman"/>
          <w:sz w:val="24"/>
          <w:szCs w:val="24"/>
        </w:rPr>
        <w:t xml:space="preserve"> licensed and</w:t>
      </w:r>
      <w:r w:rsidRPr="00223FAD">
        <w:rPr>
          <w:rFonts w:ascii="Times New Roman" w:hAnsi="Times New Roman" w:cs="Times New Roman"/>
          <w:sz w:val="24"/>
          <w:szCs w:val="24"/>
        </w:rPr>
        <w:t>,</w:t>
      </w:r>
      <w:r w:rsidR="002752E3" w:rsidRPr="00223FAD">
        <w:rPr>
          <w:rFonts w:ascii="Times New Roman" w:hAnsi="Times New Roman" w:cs="Times New Roman"/>
          <w:sz w:val="24"/>
          <w:szCs w:val="24"/>
        </w:rPr>
        <w:t xml:space="preserve"> </w:t>
      </w:r>
      <w:r w:rsidR="002B0667" w:rsidRPr="00223FAD">
        <w:rPr>
          <w:rFonts w:ascii="Times New Roman" w:hAnsi="Times New Roman" w:cs="Times New Roman"/>
          <w:sz w:val="24"/>
          <w:szCs w:val="24"/>
        </w:rPr>
        <w:t>where appropriate</w:t>
      </w:r>
      <w:r w:rsidR="002720E3" w:rsidRPr="00223FAD">
        <w:rPr>
          <w:rFonts w:ascii="Times New Roman" w:hAnsi="Times New Roman" w:cs="Times New Roman"/>
          <w:sz w:val="24"/>
          <w:szCs w:val="24"/>
        </w:rPr>
        <w:t xml:space="preserve">, </w:t>
      </w:r>
      <w:r w:rsidR="002752E3" w:rsidRPr="00223FAD">
        <w:rPr>
          <w:rFonts w:ascii="Times New Roman" w:hAnsi="Times New Roman" w:cs="Times New Roman"/>
          <w:sz w:val="24"/>
          <w:szCs w:val="24"/>
        </w:rPr>
        <w:t>unlicense</w:t>
      </w:r>
      <w:r w:rsidR="00776321" w:rsidRPr="00223FAD">
        <w:rPr>
          <w:rFonts w:ascii="Times New Roman" w:hAnsi="Times New Roman" w:cs="Times New Roman"/>
          <w:sz w:val="24"/>
          <w:szCs w:val="24"/>
        </w:rPr>
        <w:t xml:space="preserve">d </w:t>
      </w:r>
      <w:r w:rsidR="008D0737" w:rsidRPr="00223FAD">
        <w:rPr>
          <w:rFonts w:ascii="Times New Roman" w:hAnsi="Times New Roman" w:cs="Times New Roman"/>
          <w:sz w:val="24"/>
          <w:szCs w:val="24"/>
        </w:rPr>
        <w:t>bands be made available</w:t>
      </w:r>
      <w:r w:rsidR="00776321" w:rsidRPr="00223FAD">
        <w:rPr>
          <w:rFonts w:ascii="Times New Roman" w:hAnsi="Times New Roman" w:cs="Times New Roman"/>
          <w:sz w:val="24"/>
          <w:szCs w:val="24"/>
        </w:rPr>
        <w:t xml:space="preserve"> in both</w:t>
      </w:r>
      <w:r w:rsidR="002752E3" w:rsidRPr="00223FAD">
        <w:rPr>
          <w:rFonts w:ascii="Times New Roman" w:hAnsi="Times New Roman" w:cs="Times New Roman"/>
          <w:sz w:val="24"/>
          <w:szCs w:val="24"/>
        </w:rPr>
        <w:t xml:space="preserve"> </w:t>
      </w:r>
      <w:r w:rsidR="00776321" w:rsidRPr="00223FAD">
        <w:rPr>
          <w:rFonts w:ascii="Times New Roman" w:hAnsi="Times New Roman" w:cs="Times New Roman"/>
          <w:sz w:val="24"/>
          <w:szCs w:val="24"/>
        </w:rPr>
        <w:t xml:space="preserve">the </w:t>
      </w:r>
      <w:r w:rsidR="002752E3" w:rsidRPr="00223FAD">
        <w:rPr>
          <w:rFonts w:ascii="Times New Roman" w:hAnsi="Times New Roman" w:cs="Times New Roman"/>
          <w:sz w:val="24"/>
          <w:szCs w:val="24"/>
        </w:rPr>
        <w:t xml:space="preserve">traditional sub-6 GHz </w:t>
      </w:r>
      <w:r w:rsidRPr="00223FAD">
        <w:rPr>
          <w:rFonts w:ascii="Times New Roman" w:hAnsi="Times New Roman" w:cs="Times New Roman"/>
          <w:sz w:val="24"/>
          <w:szCs w:val="24"/>
        </w:rPr>
        <w:t xml:space="preserve">frequencies </w:t>
      </w:r>
      <w:r w:rsidR="00776321" w:rsidRPr="00223FAD">
        <w:rPr>
          <w:rFonts w:ascii="Times New Roman" w:hAnsi="Times New Roman" w:cs="Times New Roman"/>
          <w:sz w:val="24"/>
          <w:szCs w:val="24"/>
        </w:rPr>
        <w:t xml:space="preserve">and </w:t>
      </w:r>
      <w:r w:rsidRPr="00223FAD">
        <w:rPr>
          <w:rFonts w:ascii="Times New Roman" w:hAnsi="Times New Roman" w:cs="Times New Roman"/>
          <w:sz w:val="24"/>
          <w:szCs w:val="24"/>
        </w:rPr>
        <w:t xml:space="preserve">higher </w:t>
      </w:r>
      <w:r w:rsidR="002752E3" w:rsidRPr="00223FAD">
        <w:rPr>
          <w:rFonts w:ascii="Times New Roman" w:hAnsi="Times New Roman" w:cs="Times New Roman"/>
          <w:sz w:val="24"/>
          <w:szCs w:val="24"/>
        </w:rPr>
        <w:t>bands</w:t>
      </w:r>
      <w:r w:rsidRPr="00223FAD">
        <w:rPr>
          <w:rFonts w:ascii="Times New Roman" w:hAnsi="Times New Roman" w:cs="Times New Roman"/>
          <w:sz w:val="24"/>
          <w:szCs w:val="24"/>
        </w:rPr>
        <w:t>, including those</w:t>
      </w:r>
      <w:r w:rsidR="002752E3" w:rsidRPr="00223FAD">
        <w:rPr>
          <w:rFonts w:ascii="Times New Roman" w:hAnsi="Times New Roman" w:cs="Times New Roman"/>
          <w:sz w:val="24"/>
          <w:szCs w:val="24"/>
        </w:rPr>
        <w:t xml:space="preserve"> </w:t>
      </w:r>
      <w:r w:rsidR="00776321" w:rsidRPr="00223FAD">
        <w:rPr>
          <w:rFonts w:ascii="Times New Roman" w:hAnsi="Times New Roman" w:cs="Times New Roman"/>
          <w:sz w:val="24"/>
          <w:szCs w:val="24"/>
        </w:rPr>
        <w:t>above 24 GHz</w:t>
      </w:r>
      <w:r w:rsidR="002752E3" w:rsidRPr="00223FAD">
        <w:rPr>
          <w:rFonts w:ascii="Times New Roman" w:hAnsi="Times New Roman" w:cs="Times New Roman"/>
          <w:sz w:val="24"/>
          <w:szCs w:val="24"/>
        </w:rPr>
        <w:t xml:space="preserve">.  </w:t>
      </w:r>
      <w:r w:rsidR="004E0F67" w:rsidRPr="00223FAD">
        <w:rPr>
          <w:rFonts w:ascii="Times New Roman" w:hAnsi="Times New Roman" w:cs="Times New Roman"/>
          <w:sz w:val="24"/>
          <w:szCs w:val="24"/>
        </w:rPr>
        <w:t xml:space="preserve">The broadcast spectrum incentive auction, if successful, may provide one source of new </w:t>
      </w:r>
      <w:r w:rsidRPr="00223FAD">
        <w:rPr>
          <w:rFonts w:ascii="Times New Roman" w:hAnsi="Times New Roman" w:cs="Times New Roman"/>
          <w:sz w:val="24"/>
          <w:szCs w:val="24"/>
        </w:rPr>
        <w:t>low-</w:t>
      </w:r>
      <w:r w:rsidR="004E0F67" w:rsidRPr="00223FAD">
        <w:rPr>
          <w:rFonts w:ascii="Times New Roman" w:hAnsi="Times New Roman" w:cs="Times New Roman"/>
          <w:sz w:val="24"/>
          <w:szCs w:val="24"/>
        </w:rPr>
        <w:t>band spectrum.  Further, s</w:t>
      </w:r>
      <w:r w:rsidR="008D0737" w:rsidRPr="00223FAD">
        <w:rPr>
          <w:rFonts w:ascii="Times New Roman" w:hAnsi="Times New Roman" w:cs="Times New Roman"/>
          <w:sz w:val="24"/>
          <w:szCs w:val="24"/>
        </w:rPr>
        <w:t>ignificant work has been done by the C</w:t>
      </w:r>
      <w:r w:rsidR="004E0F67" w:rsidRPr="00223FAD">
        <w:rPr>
          <w:rFonts w:ascii="Times New Roman" w:hAnsi="Times New Roman" w:cs="Times New Roman"/>
          <w:sz w:val="24"/>
          <w:szCs w:val="24"/>
        </w:rPr>
        <w:t xml:space="preserve">ommission on freeing </w:t>
      </w:r>
      <w:r w:rsidRPr="00223FAD">
        <w:rPr>
          <w:rFonts w:ascii="Times New Roman" w:hAnsi="Times New Roman" w:cs="Times New Roman"/>
          <w:sz w:val="24"/>
          <w:szCs w:val="24"/>
        </w:rPr>
        <w:t>millimeter</w:t>
      </w:r>
      <w:r w:rsidR="004E0F67" w:rsidRPr="00223FAD">
        <w:rPr>
          <w:rFonts w:ascii="Times New Roman" w:hAnsi="Times New Roman" w:cs="Times New Roman"/>
          <w:sz w:val="24"/>
          <w:szCs w:val="24"/>
        </w:rPr>
        <w:t xml:space="preserve"> bands</w:t>
      </w:r>
      <w:r w:rsidRPr="00223FAD">
        <w:rPr>
          <w:rFonts w:ascii="Times New Roman" w:hAnsi="Times New Roman" w:cs="Times New Roman"/>
          <w:sz w:val="24"/>
          <w:szCs w:val="24"/>
        </w:rPr>
        <w:t>,</w:t>
      </w:r>
      <w:r w:rsidR="002720E3" w:rsidRPr="00223FAD">
        <w:rPr>
          <w:rFonts w:ascii="Times New Roman" w:hAnsi="Times New Roman" w:cs="Times New Roman"/>
          <w:sz w:val="24"/>
          <w:szCs w:val="24"/>
        </w:rPr>
        <w:t xml:space="preserve"> </w:t>
      </w:r>
      <w:r w:rsidR="008D0737" w:rsidRPr="00223FAD">
        <w:rPr>
          <w:rFonts w:ascii="Times New Roman" w:hAnsi="Times New Roman" w:cs="Times New Roman"/>
          <w:sz w:val="24"/>
          <w:szCs w:val="24"/>
        </w:rPr>
        <w:t>and</w:t>
      </w:r>
      <w:r w:rsidR="002720E3" w:rsidRPr="00223FAD">
        <w:rPr>
          <w:rFonts w:ascii="Times New Roman" w:hAnsi="Times New Roman" w:cs="Times New Roman"/>
          <w:sz w:val="24"/>
          <w:szCs w:val="24"/>
        </w:rPr>
        <w:t xml:space="preserve"> I</w:t>
      </w:r>
      <w:r w:rsidR="008D0737" w:rsidRPr="00223FAD">
        <w:rPr>
          <w:rFonts w:ascii="Times New Roman" w:hAnsi="Times New Roman" w:cs="Times New Roman"/>
          <w:sz w:val="24"/>
          <w:szCs w:val="24"/>
        </w:rPr>
        <w:t xml:space="preserve"> look forward to completing a final item in the summer</w:t>
      </w:r>
      <w:r w:rsidRPr="00223FAD">
        <w:rPr>
          <w:rFonts w:ascii="Times New Roman" w:hAnsi="Times New Roman" w:cs="Times New Roman"/>
          <w:sz w:val="24"/>
          <w:szCs w:val="24"/>
        </w:rPr>
        <w:t xml:space="preserve"> and</w:t>
      </w:r>
      <w:r w:rsidR="002720E3" w:rsidRPr="00223FAD">
        <w:rPr>
          <w:rFonts w:ascii="Times New Roman" w:hAnsi="Times New Roman" w:cs="Times New Roman"/>
          <w:sz w:val="24"/>
          <w:szCs w:val="24"/>
        </w:rPr>
        <w:t xml:space="preserve"> expanding the scope of bands </w:t>
      </w:r>
      <w:r w:rsidRPr="00223FAD">
        <w:rPr>
          <w:rFonts w:ascii="Times New Roman" w:hAnsi="Times New Roman" w:cs="Times New Roman"/>
          <w:sz w:val="24"/>
          <w:szCs w:val="24"/>
        </w:rPr>
        <w:t>in a further notice</w:t>
      </w:r>
      <w:r w:rsidR="00F7551A" w:rsidRPr="00223FAD">
        <w:rPr>
          <w:rFonts w:ascii="Times New Roman" w:hAnsi="Times New Roman" w:cs="Times New Roman"/>
          <w:sz w:val="24"/>
          <w:szCs w:val="24"/>
        </w:rPr>
        <w:t>,</w:t>
      </w:r>
      <w:r w:rsidRPr="00223FAD">
        <w:rPr>
          <w:rFonts w:ascii="Times New Roman" w:hAnsi="Times New Roman" w:cs="Times New Roman"/>
          <w:sz w:val="24"/>
          <w:szCs w:val="24"/>
        </w:rPr>
        <w:t xml:space="preserve"> </w:t>
      </w:r>
      <w:r w:rsidR="00F7551A" w:rsidRPr="00223FAD">
        <w:rPr>
          <w:rFonts w:ascii="Times New Roman" w:hAnsi="Times New Roman" w:cs="Times New Roman"/>
          <w:sz w:val="24"/>
          <w:szCs w:val="24"/>
        </w:rPr>
        <w:t xml:space="preserve">per </w:t>
      </w:r>
      <w:r w:rsidR="002720E3" w:rsidRPr="00223FAD">
        <w:rPr>
          <w:rFonts w:ascii="Times New Roman" w:hAnsi="Times New Roman" w:cs="Times New Roman"/>
          <w:sz w:val="24"/>
          <w:szCs w:val="24"/>
        </w:rPr>
        <w:t>my request</w:t>
      </w:r>
      <w:r w:rsidR="008D0737" w:rsidRPr="00223FAD">
        <w:rPr>
          <w:rFonts w:ascii="Times New Roman" w:hAnsi="Times New Roman" w:cs="Times New Roman"/>
          <w:sz w:val="24"/>
          <w:szCs w:val="24"/>
        </w:rPr>
        <w:t>.</w:t>
      </w:r>
      <w:r w:rsidR="00842759" w:rsidRPr="00223FAD">
        <w:rPr>
          <w:rFonts w:ascii="Times New Roman" w:hAnsi="Times New Roman" w:cs="Times New Roman"/>
          <w:sz w:val="24"/>
          <w:szCs w:val="24"/>
        </w:rPr>
        <w:t xml:space="preserve">  On that note, the Commission should be willing to consider spectrum blocks that total less than 500 megahertz</w:t>
      </w:r>
      <w:r w:rsidRPr="00223FAD">
        <w:rPr>
          <w:rFonts w:ascii="Times New Roman" w:hAnsi="Times New Roman" w:cs="Times New Roman"/>
          <w:sz w:val="24"/>
          <w:szCs w:val="24"/>
        </w:rPr>
        <w:t>,</w:t>
      </w:r>
      <w:r w:rsidR="00842759" w:rsidRPr="00223FAD">
        <w:rPr>
          <w:rFonts w:ascii="Times New Roman" w:hAnsi="Times New Roman" w:cs="Times New Roman"/>
          <w:sz w:val="24"/>
          <w:szCs w:val="24"/>
        </w:rPr>
        <w:t xml:space="preserve"> and no high</w:t>
      </w:r>
      <w:r w:rsidR="00F7551A" w:rsidRPr="00223FAD">
        <w:rPr>
          <w:rFonts w:ascii="Times New Roman" w:hAnsi="Times New Roman" w:cs="Times New Roman"/>
          <w:sz w:val="24"/>
          <w:szCs w:val="24"/>
        </w:rPr>
        <w:t>-</w:t>
      </w:r>
      <w:r w:rsidR="00842759" w:rsidRPr="00223FAD">
        <w:rPr>
          <w:rFonts w:ascii="Times New Roman" w:hAnsi="Times New Roman" w:cs="Times New Roman"/>
          <w:sz w:val="24"/>
          <w:szCs w:val="24"/>
        </w:rPr>
        <w:t>band spectrum block should be automatically off the table, especially since we do not know where technological enhancements will take us.</w:t>
      </w:r>
      <w:r w:rsidR="00D46989" w:rsidRPr="00223FAD">
        <w:rPr>
          <w:rFonts w:ascii="Times New Roman" w:hAnsi="Times New Roman" w:cs="Times New Roman"/>
          <w:sz w:val="24"/>
          <w:szCs w:val="24"/>
        </w:rPr>
        <w:t xml:space="preserve">  </w:t>
      </w:r>
    </w:p>
    <w:p w14:paraId="7BAE4F54" w14:textId="77777777" w:rsidR="002720E3" w:rsidRPr="00223FAD" w:rsidRDefault="002720E3" w:rsidP="003D4432">
      <w:pPr>
        <w:spacing w:after="0" w:line="240" w:lineRule="auto"/>
        <w:rPr>
          <w:rFonts w:ascii="Times New Roman" w:hAnsi="Times New Roman" w:cs="Times New Roman"/>
          <w:sz w:val="24"/>
          <w:szCs w:val="24"/>
        </w:rPr>
      </w:pPr>
    </w:p>
    <w:p w14:paraId="69263A35" w14:textId="68CC255A" w:rsidR="00D46989" w:rsidRPr="00223FAD" w:rsidRDefault="00842759" w:rsidP="003D4432">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The U.S. is the current world leader in </w:t>
      </w:r>
      <w:r w:rsidR="006C349B" w:rsidRPr="00223FAD">
        <w:rPr>
          <w:rFonts w:ascii="Times New Roman" w:hAnsi="Times New Roman" w:cs="Times New Roman"/>
          <w:sz w:val="24"/>
          <w:szCs w:val="24"/>
        </w:rPr>
        <w:t xml:space="preserve">4G </w:t>
      </w:r>
      <w:r w:rsidRPr="00223FAD">
        <w:rPr>
          <w:rFonts w:ascii="Times New Roman" w:hAnsi="Times New Roman" w:cs="Times New Roman"/>
          <w:sz w:val="24"/>
          <w:szCs w:val="24"/>
        </w:rPr>
        <w:t>wireless communications</w:t>
      </w:r>
      <w:r w:rsidR="00B11D5A" w:rsidRPr="00223FAD">
        <w:rPr>
          <w:rFonts w:ascii="Times New Roman" w:hAnsi="Times New Roman" w:cs="Times New Roman"/>
          <w:sz w:val="24"/>
          <w:szCs w:val="24"/>
        </w:rPr>
        <w:t>,</w:t>
      </w:r>
      <w:r w:rsidRPr="00223FAD">
        <w:rPr>
          <w:rFonts w:ascii="Times New Roman" w:hAnsi="Times New Roman" w:cs="Times New Roman"/>
          <w:sz w:val="24"/>
          <w:szCs w:val="24"/>
        </w:rPr>
        <w:t xml:space="preserve"> because our nation’s wireless </w:t>
      </w:r>
      <w:r w:rsidR="00F7551A" w:rsidRPr="00223FAD">
        <w:rPr>
          <w:rFonts w:ascii="Times New Roman" w:hAnsi="Times New Roman" w:cs="Times New Roman"/>
          <w:sz w:val="24"/>
          <w:szCs w:val="24"/>
        </w:rPr>
        <w:t xml:space="preserve">providers </w:t>
      </w:r>
      <w:r w:rsidR="00B11D5A" w:rsidRPr="00223FAD">
        <w:rPr>
          <w:rFonts w:ascii="Times New Roman" w:hAnsi="Times New Roman" w:cs="Times New Roman"/>
          <w:sz w:val="24"/>
          <w:szCs w:val="24"/>
        </w:rPr>
        <w:t xml:space="preserve">endeavored </w:t>
      </w:r>
      <w:r w:rsidRPr="00223FAD">
        <w:rPr>
          <w:rFonts w:ascii="Times New Roman" w:hAnsi="Times New Roman" w:cs="Times New Roman"/>
          <w:sz w:val="24"/>
          <w:szCs w:val="24"/>
        </w:rPr>
        <w:t>to meet the insatiable consumer demand for new data services</w:t>
      </w:r>
      <w:r w:rsidR="006C349B" w:rsidRPr="00223FAD">
        <w:rPr>
          <w:rFonts w:ascii="Times New Roman" w:hAnsi="Times New Roman" w:cs="Times New Roman"/>
          <w:sz w:val="24"/>
          <w:szCs w:val="24"/>
        </w:rPr>
        <w:t xml:space="preserve"> and</w:t>
      </w:r>
      <w:r w:rsidR="00D46989" w:rsidRPr="00223FAD">
        <w:rPr>
          <w:rFonts w:ascii="Times New Roman" w:hAnsi="Times New Roman" w:cs="Times New Roman"/>
          <w:sz w:val="24"/>
          <w:szCs w:val="24"/>
        </w:rPr>
        <w:t xml:space="preserve"> have recognized the</w:t>
      </w:r>
      <w:r w:rsidR="006C349B" w:rsidRPr="00223FAD">
        <w:rPr>
          <w:rFonts w:ascii="Times New Roman" w:hAnsi="Times New Roman" w:cs="Times New Roman"/>
          <w:sz w:val="24"/>
          <w:szCs w:val="24"/>
        </w:rPr>
        <w:t xml:space="preserve"> economic value in </w:t>
      </w:r>
      <w:r w:rsidR="001754C0" w:rsidRPr="00223FAD">
        <w:rPr>
          <w:rFonts w:ascii="Times New Roman" w:hAnsi="Times New Roman" w:cs="Times New Roman"/>
          <w:sz w:val="24"/>
          <w:szCs w:val="24"/>
        </w:rPr>
        <w:t>doing so</w:t>
      </w:r>
      <w:r w:rsidR="006C349B" w:rsidRPr="00223FAD">
        <w:rPr>
          <w:rFonts w:ascii="Times New Roman" w:hAnsi="Times New Roman" w:cs="Times New Roman"/>
          <w:sz w:val="24"/>
          <w:szCs w:val="24"/>
        </w:rPr>
        <w:t>.  That leadership position will be challenged in the future, however, because other nations see the value in be</w:t>
      </w:r>
      <w:r w:rsidR="00B11D5A" w:rsidRPr="00223FAD">
        <w:rPr>
          <w:rFonts w:ascii="Times New Roman" w:hAnsi="Times New Roman" w:cs="Times New Roman"/>
          <w:sz w:val="24"/>
          <w:szCs w:val="24"/>
        </w:rPr>
        <w:t>ing</w:t>
      </w:r>
      <w:r w:rsidR="006C349B" w:rsidRPr="00223FAD">
        <w:rPr>
          <w:rFonts w:ascii="Times New Roman" w:hAnsi="Times New Roman" w:cs="Times New Roman"/>
          <w:sz w:val="24"/>
          <w:szCs w:val="24"/>
        </w:rPr>
        <w:t xml:space="preserve"> the first to deploy 5G.  </w:t>
      </w:r>
      <w:r w:rsidR="00D46989" w:rsidRPr="00223FAD">
        <w:rPr>
          <w:rFonts w:ascii="Times New Roman" w:hAnsi="Times New Roman" w:cs="Times New Roman"/>
          <w:sz w:val="24"/>
          <w:szCs w:val="24"/>
        </w:rPr>
        <w:t xml:space="preserve">Any </w:t>
      </w:r>
      <w:r w:rsidR="001754C0" w:rsidRPr="00223FAD">
        <w:rPr>
          <w:rFonts w:ascii="Times New Roman" w:hAnsi="Times New Roman" w:cs="Times New Roman"/>
          <w:sz w:val="24"/>
          <w:szCs w:val="24"/>
        </w:rPr>
        <w:t>unnecessary or artificial delay</w:t>
      </w:r>
      <w:r w:rsidR="00D46989" w:rsidRPr="00223FAD">
        <w:rPr>
          <w:rFonts w:ascii="Times New Roman" w:hAnsi="Times New Roman" w:cs="Times New Roman"/>
          <w:sz w:val="24"/>
          <w:szCs w:val="24"/>
        </w:rPr>
        <w:t xml:space="preserve"> risks another nation setting the terms of the next 15 years of wireless communications, something we should make sure doesn’t happen</w:t>
      </w:r>
      <w:r w:rsidR="001754C0" w:rsidRPr="00223FAD">
        <w:rPr>
          <w:rFonts w:ascii="Times New Roman" w:hAnsi="Times New Roman" w:cs="Times New Roman"/>
          <w:sz w:val="24"/>
          <w:szCs w:val="24"/>
        </w:rPr>
        <w:t>.</w:t>
      </w:r>
      <w:r w:rsidR="00D46989" w:rsidRPr="00223FAD">
        <w:rPr>
          <w:rFonts w:ascii="Times New Roman" w:hAnsi="Times New Roman" w:cs="Times New Roman"/>
          <w:sz w:val="24"/>
          <w:szCs w:val="24"/>
        </w:rPr>
        <w:t xml:space="preserve">  </w:t>
      </w:r>
    </w:p>
    <w:p w14:paraId="7A93E448" w14:textId="77777777" w:rsidR="00D46989" w:rsidRPr="00223FAD" w:rsidRDefault="00D46989" w:rsidP="003D4432">
      <w:pPr>
        <w:spacing w:after="0" w:line="240" w:lineRule="auto"/>
        <w:rPr>
          <w:rFonts w:ascii="Times New Roman" w:hAnsi="Times New Roman" w:cs="Times New Roman"/>
          <w:sz w:val="24"/>
          <w:szCs w:val="24"/>
        </w:rPr>
      </w:pPr>
    </w:p>
    <w:p w14:paraId="16A9A6FA" w14:textId="2DF494A2" w:rsidR="00873FF7" w:rsidRPr="00223FAD" w:rsidRDefault="00D46989" w:rsidP="003D4432">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Along the same lines, I find it necessary to express my </w:t>
      </w:r>
      <w:r w:rsidR="003D7FE6" w:rsidRPr="00223FAD">
        <w:rPr>
          <w:rFonts w:ascii="Times New Roman" w:hAnsi="Times New Roman" w:cs="Times New Roman"/>
          <w:sz w:val="24"/>
          <w:szCs w:val="24"/>
        </w:rPr>
        <w:t>concerns with</w:t>
      </w:r>
      <w:r w:rsidRPr="00223FAD">
        <w:rPr>
          <w:rFonts w:ascii="Times New Roman" w:hAnsi="Times New Roman" w:cs="Times New Roman"/>
          <w:sz w:val="24"/>
          <w:szCs w:val="24"/>
        </w:rPr>
        <w:t xml:space="preserve"> </w:t>
      </w:r>
      <w:r w:rsidR="003D7FE6" w:rsidRPr="00223FAD">
        <w:rPr>
          <w:rFonts w:ascii="Times New Roman" w:hAnsi="Times New Roman" w:cs="Times New Roman"/>
          <w:sz w:val="24"/>
          <w:szCs w:val="24"/>
        </w:rPr>
        <w:t xml:space="preserve">the </w:t>
      </w:r>
      <w:r w:rsidRPr="00223FAD">
        <w:rPr>
          <w:rFonts w:ascii="Times New Roman" w:hAnsi="Times New Roman" w:cs="Times New Roman"/>
          <w:sz w:val="24"/>
          <w:szCs w:val="24"/>
        </w:rPr>
        <w:t xml:space="preserve">outcome of last November’s </w:t>
      </w:r>
      <w:r w:rsidR="00A15947" w:rsidRPr="00223FAD">
        <w:rPr>
          <w:rFonts w:ascii="Times New Roman" w:hAnsi="Times New Roman" w:cs="Times New Roman"/>
          <w:sz w:val="24"/>
          <w:szCs w:val="24"/>
        </w:rPr>
        <w:t>World Radiocommunication Conference</w:t>
      </w:r>
      <w:r w:rsidRPr="00223FAD">
        <w:rPr>
          <w:rFonts w:ascii="Times New Roman" w:hAnsi="Times New Roman" w:cs="Times New Roman"/>
          <w:sz w:val="24"/>
          <w:szCs w:val="24"/>
        </w:rPr>
        <w:t xml:space="preserve"> (WRC-15)</w:t>
      </w:r>
      <w:r w:rsidR="003F2DED" w:rsidRPr="00223FAD">
        <w:rPr>
          <w:rFonts w:ascii="Times New Roman" w:hAnsi="Times New Roman" w:cs="Times New Roman"/>
          <w:sz w:val="24"/>
          <w:szCs w:val="24"/>
        </w:rPr>
        <w:t>.</w:t>
      </w:r>
      <w:r w:rsidRPr="00223FAD">
        <w:rPr>
          <w:rFonts w:ascii="Times New Roman" w:hAnsi="Times New Roman" w:cs="Times New Roman"/>
          <w:sz w:val="24"/>
          <w:szCs w:val="24"/>
        </w:rPr>
        <w:t xml:space="preserve">  While the U.S. may have achieved certain stated goals on the non-commercial side, WRC-15 prove</w:t>
      </w:r>
      <w:r w:rsidR="00873FF7" w:rsidRPr="00223FAD">
        <w:rPr>
          <w:rFonts w:ascii="Times New Roman" w:hAnsi="Times New Roman" w:cs="Times New Roman"/>
          <w:sz w:val="24"/>
          <w:szCs w:val="24"/>
        </w:rPr>
        <w:t xml:space="preserve">d to exemplify a broken and outdated process.  Although I only attended the first week of the conference, I can </w:t>
      </w:r>
      <w:r w:rsidR="00873FF7" w:rsidRPr="00223FAD">
        <w:rPr>
          <w:rFonts w:ascii="Times New Roman" w:hAnsi="Times New Roman" w:cs="Times New Roman"/>
          <w:sz w:val="24"/>
          <w:szCs w:val="24"/>
        </w:rPr>
        <w:lastRenderedPageBreak/>
        <w:t xml:space="preserve">report that </w:t>
      </w:r>
      <w:r w:rsidR="00B11D5A" w:rsidRPr="00223FAD">
        <w:rPr>
          <w:rFonts w:ascii="Times New Roman" w:hAnsi="Times New Roman" w:cs="Times New Roman"/>
          <w:sz w:val="24"/>
          <w:szCs w:val="24"/>
        </w:rPr>
        <w:t>some</w:t>
      </w:r>
      <w:r w:rsidR="00873FF7" w:rsidRPr="00223FAD">
        <w:rPr>
          <w:rFonts w:ascii="Times New Roman" w:hAnsi="Times New Roman" w:cs="Times New Roman"/>
          <w:sz w:val="24"/>
          <w:szCs w:val="24"/>
        </w:rPr>
        <w:t xml:space="preserve"> </w:t>
      </w:r>
      <w:r w:rsidR="00B11D5A" w:rsidRPr="00223FAD">
        <w:rPr>
          <w:rFonts w:ascii="Times New Roman" w:hAnsi="Times New Roman" w:cs="Times New Roman"/>
          <w:sz w:val="24"/>
          <w:szCs w:val="24"/>
        </w:rPr>
        <w:t xml:space="preserve">attending </w:t>
      </w:r>
      <w:r w:rsidR="00873FF7" w:rsidRPr="00223FAD">
        <w:rPr>
          <w:rFonts w:ascii="Times New Roman" w:hAnsi="Times New Roman" w:cs="Times New Roman"/>
          <w:sz w:val="24"/>
          <w:szCs w:val="24"/>
        </w:rPr>
        <w:t xml:space="preserve">nations participated in parliamentary games for the sole purpose of protectionism.  Lost in this process was a recognition of the need to meet the spectrum demands of wireless providers – here and abroad.  </w:t>
      </w:r>
    </w:p>
    <w:p w14:paraId="05779260" w14:textId="77777777" w:rsidR="00873FF7" w:rsidRPr="00223FAD" w:rsidRDefault="00873FF7" w:rsidP="003D4432">
      <w:pPr>
        <w:spacing w:after="0" w:line="240" w:lineRule="auto"/>
        <w:rPr>
          <w:rFonts w:ascii="Times New Roman" w:hAnsi="Times New Roman" w:cs="Times New Roman"/>
          <w:sz w:val="24"/>
          <w:szCs w:val="24"/>
        </w:rPr>
      </w:pPr>
    </w:p>
    <w:p w14:paraId="57372046" w14:textId="14B52752" w:rsidR="003D4432" w:rsidRPr="00223FAD" w:rsidRDefault="00873FF7" w:rsidP="00CF4584">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In a number of critical spectrum bands, the </w:t>
      </w:r>
      <w:r w:rsidR="00B11D5A" w:rsidRPr="00223FAD">
        <w:rPr>
          <w:rFonts w:ascii="Times New Roman" w:hAnsi="Times New Roman" w:cs="Times New Roman"/>
          <w:sz w:val="24"/>
          <w:szCs w:val="24"/>
        </w:rPr>
        <w:t>International Telecommunication Union (</w:t>
      </w:r>
      <w:r w:rsidRPr="00223FAD">
        <w:rPr>
          <w:rFonts w:ascii="Times New Roman" w:hAnsi="Times New Roman" w:cs="Times New Roman"/>
          <w:sz w:val="24"/>
          <w:szCs w:val="24"/>
        </w:rPr>
        <w:t>ITU</w:t>
      </w:r>
      <w:r w:rsidR="00B11D5A" w:rsidRPr="00223FAD">
        <w:rPr>
          <w:rFonts w:ascii="Times New Roman" w:hAnsi="Times New Roman" w:cs="Times New Roman"/>
          <w:sz w:val="24"/>
          <w:szCs w:val="24"/>
        </w:rPr>
        <w:t>)</w:t>
      </w:r>
      <w:r w:rsidRPr="00223FAD">
        <w:rPr>
          <w:rFonts w:ascii="Times New Roman" w:hAnsi="Times New Roman" w:cs="Times New Roman"/>
          <w:sz w:val="24"/>
          <w:szCs w:val="24"/>
        </w:rPr>
        <w:t xml:space="preserve">-led body was unable to agree to </w:t>
      </w:r>
      <w:r w:rsidR="00735B80" w:rsidRPr="00223FAD">
        <w:rPr>
          <w:rFonts w:ascii="Times New Roman" w:hAnsi="Times New Roman" w:cs="Times New Roman"/>
          <w:sz w:val="24"/>
          <w:szCs w:val="24"/>
        </w:rPr>
        <w:t xml:space="preserve">even </w:t>
      </w:r>
      <w:r w:rsidRPr="00223FAD">
        <w:rPr>
          <w:rFonts w:ascii="Times New Roman" w:hAnsi="Times New Roman" w:cs="Times New Roman"/>
          <w:sz w:val="24"/>
          <w:szCs w:val="24"/>
        </w:rPr>
        <w:t xml:space="preserve">study certain bands for potential harmful interference to incumbent users if new wireless services were </w:t>
      </w:r>
      <w:r w:rsidR="00632013" w:rsidRPr="00223FAD">
        <w:rPr>
          <w:rFonts w:ascii="Times New Roman" w:hAnsi="Times New Roman" w:cs="Times New Roman"/>
          <w:sz w:val="24"/>
          <w:szCs w:val="24"/>
        </w:rPr>
        <w:t>to be permitted</w:t>
      </w:r>
      <w:r w:rsidRPr="00223FAD">
        <w:rPr>
          <w:rFonts w:ascii="Times New Roman" w:hAnsi="Times New Roman" w:cs="Times New Roman"/>
          <w:sz w:val="24"/>
          <w:szCs w:val="24"/>
        </w:rPr>
        <w:t xml:space="preserve">.  This lack </w:t>
      </w:r>
      <w:r w:rsidR="00735B80" w:rsidRPr="00223FAD">
        <w:rPr>
          <w:rFonts w:ascii="Times New Roman" w:hAnsi="Times New Roman" w:cs="Times New Roman"/>
          <w:sz w:val="24"/>
          <w:szCs w:val="24"/>
        </w:rPr>
        <w:t xml:space="preserve">of </w:t>
      </w:r>
      <w:r w:rsidRPr="00223FAD">
        <w:rPr>
          <w:rFonts w:ascii="Times New Roman" w:hAnsi="Times New Roman" w:cs="Times New Roman"/>
          <w:sz w:val="24"/>
          <w:szCs w:val="24"/>
        </w:rPr>
        <w:t xml:space="preserve">collegiality and professionalism undermined the future of the organization.  </w:t>
      </w:r>
      <w:r w:rsidR="00CF4584" w:rsidRPr="00223FAD">
        <w:rPr>
          <w:rFonts w:ascii="Times New Roman" w:hAnsi="Times New Roman" w:cs="Times New Roman"/>
          <w:sz w:val="24"/>
          <w:szCs w:val="24"/>
        </w:rPr>
        <w:t>In particular, WRC-15’</w:t>
      </w:r>
      <w:r w:rsidR="00632013" w:rsidRPr="00223FAD">
        <w:rPr>
          <w:rFonts w:ascii="Times New Roman" w:hAnsi="Times New Roman" w:cs="Times New Roman"/>
          <w:sz w:val="24"/>
          <w:szCs w:val="24"/>
        </w:rPr>
        <w:t>s inability to permit a study of</w:t>
      </w:r>
      <w:r w:rsidR="00CF4584" w:rsidRPr="00223FAD">
        <w:rPr>
          <w:rFonts w:ascii="Times New Roman" w:hAnsi="Times New Roman" w:cs="Times New Roman"/>
          <w:sz w:val="24"/>
          <w:szCs w:val="24"/>
        </w:rPr>
        <w:t xml:space="preserve"> the 28 GHz band </w:t>
      </w:r>
      <w:r w:rsidR="00B11D5A" w:rsidRPr="00223FAD">
        <w:rPr>
          <w:rFonts w:ascii="Times New Roman" w:hAnsi="Times New Roman" w:cs="Times New Roman"/>
          <w:sz w:val="24"/>
          <w:szCs w:val="24"/>
        </w:rPr>
        <w:t>–</w:t>
      </w:r>
      <w:r w:rsidR="00CF4584" w:rsidRPr="00223FAD">
        <w:rPr>
          <w:rFonts w:ascii="Times New Roman" w:hAnsi="Times New Roman" w:cs="Times New Roman"/>
          <w:sz w:val="24"/>
          <w:szCs w:val="24"/>
        </w:rPr>
        <w:t xml:space="preserve">highly favored for 5G use in the U.S. and other leading technology countries </w:t>
      </w:r>
      <w:r w:rsidR="00B11D5A" w:rsidRPr="00223FAD">
        <w:rPr>
          <w:rFonts w:ascii="Times New Roman" w:hAnsi="Times New Roman" w:cs="Times New Roman"/>
          <w:sz w:val="24"/>
          <w:szCs w:val="24"/>
        </w:rPr>
        <w:t xml:space="preserve">– </w:t>
      </w:r>
      <w:r w:rsidR="00CF4584" w:rsidRPr="00223FAD">
        <w:rPr>
          <w:rFonts w:ascii="Times New Roman" w:hAnsi="Times New Roman" w:cs="Times New Roman"/>
          <w:sz w:val="24"/>
          <w:szCs w:val="24"/>
        </w:rPr>
        <w:t xml:space="preserve">means that </w:t>
      </w:r>
      <w:r w:rsidR="00F7551A" w:rsidRPr="00223FAD">
        <w:rPr>
          <w:rFonts w:ascii="Times New Roman" w:hAnsi="Times New Roman" w:cs="Times New Roman"/>
          <w:sz w:val="24"/>
          <w:szCs w:val="24"/>
        </w:rPr>
        <w:t xml:space="preserve">the </w:t>
      </w:r>
      <w:r w:rsidR="00CF4584" w:rsidRPr="00223FAD">
        <w:rPr>
          <w:rFonts w:ascii="Times New Roman" w:hAnsi="Times New Roman" w:cs="Times New Roman"/>
          <w:sz w:val="24"/>
          <w:szCs w:val="24"/>
        </w:rPr>
        <w:t>U.S. will move forward with our own studies</w:t>
      </w:r>
      <w:r w:rsidR="00735B80" w:rsidRPr="00223FAD">
        <w:rPr>
          <w:rFonts w:ascii="Times New Roman" w:hAnsi="Times New Roman" w:cs="Times New Roman"/>
          <w:sz w:val="24"/>
          <w:szCs w:val="24"/>
        </w:rPr>
        <w:t xml:space="preserve"> and deployment</w:t>
      </w:r>
      <w:r w:rsidR="00632013" w:rsidRPr="00223FAD">
        <w:rPr>
          <w:rFonts w:ascii="Times New Roman" w:hAnsi="Times New Roman" w:cs="Times New Roman"/>
          <w:sz w:val="24"/>
          <w:szCs w:val="24"/>
        </w:rPr>
        <w:t>, bypassing the ITU</w:t>
      </w:r>
      <w:r w:rsidR="00CF4584" w:rsidRPr="00223FAD">
        <w:rPr>
          <w:rFonts w:ascii="Times New Roman" w:hAnsi="Times New Roman" w:cs="Times New Roman"/>
          <w:sz w:val="24"/>
          <w:szCs w:val="24"/>
        </w:rPr>
        <w:t xml:space="preserve">.  </w:t>
      </w:r>
      <w:r w:rsidR="001754C0" w:rsidRPr="00223FAD">
        <w:rPr>
          <w:rFonts w:ascii="Times New Roman" w:hAnsi="Times New Roman" w:cs="Times New Roman"/>
          <w:sz w:val="24"/>
          <w:szCs w:val="24"/>
        </w:rPr>
        <w:t xml:space="preserve">As for those governments that may not share our forward-looking approach, they will be left on the sidelines.  </w:t>
      </w:r>
    </w:p>
    <w:p w14:paraId="78DE0E7E" w14:textId="77777777" w:rsidR="00FD4515" w:rsidRPr="00223FAD" w:rsidRDefault="00FD4515" w:rsidP="00CF4584">
      <w:pPr>
        <w:spacing w:after="0" w:line="240" w:lineRule="auto"/>
        <w:rPr>
          <w:rFonts w:ascii="Times New Roman" w:hAnsi="Times New Roman" w:cs="Times New Roman"/>
          <w:sz w:val="24"/>
          <w:szCs w:val="24"/>
        </w:rPr>
      </w:pPr>
    </w:p>
    <w:p w14:paraId="79DEFBA5" w14:textId="77777777" w:rsidR="00FD4515" w:rsidRPr="00223FAD" w:rsidRDefault="00FD4515" w:rsidP="00D273EB">
      <w:pPr>
        <w:spacing w:after="0" w:line="240" w:lineRule="auto"/>
        <w:contextualSpacing/>
        <w:rPr>
          <w:rFonts w:ascii="Times New Roman" w:hAnsi="Times New Roman" w:cs="Times New Roman"/>
          <w:i/>
          <w:sz w:val="24"/>
          <w:szCs w:val="24"/>
        </w:rPr>
      </w:pPr>
      <w:r w:rsidRPr="00223FAD">
        <w:rPr>
          <w:rFonts w:ascii="Times New Roman" w:hAnsi="Times New Roman" w:cs="Times New Roman"/>
          <w:i/>
          <w:sz w:val="24"/>
          <w:szCs w:val="24"/>
        </w:rPr>
        <w:t>Wireless Infrastructure</w:t>
      </w:r>
    </w:p>
    <w:p w14:paraId="7A68DD27" w14:textId="77777777" w:rsidR="00FD4515" w:rsidRPr="00223FAD" w:rsidRDefault="00FD4515" w:rsidP="00D273EB">
      <w:pPr>
        <w:spacing w:after="0" w:line="240" w:lineRule="auto"/>
        <w:contextualSpacing/>
        <w:rPr>
          <w:rFonts w:ascii="Times New Roman" w:hAnsi="Times New Roman" w:cs="Times New Roman"/>
          <w:sz w:val="24"/>
          <w:szCs w:val="24"/>
        </w:rPr>
      </w:pPr>
    </w:p>
    <w:p w14:paraId="23F916E2" w14:textId="3E3FD083" w:rsidR="00D273EB" w:rsidRPr="00223FAD" w:rsidRDefault="007C2BD1" w:rsidP="00D273EB">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Going forward, t</w:t>
      </w:r>
      <w:r w:rsidR="00D273EB" w:rsidRPr="00223FAD">
        <w:rPr>
          <w:rFonts w:ascii="Times New Roman" w:hAnsi="Times New Roman" w:cs="Times New Roman"/>
          <w:sz w:val="24"/>
          <w:szCs w:val="24"/>
        </w:rPr>
        <w:t xml:space="preserve">he </w:t>
      </w:r>
      <w:r w:rsidRPr="00223FAD">
        <w:rPr>
          <w:rFonts w:ascii="Times New Roman" w:hAnsi="Times New Roman" w:cs="Times New Roman"/>
          <w:sz w:val="24"/>
          <w:szCs w:val="24"/>
        </w:rPr>
        <w:t>next generation</w:t>
      </w:r>
      <w:r w:rsidR="00D273EB" w:rsidRPr="00223FAD">
        <w:rPr>
          <w:rFonts w:ascii="Times New Roman" w:hAnsi="Times New Roman" w:cs="Times New Roman"/>
          <w:sz w:val="24"/>
          <w:szCs w:val="24"/>
        </w:rPr>
        <w:t xml:space="preserve"> of </w:t>
      </w:r>
      <w:r w:rsidR="00C25FD7" w:rsidRPr="00223FAD">
        <w:rPr>
          <w:rFonts w:ascii="Times New Roman" w:hAnsi="Times New Roman" w:cs="Times New Roman"/>
          <w:sz w:val="24"/>
          <w:szCs w:val="24"/>
        </w:rPr>
        <w:t xml:space="preserve">wireless </w:t>
      </w:r>
      <w:r w:rsidR="00D273EB" w:rsidRPr="00223FAD">
        <w:rPr>
          <w:rFonts w:ascii="Times New Roman" w:hAnsi="Times New Roman" w:cs="Times New Roman"/>
          <w:sz w:val="24"/>
          <w:szCs w:val="24"/>
        </w:rPr>
        <w:t>networks also</w:t>
      </w:r>
      <w:r w:rsidR="00C25FD7" w:rsidRPr="00223FAD">
        <w:rPr>
          <w:rFonts w:ascii="Times New Roman" w:hAnsi="Times New Roman" w:cs="Times New Roman"/>
          <w:sz w:val="24"/>
          <w:szCs w:val="24"/>
        </w:rPr>
        <w:t xml:space="preserve"> poses another challenge that must </w:t>
      </w:r>
      <w:r w:rsidRPr="00223FAD">
        <w:rPr>
          <w:rFonts w:ascii="Times New Roman" w:hAnsi="Times New Roman" w:cs="Times New Roman"/>
          <w:sz w:val="24"/>
          <w:szCs w:val="24"/>
        </w:rPr>
        <w:t xml:space="preserve">be </w:t>
      </w:r>
      <w:r w:rsidR="00C25FD7" w:rsidRPr="00223FAD">
        <w:rPr>
          <w:rFonts w:ascii="Times New Roman" w:hAnsi="Times New Roman" w:cs="Times New Roman"/>
          <w:sz w:val="24"/>
          <w:szCs w:val="24"/>
        </w:rPr>
        <w:t>address</w:t>
      </w:r>
      <w:r w:rsidRPr="00223FAD">
        <w:rPr>
          <w:rFonts w:ascii="Times New Roman" w:hAnsi="Times New Roman" w:cs="Times New Roman"/>
          <w:sz w:val="24"/>
          <w:szCs w:val="24"/>
        </w:rPr>
        <w:t>ed</w:t>
      </w:r>
      <w:r w:rsidR="00C25FD7" w:rsidRPr="00223FAD">
        <w:rPr>
          <w:rFonts w:ascii="Times New Roman" w:hAnsi="Times New Roman" w:cs="Times New Roman"/>
          <w:sz w:val="24"/>
          <w:szCs w:val="24"/>
        </w:rPr>
        <w:t xml:space="preserve"> – </w:t>
      </w:r>
      <w:r w:rsidR="00D273EB" w:rsidRPr="00223FAD">
        <w:rPr>
          <w:rFonts w:ascii="Times New Roman" w:hAnsi="Times New Roman" w:cs="Times New Roman"/>
          <w:sz w:val="24"/>
          <w:szCs w:val="24"/>
        </w:rPr>
        <w:t xml:space="preserve">infrastructure siting.  To realize the promise of 5G, companies will need to expeditiously deploy facilities in a cost effective manner.  Unnecessary siting expenditures substantially risk slowing 5G and broadband deployment.  I </w:t>
      </w:r>
      <w:r w:rsidR="00C25FD7" w:rsidRPr="00223FAD">
        <w:rPr>
          <w:rFonts w:ascii="Times New Roman" w:hAnsi="Times New Roman" w:cs="Times New Roman"/>
          <w:sz w:val="24"/>
          <w:szCs w:val="24"/>
        </w:rPr>
        <w:t>look forward to working with the Committee</w:t>
      </w:r>
      <w:r w:rsidR="00D273EB" w:rsidRPr="00223FAD">
        <w:rPr>
          <w:rFonts w:ascii="Times New Roman" w:hAnsi="Times New Roman" w:cs="Times New Roman"/>
          <w:sz w:val="24"/>
          <w:szCs w:val="24"/>
        </w:rPr>
        <w:t xml:space="preserve"> on this issue going forward</w:t>
      </w:r>
      <w:r w:rsidRPr="00223FAD">
        <w:rPr>
          <w:rFonts w:ascii="Times New Roman" w:hAnsi="Times New Roman" w:cs="Times New Roman"/>
          <w:sz w:val="24"/>
          <w:szCs w:val="24"/>
        </w:rPr>
        <w:t>,</w:t>
      </w:r>
      <w:r w:rsidR="00D273EB" w:rsidRPr="00223FAD">
        <w:rPr>
          <w:rFonts w:ascii="Times New Roman" w:hAnsi="Times New Roman" w:cs="Times New Roman"/>
          <w:sz w:val="24"/>
          <w:szCs w:val="24"/>
        </w:rPr>
        <w:t xml:space="preserve"> and </w:t>
      </w:r>
      <w:r w:rsidR="00345180" w:rsidRPr="00223FAD">
        <w:rPr>
          <w:rFonts w:ascii="Times New Roman" w:hAnsi="Times New Roman" w:cs="Times New Roman"/>
          <w:sz w:val="24"/>
          <w:szCs w:val="24"/>
        </w:rPr>
        <w:t xml:space="preserve">I </w:t>
      </w:r>
      <w:r w:rsidR="00D273EB" w:rsidRPr="00223FAD">
        <w:rPr>
          <w:rFonts w:ascii="Times New Roman" w:hAnsi="Times New Roman" w:cs="Times New Roman"/>
          <w:sz w:val="24"/>
          <w:szCs w:val="24"/>
        </w:rPr>
        <w:t>offer a few ways in which burdens can be reduced for small cell and tower siting.</w:t>
      </w:r>
      <w:r w:rsidR="00345180" w:rsidRPr="00223FAD">
        <w:rPr>
          <w:rFonts w:ascii="Times New Roman" w:hAnsi="Times New Roman" w:cs="Times New Roman"/>
          <w:sz w:val="24"/>
          <w:szCs w:val="24"/>
        </w:rPr>
        <w:t xml:space="preserve">  </w:t>
      </w:r>
    </w:p>
    <w:p w14:paraId="25EF9D5E" w14:textId="77777777" w:rsidR="00D273EB" w:rsidRPr="00223FAD" w:rsidRDefault="00D273EB" w:rsidP="00D273EB">
      <w:pPr>
        <w:spacing w:after="0" w:line="240" w:lineRule="auto"/>
        <w:rPr>
          <w:rFonts w:ascii="Times New Roman" w:hAnsi="Times New Roman" w:cs="Times New Roman"/>
          <w:sz w:val="24"/>
          <w:szCs w:val="24"/>
        </w:rPr>
      </w:pPr>
    </w:p>
    <w:p w14:paraId="7474DAA3" w14:textId="055C2C74" w:rsidR="00D273EB" w:rsidRPr="00223FAD" w:rsidRDefault="00D273EB" w:rsidP="00D273EB">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First and foremost, the Commission must abide by its commitment to expand upon the historic </w:t>
      </w:r>
      <w:r w:rsidR="003A5F2F" w:rsidRPr="00223FAD">
        <w:rPr>
          <w:rFonts w:ascii="Times New Roman" w:hAnsi="Times New Roman" w:cs="Times New Roman"/>
          <w:sz w:val="24"/>
          <w:szCs w:val="24"/>
        </w:rPr>
        <w:t xml:space="preserve">preservation </w:t>
      </w:r>
      <w:r w:rsidRPr="00223FAD">
        <w:rPr>
          <w:rFonts w:ascii="Times New Roman" w:hAnsi="Times New Roman" w:cs="Times New Roman"/>
          <w:sz w:val="24"/>
          <w:szCs w:val="24"/>
        </w:rPr>
        <w:t xml:space="preserve">and environmental process relief provided to small cell and DAS installations, in </w:t>
      </w:r>
      <w:r w:rsidR="00E73B1A" w:rsidRPr="00223FAD">
        <w:rPr>
          <w:rFonts w:ascii="Times New Roman" w:hAnsi="Times New Roman" w:cs="Times New Roman"/>
          <w:sz w:val="24"/>
          <w:szCs w:val="24"/>
        </w:rPr>
        <w:t xml:space="preserve">its </w:t>
      </w:r>
      <w:r w:rsidRPr="00223FAD">
        <w:rPr>
          <w:rFonts w:ascii="Times New Roman" w:hAnsi="Times New Roman" w:cs="Times New Roman"/>
          <w:sz w:val="24"/>
          <w:szCs w:val="24"/>
        </w:rPr>
        <w:t>Oc</w:t>
      </w:r>
      <w:r w:rsidR="00C25FD7" w:rsidRPr="00223FAD">
        <w:rPr>
          <w:rFonts w:ascii="Times New Roman" w:hAnsi="Times New Roman" w:cs="Times New Roman"/>
          <w:sz w:val="24"/>
          <w:szCs w:val="24"/>
        </w:rPr>
        <w:t>tober 2014 Infrastructure Order</w:t>
      </w:r>
      <w:r w:rsidRPr="00223FAD">
        <w:rPr>
          <w:rFonts w:ascii="Times New Roman" w:hAnsi="Times New Roman" w:cs="Times New Roman"/>
          <w:sz w:val="24"/>
          <w:szCs w:val="24"/>
        </w:rPr>
        <w:t xml:space="preserve"> </w:t>
      </w:r>
      <w:r w:rsidR="00C25FD7" w:rsidRPr="00223FAD">
        <w:rPr>
          <w:rFonts w:ascii="Times New Roman" w:hAnsi="Times New Roman" w:cs="Times New Roman"/>
          <w:sz w:val="24"/>
          <w:szCs w:val="24"/>
        </w:rPr>
        <w:t xml:space="preserve">within the timeframe allotted, which is </w:t>
      </w:r>
      <w:r w:rsidR="00E73B1A" w:rsidRPr="00223FAD">
        <w:rPr>
          <w:rFonts w:ascii="Times New Roman" w:hAnsi="Times New Roman" w:cs="Times New Roman"/>
          <w:sz w:val="24"/>
          <w:szCs w:val="24"/>
        </w:rPr>
        <w:t>rapidly approaching</w:t>
      </w:r>
      <w:r w:rsidR="00C25FD7" w:rsidRPr="00223FAD">
        <w:rPr>
          <w:rFonts w:ascii="Times New Roman" w:hAnsi="Times New Roman" w:cs="Times New Roman"/>
          <w:sz w:val="24"/>
          <w:szCs w:val="24"/>
        </w:rPr>
        <w:t xml:space="preserve"> 18</w:t>
      </w:r>
      <w:r w:rsidR="00E73B1A" w:rsidRPr="00223FAD">
        <w:rPr>
          <w:rFonts w:ascii="Times New Roman" w:hAnsi="Times New Roman" w:cs="Times New Roman"/>
          <w:sz w:val="24"/>
          <w:szCs w:val="24"/>
        </w:rPr>
        <w:t xml:space="preserve"> months</w:t>
      </w:r>
      <w:r w:rsidRPr="00223FAD">
        <w:rPr>
          <w:rFonts w:ascii="Times New Roman" w:hAnsi="Times New Roman" w:cs="Times New Roman"/>
          <w:sz w:val="24"/>
          <w:szCs w:val="24"/>
        </w:rPr>
        <w:t xml:space="preserve">.  </w:t>
      </w:r>
      <w:r w:rsidR="00C25FD7" w:rsidRPr="00223FAD">
        <w:rPr>
          <w:rFonts w:ascii="Times New Roman" w:hAnsi="Times New Roman" w:cs="Times New Roman"/>
          <w:sz w:val="24"/>
          <w:szCs w:val="24"/>
        </w:rPr>
        <w:t>T</w:t>
      </w:r>
      <w:r w:rsidRPr="00223FAD">
        <w:rPr>
          <w:rFonts w:ascii="Times New Roman" w:hAnsi="Times New Roman" w:cs="Times New Roman"/>
          <w:sz w:val="24"/>
          <w:szCs w:val="24"/>
        </w:rPr>
        <w:t xml:space="preserve">his process </w:t>
      </w:r>
      <w:r w:rsidR="00CF6BCC" w:rsidRPr="00223FAD">
        <w:rPr>
          <w:rFonts w:ascii="Times New Roman" w:hAnsi="Times New Roman" w:cs="Times New Roman"/>
          <w:sz w:val="24"/>
          <w:szCs w:val="24"/>
        </w:rPr>
        <w:t xml:space="preserve">needs </w:t>
      </w:r>
      <w:r w:rsidRPr="00223FAD">
        <w:rPr>
          <w:rFonts w:ascii="Times New Roman" w:hAnsi="Times New Roman" w:cs="Times New Roman"/>
          <w:sz w:val="24"/>
          <w:szCs w:val="24"/>
        </w:rPr>
        <w:t xml:space="preserve">to be completed as quickly as possible and under no circumstances should </w:t>
      </w:r>
      <w:r w:rsidR="00CF6BCC" w:rsidRPr="00223FAD">
        <w:rPr>
          <w:rFonts w:ascii="Times New Roman" w:hAnsi="Times New Roman" w:cs="Times New Roman"/>
          <w:sz w:val="24"/>
          <w:szCs w:val="24"/>
        </w:rPr>
        <w:t>it extend beyond this fall</w:t>
      </w:r>
      <w:r w:rsidRPr="00223FAD">
        <w:rPr>
          <w:rFonts w:ascii="Times New Roman" w:hAnsi="Times New Roman" w:cs="Times New Roman"/>
          <w:sz w:val="24"/>
          <w:szCs w:val="24"/>
        </w:rPr>
        <w:t>.</w:t>
      </w:r>
    </w:p>
    <w:p w14:paraId="41F4A7F6" w14:textId="77777777" w:rsidR="00D273EB" w:rsidRPr="00223FAD" w:rsidRDefault="00D273EB" w:rsidP="00D273EB">
      <w:pPr>
        <w:spacing w:after="0" w:line="240" w:lineRule="auto"/>
        <w:rPr>
          <w:rFonts w:ascii="Times New Roman" w:hAnsi="Times New Roman" w:cs="Times New Roman"/>
          <w:sz w:val="24"/>
          <w:szCs w:val="24"/>
        </w:rPr>
      </w:pPr>
    </w:p>
    <w:p w14:paraId="61DC4EDF" w14:textId="7A945BF6" w:rsidR="00D273EB" w:rsidRPr="00223FAD" w:rsidRDefault="00CF6BCC" w:rsidP="00D273EB">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In addition, d</w:t>
      </w:r>
      <w:r w:rsidR="00D273EB" w:rsidRPr="00223FAD">
        <w:rPr>
          <w:rFonts w:ascii="Times New Roman" w:hAnsi="Times New Roman" w:cs="Times New Roman"/>
          <w:sz w:val="24"/>
          <w:szCs w:val="24"/>
        </w:rPr>
        <w:t xml:space="preserve">espite the best efforts of Congress, localities are still </w:t>
      </w:r>
      <w:r w:rsidR="009F0D6D" w:rsidRPr="00223FAD">
        <w:rPr>
          <w:rFonts w:ascii="Times New Roman" w:hAnsi="Times New Roman" w:cs="Times New Roman"/>
          <w:sz w:val="24"/>
          <w:szCs w:val="24"/>
        </w:rPr>
        <w:t>blocking far too many</w:t>
      </w:r>
      <w:r w:rsidR="00D273EB" w:rsidRPr="00223FAD">
        <w:rPr>
          <w:rFonts w:ascii="Times New Roman" w:hAnsi="Times New Roman" w:cs="Times New Roman"/>
          <w:sz w:val="24"/>
          <w:szCs w:val="24"/>
        </w:rPr>
        <w:t xml:space="preserve"> facilities siting</w:t>
      </w:r>
      <w:r w:rsidR="009F0D6D" w:rsidRPr="00223FAD">
        <w:rPr>
          <w:rFonts w:ascii="Times New Roman" w:hAnsi="Times New Roman" w:cs="Times New Roman"/>
          <w:sz w:val="24"/>
          <w:szCs w:val="24"/>
        </w:rPr>
        <w:t xml:space="preserve"> attempts</w:t>
      </w:r>
      <w:r w:rsidR="00D273EB" w:rsidRPr="00223FAD">
        <w:rPr>
          <w:rFonts w:ascii="Times New Roman" w:hAnsi="Times New Roman" w:cs="Times New Roman"/>
          <w:sz w:val="24"/>
          <w:szCs w:val="24"/>
        </w:rPr>
        <w:t xml:space="preserve">.  </w:t>
      </w:r>
      <w:r w:rsidR="00E931D9" w:rsidRPr="00223FAD">
        <w:rPr>
          <w:rFonts w:ascii="Times New Roman" w:hAnsi="Times New Roman" w:cs="Times New Roman"/>
          <w:sz w:val="24"/>
          <w:szCs w:val="24"/>
        </w:rPr>
        <w:t xml:space="preserve">The horror stories are endless: </w:t>
      </w:r>
      <w:r w:rsidR="00D273EB" w:rsidRPr="00223FAD">
        <w:rPr>
          <w:rFonts w:ascii="Times New Roman" w:hAnsi="Times New Roman" w:cs="Times New Roman"/>
          <w:sz w:val="24"/>
          <w:szCs w:val="24"/>
        </w:rPr>
        <w:t xml:space="preserve">permitting problems, excessive fees and </w:t>
      </w:r>
      <w:r w:rsidR="00D273EB" w:rsidRPr="00223FAD">
        <w:rPr>
          <w:rFonts w:ascii="Times New Roman" w:hAnsi="Times New Roman" w:cs="Times New Roman"/>
          <w:i/>
          <w:sz w:val="24"/>
          <w:szCs w:val="24"/>
        </w:rPr>
        <w:t>de facto</w:t>
      </w:r>
      <w:r w:rsidR="00D273EB" w:rsidRPr="00223FAD">
        <w:rPr>
          <w:rFonts w:ascii="Times New Roman" w:hAnsi="Times New Roman" w:cs="Times New Roman"/>
          <w:sz w:val="24"/>
          <w:szCs w:val="24"/>
        </w:rPr>
        <w:t xml:space="preserve"> moratoria, especially in obtaining the requisite site approvals in rights-of-way.  </w:t>
      </w:r>
      <w:r w:rsidR="00442BE7" w:rsidRPr="00223FAD">
        <w:rPr>
          <w:rFonts w:ascii="Times New Roman" w:hAnsi="Times New Roman" w:cs="Times New Roman"/>
          <w:sz w:val="24"/>
          <w:szCs w:val="24"/>
        </w:rPr>
        <w:t>Some o</w:t>
      </w:r>
      <w:r w:rsidR="00E931D9" w:rsidRPr="00223FAD">
        <w:rPr>
          <w:rFonts w:ascii="Times New Roman" w:hAnsi="Times New Roman" w:cs="Times New Roman"/>
          <w:sz w:val="24"/>
          <w:szCs w:val="24"/>
        </w:rPr>
        <w:t xml:space="preserve">ptions to deal with this </w:t>
      </w:r>
      <w:r w:rsidRPr="00223FAD">
        <w:rPr>
          <w:rFonts w:ascii="Times New Roman" w:hAnsi="Times New Roman" w:cs="Times New Roman"/>
          <w:sz w:val="24"/>
          <w:szCs w:val="24"/>
        </w:rPr>
        <w:t xml:space="preserve">include </w:t>
      </w:r>
      <w:r w:rsidR="007C2BD1" w:rsidRPr="00223FAD">
        <w:rPr>
          <w:rFonts w:ascii="Times New Roman" w:hAnsi="Times New Roman" w:cs="Times New Roman"/>
          <w:sz w:val="24"/>
          <w:szCs w:val="24"/>
        </w:rPr>
        <w:t xml:space="preserve">ending </w:t>
      </w:r>
      <w:r w:rsidRPr="00223FAD">
        <w:rPr>
          <w:rFonts w:ascii="Times New Roman" w:hAnsi="Times New Roman" w:cs="Times New Roman"/>
          <w:sz w:val="24"/>
          <w:szCs w:val="24"/>
        </w:rPr>
        <w:t xml:space="preserve">repetitive </w:t>
      </w:r>
      <w:r w:rsidR="00E931D9" w:rsidRPr="00223FAD">
        <w:rPr>
          <w:rFonts w:ascii="Times New Roman" w:hAnsi="Times New Roman" w:cs="Times New Roman"/>
          <w:sz w:val="24"/>
          <w:szCs w:val="24"/>
        </w:rPr>
        <w:t xml:space="preserve">permit requirements when </w:t>
      </w:r>
      <w:r w:rsidRPr="00223FAD">
        <w:rPr>
          <w:rFonts w:ascii="Times New Roman" w:hAnsi="Times New Roman" w:cs="Times New Roman"/>
          <w:sz w:val="24"/>
          <w:szCs w:val="24"/>
        </w:rPr>
        <w:t>multiple small cells</w:t>
      </w:r>
      <w:r w:rsidR="007C2BD1" w:rsidRPr="00223FAD">
        <w:rPr>
          <w:rFonts w:ascii="Times New Roman" w:hAnsi="Times New Roman" w:cs="Times New Roman"/>
          <w:sz w:val="24"/>
          <w:szCs w:val="24"/>
        </w:rPr>
        <w:t xml:space="preserve"> are sited in close</w:t>
      </w:r>
      <w:r w:rsidRPr="00223FAD">
        <w:rPr>
          <w:rFonts w:ascii="Times New Roman" w:hAnsi="Times New Roman" w:cs="Times New Roman"/>
          <w:sz w:val="24"/>
          <w:szCs w:val="24"/>
        </w:rPr>
        <w:t xml:space="preserve"> </w:t>
      </w:r>
      <w:r w:rsidR="00D273EB" w:rsidRPr="00223FAD">
        <w:rPr>
          <w:rFonts w:ascii="Times New Roman" w:hAnsi="Times New Roman" w:cs="Times New Roman"/>
          <w:sz w:val="24"/>
          <w:szCs w:val="24"/>
        </w:rPr>
        <w:t>vicinity</w:t>
      </w:r>
      <w:r w:rsidR="009F0D6D" w:rsidRPr="00223FAD">
        <w:rPr>
          <w:rFonts w:ascii="Times New Roman" w:hAnsi="Times New Roman" w:cs="Times New Roman"/>
          <w:sz w:val="24"/>
          <w:szCs w:val="24"/>
        </w:rPr>
        <w:t>,</w:t>
      </w:r>
      <w:r w:rsidR="00D273EB" w:rsidRPr="00223FAD">
        <w:rPr>
          <w:rFonts w:ascii="Times New Roman" w:hAnsi="Times New Roman" w:cs="Times New Roman"/>
          <w:sz w:val="24"/>
          <w:szCs w:val="24"/>
        </w:rPr>
        <w:t xml:space="preserve"> and </w:t>
      </w:r>
      <w:r w:rsidR="00E931D9" w:rsidRPr="00223FAD">
        <w:rPr>
          <w:rFonts w:ascii="Times New Roman" w:hAnsi="Times New Roman" w:cs="Times New Roman"/>
          <w:sz w:val="24"/>
          <w:szCs w:val="24"/>
        </w:rPr>
        <w:t xml:space="preserve">preventing </w:t>
      </w:r>
      <w:r w:rsidR="00D273EB" w:rsidRPr="00223FAD">
        <w:rPr>
          <w:rFonts w:ascii="Times New Roman" w:hAnsi="Times New Roman" w:cs="Times New Roman"/>
          <w:sz w:val="24"/>
          <w:szCs w:val="24"/>
        </w:rPr>
        <w:t xml:space="preserve">permits </w:t>
      </w:r>
      <w:r w:rsidR="00E931D9" w:rsidRPr="00223FAD">
        <w:rPr>
          <w:rFonts w:ascii="Times New Roman" w:hAnsi="Times New Roman" w:cs="Times New Roman"/>
          <w:sz w:val="24"/>
          <w:szCs w:val="24"/>
        </w:rPr>
        <w:t xml:space="preserve">from being </w:t>
      </w:r>
      <w:r w:rsidR="00D273EB" w:rsidRPr="00223FAD">
        <w:rPr>
          <w:rFonts w:ascii="Times New Roman" w:hAnsi="Times New Roman" w:cs="Times New Roman"/>
          <w:sz w:val="24"/>
          <w:szCs w:val="24"/>
        </w:rPr>
        <w:t>denied bas</w:t>
      </w:r>
      <w:r w:rsidR="007C2BD1" w:rsidRPr="00223FAD">
        <w:rPr>
          <w:rFonts w:ascii="Times New Roman" w:hAnsi="Times New Roman" w:cs="Times New Roman"/>
          <w:sz w:val="24"/>
          <w:szCs w:val="24"/>
        </w:rPr>
        <w:t>ed</w:t>
      </w:r>
      <w:r w:rsidR="00D273EB" w:rsidRPr="00223FAD">
        <w:rPr>
          <w:rFonts w:ascii="Times New Roman" w:hAnsi="Times New Roman" w:cs="Times New Roman"/>
          <w:sz w:val="24"/>
          <w:szCs w:val="24"/>
        </w:rPr>
        <w:t xml:space="preserve"> </w:t>
      </w:r>
      <w:r w:rsidR="007C2BD1" w:rsidRPr="00223FAD">
        <w:rPr>
          <w:rFonts w:ascii="Times New Roman" w:hAnsi="Times New Roman" w:cs="Times New Roman"/>
          <w:sz w:val="24"/>
          <w:szCs w:val="24"/>
        </w:rPr>
        <w:t>on</w:t>
      </w:r>
      <w:r w:rsidR="00D273EB" w:rsidRPr="00223FAD">
        <w:rPr>
          <w:rFonts w:ascii="Times New Roman" w:hAnsi="Times New Roman" w:cs="Times New Roman"/>
          <w:sz w:val="24"/>
          <w:szCs w:val="24"/>
        </w:rPr>
        <w:t xml:space="preserve"> </w:t>
      </w:r>
      <w:r w:rsidR="00E931D9" w:rsidRPr="00223FAD">
        <w:rPr>
          <w:rFonts w:ascii="Times New Roman" w:hAnsi="Times New Roman" w:cs="Times New Roman"/>
          <w:sz w:val="24"/>
          <w:szCs w:val="24"/>
        </w:rPr>
        <w:t xml:space="preserve">a </w:t>
      </w:r>
      <w:r w:rsidR="00D273EB" w:rsidRPr="00223FAD">
        <w:rPr>
          <w:rFonts w:ascii="Times New Roman" w:hAnsi="Times New Roman" w:cs="Times New Roman"/>
          <w:sz w:val="24"/>
          <w:szCs w:val="24"/>
        </w:rPr>
        <w:t>localit</w:t>
      </w:r>
      <w:r w:rsidR="00E931D9" w:rsidRPr="00223FAD">
        <w:rPr>
          <w:rFonts w:ascii="Times New Roman" w:hAnsi="Times New Roman" w:cs="Times New Roman"/>
          <w:sz w:val="24"/>
          <w:szCs w:val="24"/>
        </w:rPr>
        <w:t xml:space="preserve">y’s estimate of </w:t>
      </w:r>
      <w:r w:rsidR="00D273EB" w:rsidRPr="00223FAD">
        <w:rPr>
          <w:rFonts w:ascii="Times New Roman" w:hAnsi="Times New Roman" w:cs="Times New Roman"/>
          <w:sz w:val="24"/>
          <w:szCs w:val="24"/>
        </w:rPr>
        <w:t>sufficient infrastructure and coverage.  Everyone wants the benefits of wireless broadband services</w:t>
      </w:r>
      <w:r w:rsidR="009F0D6D" w:rsidRPr="00223FAD">
        <w:rPr>
          <w:rFonts w:ascii="Times New Roman" w:hAnsi="Times New Roman" w:cs="Times New Roman"/>
          <w:sz w:val="24"/>
          <w:szCs w:val="24"/>
        </w:rPr>
        <w:t>,</w:t>
      </w:r>
      <w:r w:rsidR="00D273EB" w:rsidRPr="00223FAD">
        <w:rPr>
          <w:rFonts w:ascii="Times New Roman" w:hAnsi="Times New Roman" w:cs="Times New Roman"/>
          <w:sz w:val="24"/>
          <w:szCs w:val="24"/>
        </w:rPr>
        <w:t xml:space="preserve"> but that cannot be accomplished without infrastructure.  </w:t>
      </w:r>
    </w:p>
    <w:p w14:paraId="5BCABE4A" w14:textId="77777777" w:rsidR="00D273EB" w:rsidRPr="00223FAD" w:rsidRDefault="00D273EB" w:rsidP="00D273EB">
      <w:pPr>
        <w:spacing w:after="0" w:line="240" w:lineRule="auto"/>
        <w:rPr>
          <w:rFonts w:ascii="Times New Roman" w:hAnsi="Times New Roman" w:cs="Times New Roman"/>
          <w:sz w:val="24"/>
          <w:szCs w:val="24"/>
        </w:rPr>
      </w:pPr>
    </w:p>
    <w:p w14:paraId="0BF311B3" w14:textId="703AF941" w:rsidR="00D273EB" w:rsidRPr="00223FAD" w:rsidRDefault="00D273EB" w:rsidP="00D273EB">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For larger towers, </w:t>
      </w:r>
      <w:r w:rsidR="007C2BD1" w:rsidRPr="00223FAD">
        <w:rPr>
          <w:rFonts w:ascii="Times New Roman" w:hAnsi="Times New Roman" w:cs="Times New Roman"/>
          <w:sz w:val="24"/>
          <w:szCs w:val="24"/>
        </w:rPr>
        <w:t>collocation must be promoted</w:t>
      </w:r>
      <w:r w:rsidR="00964DC5" w:rsidRPr="00223FAD">
        <w:rPr>
          <w:rFonts w:ascii="Times New Roman" w:hAnsi="Times New Roman" w:cs="Times New Roman"/>
          <w:sz w:val="24"/>
          <w:szCs w:val="24"/>
        </w:rPr>
        <w:t>.</w:t>
      </w:r>
      <w:r w:rsidR="007C2BD1" w:rsidRPr="00223FAD">
        <w:rPr>
          <w:rFonts w:ascii="Times New Roman" w:hAnsi="Times New Roman" w:cs="Times New Roman"/>
          <w:sz w:val="24"/>
          <w:szCs w:val="24"/>
        </w:rPr>
        <w:t xml:space="preserve"> </w:t>
      </w:r>
      <w:r w:rsidR="00964DC5" w:rsidRPr="00223FAD">
        <w:rPr>
          <w:rFonts w:ascii="Times New Roman" w:hAnsi="Times New Roman" w:cs="Times New Roman"/>
          <w:sz w:val="24"/>
          <w:szCs w:val="24"/>
        </w:rPr>
        <w:t xml:space="preserve"> P</w:t>
      </w:r>
      <w:r w:rsidRPr="00223FAD">
        <w:rPr>
          <w:rFonts w:ascii="Times New Roman" w:hAnsi="Times New Roman" w:cs="Times New Roman"/>
          <w:sz w:val="24"/>
          <w:szCs w:val="24"/>
        </w:rPr>
        <w:t xml:space="preserve">rocess improvements could include reducing burdens for replacement towers and compound expansion.  Oftentimes, it is cheaper to build a replacement tower directly next to </w:t>
      </w:r>
      <w:r w:rsidR="00964DC5" w:rsidRPr="00223FAD">
        <w:rPr>
          <w:rFonts w:ascii="Times New Roman" w:hAnsi="Times New Roman" w:cs="Times New Roman"/>
          <w:sz w:val="24"/>
          <w:szCs w:val="24"/>
        </w:rPr>
        <w:t xml:space="preserve">an </w:t>
      </w:r>
      <w:r w:rsidRPr="00223FAD">
        <w:rPr>
          <w:rFonts w:ascii="Times New Roman" w:hAnsi="Times New Roman" w:cs="Times New Roman"/>
          <w:sz w:val="24"/>
          <w:szCs w:val="24"/>
        </w:rPr>
        <w:t>existing facility on land already zoned for that purpose than fortifying an old structure.  Additionally, sometimes the area of a tower site has to be increased slightly to permit backup power facilities and provider</w:t>
      </w:r>
      <w:r w:rsidR="007314BC" w:rsidRPr="00223FAD">
        <w:rPr>
          <w:rFonts w:ascii="Times New Roman" w:hAnsi="Times New Roman" w:cs="Times New Roman"/>
          <w:sz w:val="24"/>
          <w:szCs w:val="24"/>
        </w:rPr>
        <w:t xml:space="preserve"> backhaul equipment.  </w:t>
      </w:r>
      <w:r w:rsidR="00964DC5" w:rsidRPr="00223FAD">
        <w:rPr>
          <w:rFonts w:ascii="Times New Roman" w:hAnsi="Times New Roman" w:cs="Times New Roman"/>
          <w:sz w:val="24"/>
          <w:szCs w:val="24"/>
        </w:rPr>
        <w:t>Such changes should not require a repeat of the arduous siting review process.</w:t>
      </w:r>
      <w:r w:rsidRPr="00223FAD">
        <w:rPr>
          <w:rFonts w:ascii="Times New Roman" w:hAnsi="Times New Roman" w:cs="Times New Roman"/>
          <w:sz w:val="24"/>
          <w:szCs w:val="24"/>
        </w:rPr>
        <w:t xml:space="preserve">       </w:t>
      </w:r>
    </w:p>
    <w:p w14:paraId="06FABA53" w14:textId="77777777" w:rsidR="00D273EB" w:rsidRPr="00223FAD" w:rsidRDefault="00D273EB" w:rsidP="00D273EB">
      <w:pPr>
        <w:spacing w:after="0" w:line="240" w:lineRule="auto"/>
        <w:rPr>
          <w:rFonts w:ascii="Times New Roman" w:hAnsi="Times New Roman" w:cs="Times New Roman"/>
          <w:sz w:val="24"/>
          <w:szCs w:val="24"/>
        </w:rPr>
      </w:pPr>
    </w:p>
    <w:p w14:paraId="5BCAC1C4" w14:textId="1819243F" w:rsidR="00D273EB" w:rsidRPr="00223FAD" w:rsidRDefault="00964DC5" w:rsidP="00D273EB">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Resolving</w:t>
      </w:r>
      <w:r w:rsidR="00D273EB" w:rsidRPr="00223FAD">
        <w:rPr>
          <w:rFonts w:ascii="Times New Roman" w:hAnsi="Times New Roman" w:cs="Times New Roman"/>
          <w:sz w:val="24"/>
          <w:szCs w:val="24"/>
        </w:rPr>
        <w:t xml:space="preserve"> the decades-old problem of twilight towers</w:t>
      </w:r>
      <w:r w:rsidR="002A2EFE" w:rsidRPr="00223FAD">
        <w:rPr>
          <w:rFonts w:ascii="Times New Roman" w:hAnsi="Times New Roman" w:cs="Times New Roman"/>
          <w:sz w:val="24"/>
          <w:szCs w:val="24"/>
        </w:rPr>
        <w:t xml:space="preserve"> will also promote </w:t>
      </w:r>
      <w:r w:rsidR="00A566A4" w:rsidRPr="00223FAD">
        <w:rPr>
          <w:rFonts w:ascii="Times New Roman" w:hAnsi="Times New Roman" w:cs="Times New Roman"/>
          <w:sz w:val="24"/>
          <w:szCs w:val="24"/>
        </w:rPr>
        <w:t xml:space="preserve">collocation and </w:t>
      </w:r>
      <w:r w:rsidR="002A2EFE" w:rsidRPr="00223FAD">
        <w:rPr>
          <w:rFonts w:ascii="Times New Roman" w:hAnsi="Times New Roman" w:cs="Times New Roman"/>
          <w:sz w:val="24"/>
          <w:szCs w:val="24"/>
        </w:rPr>
        <w:t>wireless deployment</w:t>
      </w:r>
      <w:r w:rsidR="00D273EB" w:rsidRPr="00223FAD">
        <w:rPr>
          <w:rFonts w:ascii="Times New Roman" w:hAnsi="Times New Roman" w:cs="Times New Roman"/>
          <w:sz w:val="24"/>
          <w:szCs w:val="24"/>
        </w:rPr>
        <w:t xml:space="preserve">.  </w:t>
      </w:r>
      <w:r w:rsidR="002A2EFE" w:rsidRPr="00223FAD">
        <w:rPr>
          <w:rFonts w:ascii="Times New Roman" w:hAnsi="Times New Roman" w:cs="Times New Roman"/>
          <w:sz w:val="24"/>
          <w:szCs w:val="24"/>
        </w:rPr>
        <w:t>P</w:t>
      </w:r>
      <w:r w:rsidR="00D273EB" w:rsidRPr="00223FAD">
        <w:rPr>
          <w:rFonts w:ascii="Times New Roman" w:hAnsi="Times New Roman" w:cs="Times New Roman"/>
          <w:sz w:val="24"/>
          <w:szCs w:val="24"/>
        </w:rPr>
        <w:t>roductive conversations with shareholders</w:t>
      </w:r>
      <w:r w:rsidR="002A2EFE" w:rsidRPr="00223FAD">
        <w:rPr>
          <w:rFonts w:ascii="Times New Roman" w:hAnsi="Times New Roman" w:cs="Times New Roman"/>
          <w:sz w:val="24"/>
          <w:szCs w:val="24"/>
        </w:rPr>
        <w:t xml:space="preserve"> are occurring</w:t>
      </w:r>
      <w:r w:rsidRPr="00223FAD">
        <w:rPr>
          <w:rFonts w:ascii="Times New Roman" w:hAnsi="Times New Roman" w:cs="Times New Roman"/>
          <w:sz w:val="24"/>
          <w:szCs w:val="24"/>
        </w:rPr>
        <w:t>,</w:t>
      </w:r>
      <w:r w:rsidR="002A2EFE" w:rsidRPr="00223FAD">
        <w:rPr>
          <w:rFonts w:ascii="Times New Roman" w:hAnsi="Times New Roman" w:cs="Times New Roman"/>
          <w:sz w:val="24"/>
          <w:szCs w:val="24"/>
        </w:rPr>
        <w:t xml:space="preserve"> </w:t>
      </w:r>
      <w:r w:rsidR="00AA216B" w:rsidRPr="00223FAD">
        <w:rPr>
          <w:rFonts w:ascii="Times New Roman" w:hAnsi="Times New Roman" w:cs="Times New Roman"/>
          <w:sz w:val="24"/>
          <w:szCs w:val="24"/>
        </w:rPr>
        <w:t>but we need greater accommodation in order to</w:t>
      </w:r>
      <w:r w:rsidR="00D273EB" w:rsidRPr="00223FAD">
        <w:rPr>
          <w:rFonts w:ascii="Times New Roman" w:hAnsi="Times New Roman" w:cs="Times New Roman"/>
          <w:sz w:val="24"/>
          <w:szCs w:val="24"/>
        </w:rPr>
        <w:t xml:space="preserve"> develop a </w:t>
      </w:r>
      <w:r w:rsidR="00AA216B" w:rsidRPr="00223FAD">
        <w:rPr>
          <w:rFonts w:ascii="Times New Roman" w:hAnsi="Times New Roman" w:cs="Times New Roman"/>
          <w:sz w:val="24"/>
          <w:szCs w:val="24"/>
        </w:rPr>
        <w:t xml:space="preserve">lasting </w:t>
      </w:r>
      <w:r w:rsidR="00D273EB" w:rsidRPr="00223FAD">
        <w:rPr>
          <w:rFonts w:ascii="Times New Roman" w:hAnsi="Times New Roman" w:cs="Times New Roman"/>
          <w:sz w:val="24"/>
          <w:szCs w:val="24"/>
        </w:rPr>
        <w:t xml:space="preserve">resolution </w:t>
      </w:r>
      <w:r w:rsidR="00AA216B" w:rsidRPr="00223FAD">
        <w:rPr>
          <w:rFonts w:ascii="Times New Roman" w:hAnsi="Times New Roman" w:cs="Times New Roman"/>
          <w:sz w:val="24"/>
          <w:szCs w:val="24"/>
        </w:rPr>
        <w:t xml:space="preserve">by </w:t>
      </w:r>
      <w:r w:rsidR="00D273EB" w:rsidRPr="00223FAD">
        <w:rPr>
          <w:rFonts w:ascii="Times New Roman" w:hAnsi="Times New Roman" w:cs="Times New Roman"/>
          <w:sz w:val="24"/>
          <w:szCs w:val="24"/>
        </w:rPr>
        <w:t xml:space="preserve">this summer or fall.  My goal here is </w:t>
      </w:r>
      <w:r w:rsidR="00D273EB" w:rsidRPr="00223FAD">
        <w:rPr>
          <w:rFonts w:ascii="Times New Roman" w:hAnsi="Times New Roman" w:cs="Times New Roman"/>
          <w:sz w:val="24"/>
          <w:szCs w:val="24"/>
        </w:rPr>
        <w:lastRenderedPageBreak/>
        <w:t xml:space="preserve">to solve </w:t>
      </w:r>
      <w:r w:rsidR="002B39FD" w:rsidRPr="00223FAD">
        <w:rPr>
          <w:rFonts w:ascii="Times New Roman" w:hAnsi="Times New Roman" w:cs="Times New Roman"/>
          <w:sz w:val="24"/>
          <w:szCs w:val="24"/>
        </w:rPr>
        <w:t xml:space="preserve">this </w:t>
      </w:r>
      <w:r w:rsidR="00D273EB" w:rsidRPr="00223FAD">
        <w:rPr>
          <w:rFonts w:ascii="Times New Roman" w:hAnsi="Times New Roman" w:cs="Times New Roman"/>
          <w:sz w:val="24"/>
          <w:szCs w:val="24"/>
        </w:rPr>
        <w:t>problem</w:t>
      </w:r>
      <w:r w:rsidR="002B39FD" w:rsidRPr="00223FAD">
        <w:rPr>
          <w:rFonts w:ascii="Times New Roman" w:hAnsi="Times New Roman" w:cs="Times New Roman"/>
          <w:sz w:val="24"/>
          <w:szCs w:val="24"/>
        </w:rPr>
        <w:t xml:space="preserve"> and any disputes</w:t>
      </w:r>
      <w:r w:rsidR="00A566A4" w:rsidRPr="00223FAD">
        <w:rPr>
          <w:rFonts w:ascii="Times New Roman" w:hAnsi="Times New Roman" w:cs="Times New Roman"/>
          <w:sz w:val="24"/>
          <w:szCs w:val="24"/>
        </w:rPr>
        <w:t xml:space="preserve"> in a quick but thoughtful way</w:t>
      </w:r>
      <w:r w:rsidR="00D273EB" w:rsidRPr="00223FAD">
        <w:rPr>
          <w:rFonts w:ascii="Times New Roman" w:hAnsi="Times New Roman" w:cs="Times New Roman"/>
          <w:sz w:val="24"/>
          <w:szCs w:val="24"/>
        </w:rPr>
        <w:t>, not punish or subject wireless companies to our Enforcement Bureau</w:t>
      </w:r>
      <w:r w:rsidR="00A566A4" w:rsidRPr="00223FAD">
        <w:rPr>
          <w:rFonts w:ascii="Times New Roman" w:hAnsi="Times New Roman" w:cs="Times New Roman"/>
          <w:sz w:val="24"/>
          <w:szCs w:val="24"/>
        </w:rPr>
        <w:t xml:space="preserve"> and huge payouts</w:t>
      </w:r>
      <w:r w:rsidR="00D273EB" w:rsidRPr="00223FAD">
        <w:rPr>
          <w:rFonts w:ascii="Times New Roman" w:hAnsi="Times New Roman" w:cs="Times New Roman"/>
          <w:sz w:val="24"/>
          <w:szCs w:val="24"/>
        </w:rPr>
        <w:t xml:space="preserve">. </w:t>
      </w:r>
      <w:r w:rsidR="00BB4798" w:rsidRPr="00223FAD">
        <w:rPr>
          <w:rFonts w:ascii="Times New Roman" w:hAnsi="Times New Roman" w:cs="Times New Roman"/>
          <w:sz w:val="24"/>
          <w:szCs w:val="24"/>
        </w:rPr>
        <w:t xml:space="preserve"> </w:t>
      </w:r>
      <w:r w:rsidR="00D273EB" w:rsidRPr="00223FAD">
        <w:rPr>
          <w:rFonts w:ascii="Times New Roman" w:hAnsi="Times New Roman" w:cs="Times New Roman"/>
          <w:sz w:val="24"/>
          <w:szCs w:val="24"/>
        </w:rPr>
        <w:t xml:space="preserve">  </w:t>
      </w:r>
    </w:p>
    <w:p w14:paraId="0C785E36" w14:textId="77777777" w:rsidR="00D273EB" w:rsidRPr="00223FAD" w:rsidRDefault="00D273EB" w:rsidP="00D273EB">
      <w:pPr>
        <w:spacing w:after="0" w:line="240" w:lineRule="auto"/>
        <w:rPr>
          <w:rFonts w:ascii="Times New Roman" w:hAnsi="Times New Roman" w:cs="Times New Roman"/>
          <w:sz w:val="24"/>
          <w:szCs w:val="24"/>
        </w:rPr>
      </w:pPr>
    </w:p>
    <w:p w14:paraId="00C30793" w14:textId="1675E8BE" w:rsidR="00D273EB" w:rsidRPr="00223FAD" w:rsidRDefault="00345180" w:rsidP="00D273EB">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Lastly, o</w:t>
      </w:r>
      <w:r w:rsidR="00D273EB" w:rsidRPr="00223FAD">
        <w:rPr>
          <w:rFonts w:ascii="Times New Roman" w:hAnsi="Times New Roman" w:cs="Times New Roman"/>
          <w:sz w:val="24"/>
          <w:szCs w:val="24"/>
        </w:rPr>
        <w:t xml:space="preserve">ne of the most frequent complaints I hear about are problems with siting on federal lands.  I appreciate </w:t>
      </w:r>
      <w:r w:rsidR="00E73B1A" w:rsidRPr="00223FAD">
        <w:rPr>
          <w:rFonts w:ascii="Times New Roman" w:hAnsi="Times New Roman" w:cs="Times New Roman"/>
          <w:sz w:val="24"/>
          <w:szCs w:val="24"/>
        </w:rPr>
        <w:t xml:space="preserve">this Committee’s </w:t>
      </w:r>
      <w:r w:rsidR="00D273EB" w:rsidRPr="00223FAD">
        <w:rPr>
          <w:rFonts w:ascii="Times New Roman" w:hAnsi="Times New Roman" w:cs="Times New Roman"/>
          <w:sz w:val="24"/>
          <w:szCs w:val="24"/>
        </w:rPr>
        <w:t>efforts to tackle this problem</w:t>
      </w:r>
      <w:r w:rsidR="009F0D6D" w:rsidRPr="00223FAD">
        <w:rPr>
          <w:rFonts w:ascii="Times New Roman" w:hAnsi="Times New Roman" w:cs="Times New Roman"/>
          <w:sz w:val="24"/>
          <w:szCs w:val="24"/>
        </w:rPr>
        <w:t>, among others,</w:t>
      </w:r>
      <w:r w:rsidR="00D273EB" w:rsidRPr="00223FAD">
        <w:rPr>
          <w:rFonts w:ascii="Times New Roman" w:hAnsi="Times New Roman" w:cs="Times New Roman"/>
          <w:sz w:val="24"/>
          <w:szCs w:val="24"/>
        </w:rPr>
        <w:t xml:space="preserve"> in the MOBILE NOW bill.  Although the FCC does not have a role here, I offer to assist in any way possible.</w:t>
      </w:r>
    </w:p>
    <w:p w14:paraId="55065098" w14:textId="77777777" w:rsidR="00D273EB" w:rsidRPr="00223FAD" w:rsidRDefault="00D273EB" w:rsidP="00FD4515">
      <w:pPr>
        <w:spacing w:line="252" w:lineRule="auto"/>
        <w:contextualSpacing/>
        <w:rPr>
          <w:rFonts w:ascii="Times New Roman" w:hAnsi="Times New Roman" w:cs="Times New Roman"/>
          <w:i/>
          <w:sz w:val="24"/>
          <w:szCs w:val="24"/>
        </w:rPr>
      </w:pPr>
    </w:p>
    <w:p w14:paraId="6E4EA7EA" w14:textId="77777777" w:rsidR="00FD4515" w:rsidRPr="00223FAD" w:rsidRDefault="00FD4515" w:rsidP="00FD4515">
      <w:pPr>
        <w:spacing w:line="252" w:lineRule="auto"/>
        <w:contextualSpacing/>
        <w:rPr>
          <w:rFonts w:ascii="Times New Roman" w:hAnsi="Times New Roman" w:cs="Times New Roman"/>
          <w:i/>
          <w:sz w:val="24"/>
          <w:szCs w:val="24"/>
        </w:rPr>
      </w:pPr>
      <w:r w:rsidRPr="00223FAD">
        <w:rPr>
          <w:rFonts w:ascii="Times New Roman" w:hAnsi="Times New Roman" w:cs="Times New Roman"/>
          <w:i/>
          <w:sz w:val="24"/>
          <w:szCs w:val="24"/>
        </w:rPr>
        <w:t>Areas of Concern/Troubling Developments</w:t>
      </w:r>
    </w:p>
    <w:p w14:paraId="5A8CB95D" w14:textId="77777777" w:rsidR="00FD4515" w:rsidRPr="00223FAD" w:rsidRDefault="00FD4515" w:rsidP="00FD4515">
      <w:pPr>
        <w:spacing w:line="252" w:lineRule="auto"/>
        <w:contextualSpacing/>
        <w:rPr>
          <w:rFonts w:ascii="Times New Roman" w:hAnsi="Times New Roman" w:cs="Times New Roman"/>
          <w:sz w:val="24"/>
          <w:szCs w:val="24"/>
        </w:rPr>
      </w:pPr>
    </w:p>
    <w:p w14:paraId="63AFFA47" w14:textId="050CA3D3" w:rsidR="003D7FE6" w:rsidRPr="00223FAD" w:rsidRDefault="003D7FE6" w:rsidP="003D7FE6">
      <w:pPr>
        <w:spacing w:line="252" w:lineRule="auto"/>
        <w:contextualSpacing/>
        <w:rPr>
          <w:rFonts w:ascii="Times New Roman" w:hAnsi="Times New Roman" w:cs="Times New Roman"/>
          <w:sz w:val="24"/>
          <w:szCs w:val="24"/>
        </w:rPr>
      </w:pPr>
      <w:r w:rsidRPr="00223FAD">
        <w:rPr>
          <w:rFonts w:ascii="Times New Roman" w:hAnsi="Times New Roman" w:cs="Times New Roman"/>
          <w:sz w:val="24"/>
          <w:szCs w:val="24"/>
        </w:rPr>
        <w:t xml:space="preserve">Congress should be mindful of efforts by the Commission to expand its regulatory mission.  </w:t>
      </w:r>
    </w:p>
    <w:p w14:paraId="7121594C" w14:textId="69B4B30C" w:rsidR="00D57A7B" w:rsidRPr="00223FAD" w:rsidRDefault="003D7FE6" w:rsidP="00FD4515">
      <w:pPr>
        <w:spacing w:line="252" w:lineRule="auto"/>
        <w:contextualSpacing/>
        <w:rPr>
          <w:rFonts w:ascii="Times New Roman" w:hAnsi="Times New Roman" w:cs="Times New Roman"/>
          <w:sz w:val="24"/>
          <w:szCs w:val="24"/>
        </w:rPr>
      </w:pPr>
      <w:r w:rsidRPr="00223FAD">
        <w:rPr>
          <w:rFonts w:ascii="Times New Roman" w:hAnsi="Times New Roman" w:cs="Times New Roman"/>
          <w:sz w:val="24"/>
          <w:szCs w:val="24"/>
        </w:rPr>
        <w:t>For example, o</w:t>
      </w:r>
      <w:r w:rsidR="00A5556B" w:rsidRPr="00223FAD">
        <w:rPr>
          <w:rFonts w:ascii="Times New Roman" w:hAnsi="Times New Roman" w:cs="Times New Roman"/>
          <w:sz w:val="24"/>
          <w:szCs w:val="24"/>
        </w:rPr>
        <w:t xml:space="preserve">ver the </w:t>
      </w:r>
      <w:r w:rsidR="0096281F" w:rsidRPr="00223FAD">
        <w:rPr>
          <w:rFonts w:ascii="Times New Roman" w:hAnsi="Times New Roman" w:cs="Times New Roman"/>
          <w:sz w:val="24"/>
          <w:szCs w:val="24"/>
        </w:rPr>
        <w:t xml:space="preserve">last couple of years, </w:t>
      </w:r>
      <w:r w:rsidR="00BB4798" w:rsidRPr="00223FAD">
        <w:rPr>
          <w:rFonts w:ascii="Times New Roman" w:hAnsi="Times New Roman" w:cs="Times New Roman"/>
          <w:sz w:val="24"/>
          <w:szCs w:val="24"/>
        </w:rPr>
        <w:t xml:space="preserve">the </w:t>
      </w:r>
      <w:r w:rsidR="00A5556B" w:rsidRPr="00223FAD">
        <w:rPr>
          <w:rFonts w:ascii="Times New Roman" w:hAnsi="Times New Roman" w:cs="Times New Roman"/>
          <w:sz w:val="24"/>
          <w:szCs w:val="24"/>
        </w:rPr>
        <w:t>Commission</w:t>
      </w:r>
      <w:r w:rsidR="00BB4798" w:rsidRPr="00223FAD">
        <w:rPr>
          <w:rFonts w:ascii="Times New Roman" w:hAnsi="Times New Roman" w:cs="Times New Roman"/>
          <w:sz w:val="24"/>
          <w:szCs w:val="24"/>
        </w:rPr>
        <w:t xml:space="preserve"> has </w:t>
      </w:r>
      <w:r w:rsidR="00A5556B" w:rsidRPr="00223FAD">
        <w:rPr>
          <w:rFonts w:ascii="Times New Roman" w:hAnsi="Times New Roman" w:cs="Times New Roman"/>
          <w:sz w:val="24"/>
          <w:szCs w:val="24"/>
        </w:rPr>
        <w:t>expanded the scope of its reach to cove</w:t>
      </w:r>
      <w:r w:rsidR="0096281F" w:rsidRPr="00223FAD">
        <w:rPr>
          <w:rFonts w:ascii="Times New Roman" w:hAnsi="Times New Roman" w:cs="Times New Roman"/>
          <w:sz w:val="24"/>
          <w:szCs w:val="24"/>
        </w:rPr>
        <w:t xml:space="preserve">r non-communications </w:t>
      </w:r>
      <w:r w:rsidR="00A5556B" w:rsidRPr="00223FAD">
        <w:rPr>
          <w:rFonts w:ascii="Times New Roman" w:hAnsi="Times New Roman" w:cs="Times New Roman"/>
          <w:sz w:val="24"/>
          <w:szCs w:val="24"/>
        </w:rPr>
        <w:t>companies</w:t>
      </w:r>
      <w:r w:rsidR="0096281F" w:rsidRPr="00223FAD">
        <w:rPr>
          <w:rFonts w:ascii="Times New Roman" w:hAnsi="Times New Roman" w:cs="Times New Roman"/>
          <w:sz w:val="24"/>
          <w:szCs w:val="24"/>
        </w:rPr>
        <w:t xml:space="preserve">, like </w:t>
      </w:r>
      <w:r w:rsidR="00BB4798" w:rsidRPr="00223FAD">
        <w:rPr>
          <w:rFonts w:ascii="Times New Roman" w:hAnsi="Times New Roman" w:cs="Times New Roman"/>
          <w:sz w:val="24"/>
          <w:szCs w:val="24"/>
        </w:rPr>
        <w:t>so-called “</w:t>
      </w:r>
      <w:r w:rsidR="0096281F" w:rsidRPr="00223FAD">
        <w:rPr>
          <w:rFonts w:ascii="Times New Roman" w:hAnsi="Times New Roman" w:cs="Times New Roman"/>
          <w:sz w:val="24"/>
          <w:szCs w:val="24"/>
        </w:rPr>
        <w:t>edge providers</w:t>
      </w:r>
      <w:r w:rsidR="00A5556B" w:rsidRPr="00223FAD">
        <w:rPr>
          <w:rFonts w:ascii="Times New Roman" w:hAnsi="Times New Roman" w:cs="Times New Roman"/>
          <w:sz w:val="24"/>
          <w:szCs w:val="24"/>
        </w:rPr>
        <w:t>.</w:t>
      </w:r>
      <w:r w:rsidR="00BB4798" w:rsidRPr="00223FAD">
        <w:rPr>
          <w:rFonts w:ascii="Times New Roman" w:hAnsi="Times New Roman" w:cs="Times New Roman"/>
          <w:sz w:val="24"/>
          <w:szCs w:val="24"/>
        </w:rPr>
        <w:t>”</w:t>
      </w:r>
      <w:r w:rsidR="00A5556B" w:rsidRPr="00223FAD">
        <w:rPr>
          <w:rFonts w:ascii="Times New Roman" w:hAnsi="Times New Roman" w:cs="Times New Roman"/>
          <w:sz w:val="24"/>
          <w:szCs w:val="24"/>
        </w:rPr>
        <w:t xml:space="preserve">  This practice is exceptionally disturbing because these decisions</w:t>
      </w:r>
      <w:r w:rsidR="0034184D" w:rsidRPr="00223FAD">
        <w:rPr>
          <w:rFonts w:ascii="Times New Roman" w:hAnsi="Times New Roman" w:cs="Times New Roman"/>
          <w:sz w:val="24"/>
          <w:szCs w:val="24"/>
        </w:rPr>
        <w:t xml:space="preserve"> often</w:t>
      </w:r>
      <w:r w:rsidR="00A5556B" w:rsidRPr="00223FAD">
        <w:rPr>
          <w:rFonts w:ascii="Times New Roman" w:hAnsi="Times New Roman" w:cs="Times New Roman"/>
          <w:sz w:val="24"/>
          <w:szCs w:val="24"/>
        </w:rPr>
        <w:t xml:space="preserve"> impact </w:t>
      </w:r>
      <w:r w:rsidR="0096281F" w:rsidRPr="00223FAD">
        <w:rPr>
          <w:rFonts w:ascii="Times New Roman" w:hAnsi="Times New Roman" w:cs="Times New Roman"/>
          <w:sz w:val="24"/>
          <w:szCs w:val="24"/>
        </w:rPr>
        <w:t xml:space="preserve">entities that are not familiar with or </w:t>
      </w:r>
      <w:r w:rsidR="009F0D6D" w:rsidRPr="00223FAD">
        <w:rPr>
          <w:rFonts w:ascii="Times New Roman" w:hAnsi="Times New Roman" w:cs="Times New Roman"/>
          <w:sz w:val="24"/>
          <w:szCs w:val="24"/>
        </w:rPr>
        <w:t xml:space="preserve">do not closely </w:t>
      </w:r>
      <w:r w:rsidR="0096281F" w:rsidRPr="00223FAD">
        <w:rPr>
          <w:rFonts w:ascii="Times New Roman" w:hAnsi="Times New Roman" w:cs="Times New Roman"/>
          <w:sz w:val="24"/>
          <w:szCs w:val="24"/>
        </w:rPr>
        <w:t xml:space="preserve">follow the Commission’s activities.  Beyond potentially subjecting these providers to yet another regulatory body or a conflicting set of new rules, the Commission is using the process to establish precedent under questionable procedures.  </w:t>
      </w:r>
    </w:p>
    <w:p w14:paraId="276B9AD8" w14:textId="77777777" w:rsidR="00D57A7B" w:rsidRPr="00223FAD" w:rsidRDefault="00D57A7B" w:rsidP="00FD4515">
      <w:pPr>
        <w:spacing w:line="252" w:lineRule="auto"/>
        <w:contextualSpacing/>
        <w:rPr>
          <w:rFonts w:ascii="Times New Roman" w:hAnsi="Times New Roman" w:cs="Times New Roman"/>
          <w:sz w:val="24"/>
          <w:szCs w:val="24"/>
        </w:rPr>
      </w:pPr>
    </w:p>
    <w:p w14:paraId="7607A3CA" w14:textId="185FA274" w:rsidR="008C0791" w:rsidRPr="00223FAD" w:rsidRDefault="0096281F" w:rsidP="00FD4515">
      <w:pPr>
        <w:spacing w:line="252" w:lineRule="auto"/>
        <w:contextualSpacing/>
        <w:rPr>
          <w:rFonts w:ascii="Times New Roman" w:hAnsi="Times New Roman" w:cs="Times New Roman"/>
          <w:sz w:val="24"/>
          <w:szCs w:val="24"/>
        </w:rPr>
      </w:pPr>
      <w:r w:rsidRPr="00223FAD">
        <w:rPr>
          <w:rFonts w:ascii="Times New Roman" w:hAnsi="Times New Roman" w:cs="Times New Roman"/>
          <w:sz w:val="24"/>
          <w:szCs w:val="24"/>
        </w:rPr>
        <w:t>Take</w:t>
      </w:r>
      <w:r w:rsidR="00537335" w:rsidRPr="00223FAD">
        <w:rPr>
          <w:rFonts w:ascii="Times New Roman" w:hAnsi="Times New Roman" w:cs="Times New Roman"/>
          <w:sz w:val="24"/>
          <w:szCs w:val="24"/>
        </w:rPr>
        <w:t>,</w:t>
      </w:r>
      <w:r w:rsidRPr="00223FAD">
        <w:rPr>
          <w:rFonts w:ascii="Times New Roman" w:hAnsi="Times New Roman" w:cs="Times New Roman"/>
          <w:sz w:val="24"/>
          <w:szCs w:val="24"/>
        </w:rPr>
        <w:t xml:space="preserve"> for instance</w:t>
      </w:r>
      <w:r w:rsidR="00537335" w:rsidRPr="00223FAD">
        <w:rPr>
          <w:rFonts w:ascii="Times New Roman" w:hAnsi="Times New Roman" w:cs="Times New Roman"/>
          <w:sz w:val="24"/>
          <w:szCs w:val="24"/>
        </w:rPr>
        <w:t>,</w:t>
      </w:r>
      <w:r w:rsidRPr="00223FAD">
        <w:rPr>
          <w:rFonts w:ascii="Times New Roman" w:hAnsi="Times New Roman" w:cs="Times New Roman"/>
          <w:sz w:val="24"/>
          <w:szCs w:val="24"/>
        </w:rPr>
        <w:t xml:space="preserve"> the case of First National Bank, which was served a citation for possible violation</w:t>
      </w:r>
      <w:r w:rsidR="00A566A4" w:rsidRPr="00223FAD">
        <w:rPr>
          <w:rFonts w:ascii="Times New Roman" w:hAnsi="Times New Roman" w:cs="Times New Roman"/>
          <w:sz w:val="24"/>
          <w:szCs w:val="24"/>
        </w:rPr>
        <w:t>s</w:t>
      </w:r>
      <w:r w:rsidRPr="00223FAD">
        <w:rPr>
          <w:rFonts w:ascii="Times New Roman" w:hAnsi="Times New Roman" w:cs="Times New Roman"/>
          <w:sz w:val="24"/>
          <w:szCs w:val="24"/>
        </w:rPr>
        <w:t xml:space="preserve"> of the Telephone Consumer Protection Act </w:t>
      </w:r>
      <w:r w:rsidR="00A566A4" w:rsidRPr="00223FAD">
        <w:rPr>
          <w:rFonts w:ascii="Times New Roman" w:hAnsi="Times New Roman" w:cs="Times New Roman"/>
          <w:sz w:val="24"/>
          <w:szCs w:val="24"/>
        </w:rPr>
        <w:t>based solely on</w:t>
      </w:r>
      <w:r w:rsidR="00482E16" w:rsidRPr="00223FAD">
        <w:rPr>
          <w:rFonts w:ascii="Times New Roman" w:hAnsi="Times New Roman" w:cs="Times New Roman"/>
          <w:sz w:val="24"/>
          <w:szCs w:val="24"/>
        </w:rPr>
        <w:t xml:space="preserve"> its terms of service</w:t>
      </w:r>
      <w:r w:rsidR="009F0D6D" w:rsidRPr="00223FAD">
        <w:rPr>
          <w:rFonts w:ascii="Times New Roman" w:hAnsi="Times New Roman" w:cs="Times New Roman"/>
          <w:sz w:val="24"/>
          <w:szCs w:val="24"/>
        </w:rPr>
        <w:t>,</w:t>
      </w:r>
      <w:r w:rsidR="00482E16" w:rsidRPr="00223FAD">
        <w:rPr>
          <w:rFonts w:ascii="Times New Roman" w:hAnsi="Times New Roman" w:cs="Times New Roman"/>
          <w:sz w:val="24"/>
          <w:szCs w:val="24"/>
        </w:rPr>
        <w:t xml:space="preserve"> </w:t>
      </w:r>
      <w:r w:rsidR="00A566A4" w:rsidRPr="00223FAD">
        <w:rPr>
          <w:rFonts w:ascii="Times New Roman" w:hAnsi="Times New Roman" w:cs="Times New Roman"/>
          <w:sz w:val="24"/>
          <w:szCs w:val="24"/>
        </w:rPr>
        <w:t xml:space="preserve">without </w:t>
      </w:r>
      <w:r w:rsidR="00482E16" w:rsidRPr="00223FAD">
        <w:rPr>
          <w:rFonts w:ascii="Times New Roman" w:hAnsi="Times New Roman" w:cs="Times New Roman"/>
          <w:sz w:val="24"/>
          <w:szCs w:val="24"/>
        </w:rPr>
        <w:t>even ma</w:t>
      </w:r>
      <w:r w:rsidR="00A566A4" w:rsidRPr="00223FAD">
        <w:rPr>
          <w:rFonts w:ascii="Times New Roman" w:hAnsi="Times New Roman" w:cs="Times New Roman"/>
          <w:sz w:val="24"/>
          <w:szCs w:val="24"/>
        </w:rPr>
        <w:t>king</w:t>
      </w:r>
      <w:r w:rsidR="00482E16" w:rsidRPr="00223FAD">
        <w:rPr>
          <w:rFonts w:ascii="Times New Roman" w:hAnsi="Times New Roman" w:cs="Times New Roman"/>
          <w:sz w:val="24"/>
          <w:szCs w:val="24"/>
        </w:rPr>
        <w:t xml:space="preserve"> a </w:t>
      </w:r>
      <w:r w:rsidR="00A566A4" w:rsidRPr="00223FAD">
        <w:rPr>
          <w:rFonts w:ascii="Times New Roman" w:hAnsi="Times New Roman" w:cs="Times New Roman"/>
          <w:sz w:val="24"/>
          <w:szCs w:val="24"/>
        </w:rPr>
        <w:t xml:space="preserve">single </w:t>
      </w:r>
      <w:r w:rsidR="00BB3A6C" w:rsidRPr="00223FAD">
        <w:rPr>
          <w:rFonts w:ascii="Times New Roman" w:hAnsi="Times New Roman" w:cs="Times New Roman"/>
          <w:sz w:val="24"/>
          <w:szCs w:val="24"/>
        </w:rPr>
        <w:t>so-called “robocall</w:t>
      </w:r>
      <w:r w:rsidR="00482E16" w:rsidRPr="00223FAD">
        <w:rPr>
          <w:rFonts w:ascii="Times New Roman" w:hAnsi="Times New Roman" w:cs="Times New Roman"/>
          <w:sz w:val="24"/>
          <w:szCs w:val="24"/>
        </w:rPr>
        <w:t>.</w:t>
      </w:r>
      <w:r w:rsidR="00BB3A6C" w:rsidRPr="00223FAD">
        <w:rPr>
          <w:rFonts w:ascii="Times New Roman" w:hAnsi="Times New Roman" w:cs="Times New Roman"/>
          <w:sz w:val="24"/>
          <w:szCs w:val="24"/>
        </w:rPr>
        <w:t>”</w:t>
      </w:r>
      <w:r w:rsidRPr="00223FAD">
        <w:rPr>
          <w:rFonts w:ascii="Times New Roman" w:hAnsi="Times New Roman" w:cs="Times New Roman"/>
          <w:sz w:val="24"/>
          <w:szCs w:val="24"/>
        </w:rPr>
        <w:t xml:space="preserve">  Before First National was ever notified about the citation, the Commission had already tried the case through the press</w:t>
      </w:r>
      <w:r w:rsidR="00BB4798" w:rsidRPr="00223FAD">
        <w:rPr>
          <w:rFonts w:ascii="Times New Roman" w:hAnsi="Times New Roman" w:cs="Times New Roman"/>
          <w:sz w:val="24"/>
          <w:szCs w:val="24"/>
        </w:rPr>
        <w:t>, harming the company’s reputation</w:t>
      </w:r>
      <w:r w:rsidRPr="00223FAD">
        <w:rPr>
          <w:rFonts w:ascii="Times New Roman" w:hAnsi="Times New Roman" w:cs="Times New Roman"/>
          <w:sz w:val="24"/>
          <w:szCs w:val="24"/>
        </w:rPr>
        <w:t xml:space="preserve">.  </w:t>
      </w:r>
      <w:r w:rsidR="00537335" w:rsidRPr="00223FAD">
        <w:rPr>
          <w:rFonts w:ascii="Times New Roman" w:hAnsi="Times New Roman" w:cs="Times New Roman"/>
          <w:sz w:val="24"/>
          <w:szCs w:val="24"/>
        </w:rPr>
        <w:t xml:space="preserve">Interestingly, </w:t>
      </w:r>
      <w:r w:rsidR="00BB4798" w:rsidRPr="00223FAD">
        <w:rPr>
          <w:rFonts w:ascii="Times New Roman" w:hAnsi="Times New Roman" w:cs="Times New Roman"/>
          <w:sz w:val="24"/>
          <w:szCs w:val="24"/>
        </w:rPr>
        <w:t>the citation was dismissed</w:t>
      </w:r>
      <w:r w:rsidR="00482E16" w:rsidRPr="00223FAD">
        <w:rPr>
          <w:rFonts w:ascii="Times New Roman" w:hAnsi="Times New Roman" w:cs="Times New Roman"/>
          <w:sz w:val="24"/>
          <w:szCs w:val="24"/>
        </w:rPr>
        <w:t xml:space="preserve"> two months later without similar fanfare</w:t>
      </w:r>
      <w:r w:rsidR="00BB4798" w:rsidRPr="00223FAD">
        <w:rPr>
          <w:rFonts w:ascii="Times New Roman" w:hAnsi="Times New Roman" w:cs="Times New Roman"/>
          <w:sz w:val="24"/>
          <w:szCs w:val="24"/>
        </w:rPr>
        <w:t xml:space="preserve">.  </w:t>
      </w:r>
      <w:r w:rsidR="00537335" w:rsidRPr="00223FAD">
        <w:rPr>
          <w:rFonts w:ascii="Times New Roman" w:hAnsi="Times New Roman" w:cs="Times New Roman"/>
          <w:sz w:val="24"/>
          <w:szCs w:val="24"/>
        </w:rPr>
        <w:t>T</w:t>
      </w:r>
      <w:r w:rsidR="00BB4798" w:rsidRPr="00223FAD">
        <w:rPr>
          <w:rFonts w:ascii="Times New Roman" w:hAnsi="Times New Roman" w:cs="Times New Roman"/>
          <w:sz w:val="24"/>
          <w:szCs w:val="24"/>
        </w:rPr>
        <w:t xml:space="preserve">he Commission has </w:t>
      </w:r>
      <w:r w:rsidR="00537335" w:rsidRPr="00223FAD">
        <w:rPr>
          <w:rFonts w:ascii="Times New Roman" w:hAnsi="Times New Roman" w:cs="Times New Roman"/>
          <w:sz w:val="24"/>
          <w:szCs w:val="24"/>
        </w:rPr>
        <w:t xml:space="preserve">also </w:t>
      </w:r>
      <w:r w:rsidR="00BB4798" w:rsidRPr="00223FAD">
        <w:rPr>
          <w:rFonts w:ascii="Times New Roman" w:hAnsi="Times New Roman" w:cs="Times New Roman"/>
          <w:sz w:val="24"/>
          <w:szCs w:val="24"/>
        </w:rPr>
        <w:t xml:space="preserve">negotiated </w:t>
      </w:r>
      <w:r w:rsidRPr="00223FAD">
        <w:rPr>
          <w:rFonts w:ascii="Times New Roman" w:hAnsi="Times New Roman" w:cs="Times New Roman"/>
          <w:sz w:val="24"/>
          <w:szCs w:val="24"/>
        </w:rPr>
        <w:t>settlement</w:t>
      </w:r>
      <w:r w:rsidR="00BB4798" w:rsidRPr="00223FAD">
        <w:rPr>
          <w:rFonts w:ascii="Times New Roman" w:hAnsi="Times New Roman" w:cs="Times New Roman"/>
          <w:sz w:val="24"/>
          <w:szCs w:val="24"/>
        </w:rPr>
        <w:t>s</w:t>
      </w:r>
      <w:r w:rsidRPr="00223FAD">
        <w:rPr>
          <w:rFonts w:ascii="Times New Roman" w:hAnsi="Times New Roman" w:cs="Times New Roman"/>
          <w:sz w:val="24"/>
          <w:szCs w:val="24"/>
        </w:rPr>
        <w:t xml:space="preserve"> with </w:t>
      </w:r>
      <w:r w:rsidR="00BB4798" w:rsidRPr="00223FAD">
        <w:rPr>
          <w:rFonts w:ascii="Times New Roman" w:hAnsi="Times New Roman" w:cs="Times New Roman"/>
          <w:sz w:val="24"/>
          <w:szCs w:val="24"/>
        </w:rPr>
        <w:t>p</w:t>
      </w:r>
      <w:r w:rsidRPr="00223FAD">
        <w:rPr>
          <w:rFonts w:ascii="Times New Roman" w:hAnsi="Times New Roman" w:cs="Times New Roman"/>
          <w:sz w:val="24"/>
          <w:szCs w:val="24"/>
        </w:rPr>
        <w:t>rovider</w:t>
      </w:r>
      <w:r w:rsidR="00BB4798" w:rsidRPr="00223FAD">
        <w:rPr>
          <w:rFonts w:ascii="Times New Roman" w:hAnsi="Times New Roman" w:cs="Times New Roman"/>
          <w:sz w:val="24"/>
          <w:szCs w:val="24"/>
        </w:rPr>
        <w:t>s</w:t>
      </w:r>
      <w:r w:rsidRPr="00223FAD">
        <w:rPr>
          <w:rFonts w:ascii="Times New Roman" w:hAnsi="Times New Roman" w:cs="Times New Roman"/>
          <w:sz w:val="24"/>
          <w:szCs w:val="24"/>
        </w:rPr>
        <w:t xml:space="preserve"> under cloak of protected negotiations, meaning no other party was made aware or allowed to commen</w:t>
      </w:r>
      <w:r w:rsidR="00BB4798" w:rsidRPr="00223FAD">
        <w:rPr>
          <w:rFonts w:ascii="Times New Roman" w:hAnsi="Times New Roman" w:cs="Times New Roman"/>
          <w:sz w:val="24"/>
          <w:szCs w:val="24"/>
        </w:rPr>
        <w:t xml:space="preserve">t, and then tried to </w:t>
      </w:r>
      <w:r w:rsidR="009F0D6D" w:rsidRPr="00223FAD">
        <w:rPr>
          <w:rFonts w:ascii="Times New Roman" w:hAnsi="Times New Roman" w:cs="Times New Roman"/>
          <w:sz w:val="24"/>
          <w:szCs w:val="24"/>
        </w:rPr>
        <w:t xml:space="preserve">treat the terms of </w:t>
      </w:r>
      <w:r w:rsidR="00BB4798" w:rsidRPr="00223FAD">
        <w:rPr>
          <w:rFonts w:ascii="Times New Roman" w:hAnsi="Times New Roman" w:cs="Times New Roman"/>
          <w:sz w:val="24"/>
          <w:szCs w:val="24"/>
        </w:rPr>
        <w:t xml:space="preserve">those </w:t>
      </w:r>
      <w:r w:rsidRPr="00223FAD">
        <w:rPr>
          <w:rFonts w:ascii="Times New Roman" w:hAnsi="Times New Roman" w:cs="Times New Roman"/>
          <w:sz w:val="24"/>
          <w:szCs w:val="24"/>
        </w:rPr>
        <w:t>agreement</w:t>
      </w:r>
      <w:r w:rsidR="00BB4798" w:rsidRPr="00223FAD">
        <w:rPr>
          <w:rFonts w:ascii="Times New Roman" w:hAnsi="Times New Roman" w:cs="Times New Roman"/>
          <w:sz w:val="24"/>
          <w:szCs w:val="24"/>
        </w:rPr>
        <w:t>s</w:t>
      </w:r>
      <w:r w:rsidRPr="00223FAD">
        <w:rPr>
          <w:rFonts w:ascii="Times New Roman" w:hAnsi="Times New Roman" w:cs="Times New Roman"/>
          <w:sz w:val="24"/>
          <w:szCs w:val="24"/>
        </w:rPr>
        <w:t xml:space="preserve"> </w:t>
      </w:r>
      <w:r w:rsidR="009F0D6D" w:rsidRPr="00223FAD">
        <w:rPr>
          <w:rFonts w:ascii="Times New Roman" w:hAnsi="Times New Roman" w:cs="Times New Roman"/>
          <w:sz w:val="24"/>
          <w:szCs w:val="24"/>
        </w:rPr>
        <w:t xml:space="preserve">as </w:t>
      </w:r>
      <w:r w:rsidR="002B0667" w:rsidRPr="00223FAD">
        <w:rPr>
          <w:rFonts w:ascii="Times New Roman" w:hAnsi="Times New Roman" w:cs="Times New Roman"/>
          <w:sz w:val="24"/>
          <w:szCs w:val="24"/>
        </w:rPr>
        <w:t>some kind</w:t>
      </w:r>
      <w:r w:rsidR="009F0D6D" w:rsidRPr="00223FAD">
        <w:rPr>
          <w:rFonts w:ascii="Times New Roman" w:hAnsi="Times New Roman" w:cs="Times New Roman"/>
          <w:sz w:val="24"/>
          <w:szCs w:val="24"/>
        </w:rPr>
        <w:t xml:space="preserve"> of precedent and apply them </w:t>
      </w:r>
      <w:r w:rsidRPr="00223FAD">
        <w:rPr>
          <w:rFonts w:ascii="Times New Roman" w:hAnsi="Times New Roman" w:cs="Times New Roman"/>
          <w:sz w:val="24"/>
          <w:szCs w:val="24"/>
        </w:rPr>
        <w:t xml:space="preserve">to other </w:t>
      </w:r>
      <w:r w:rsidR="009F0D6D" w:rsidRPr="00223FAD">
        <w:rPr>
          <w:rFonts w:ascii="Times New Roman" w:hAnsi="Times New Roman" w:cs="Times New Roman"/>
          <w:sz w:val="24"/>
          <w:szCs w:val="24"/>
        </w:rPr>
        <w:t>un</w:t>
      </w:r>
      <w:r w:rsidRPr="00223FAD">
        <w:rPr>
          <w:rFonts w:ascii="Times New Roman" w:hAnsi="Times New Roman" w:cs="Times New Roman"/>
          <w:sz w:val="24"/>
          <w:szCs w:val="24"/>
        </w:rPr>
        <w:t xml:space="preserve">suspecting companies.  </w:t>
      </w:r>
    </w:p>
    <w:p w14:paraId="344058F2" w14:textId="77777777" w:rsidR="005E188A" w:rsidRPr="00223FAD" w:rsidRDefault="005E188A" w:rsidP="00FD4515">
      <w:pPr>
        <w:spacing w:line="252" w:lineRule="auto"/>
        <w:contextualSpacing/>
        <w:rPr>
          <w:rFonts w:ascii="Times New Roman" w:hAnsi="Times New Roman" w:cs="Times New Roman"/>
          <w:sz w:val="24"/>
          <w:szCs w:val="24"/>
        </w:rPr>
      </w:pPr>
    </w:p>
    <w:p w14:paraId="1E237073" w14:textId="4B55F9B3" w:rsidR="00F3531D" w:rsidRPr="00223FAD" w:rsidRDefault="0034184D" w:rsidP="00345180">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Separately, the Commission’s creative license </w:t>
      </w:r>
      <w:r w:rsidR="00537335" w:rsidRPr="00223FAD">
        <w:rPr>
          <w:rFonts w:ascii="Times New Roman" w:hAnsi="Times New Roman" w:cs="Times New Roman"/>
          <w:sz w:val="24"/>
          <w:szCs w:val="24"/>
        </w:rPr>
        <w:t xml:space="preserve">in </w:t>
      </w:r>
      <w:r w:rsidRPr="00223FAD">
        <w:rPr>
          <w:rFonts w:ascii="Times New Roman" w:hAnsi="Times New Roman" w:cs="Times New Roman"/>
          <w:sz w:val="24"/>
          <w:szCs w:val="24"/>
        </w:rPr>
        <w:t xml:space="preserve">regard to </w:t>
      </w:r>
      <w:r w:rsidR="00537335" w:rsidRPr="00223FAD">
        <w:rPr>
          <w:rFonts w:ascii="Times New Roman" w:hAnsi="Times New Roman" w:cs="Times New Roman"/>
          <w:sz w:val="24"/>
          <w:szCs w:val="24"/>
        </w:rPr>
        <w:t xml:space="preserve">statutory </w:t>
      </w:r>
      <w:r w:rsidRPr="00223FAD">
        <w:rPr>
          <w:rFonts w:ascii="Times New Roman" w:hAnsi="Times New Roman" w:cs="Times New Roman"/>
          <w:sz w:val="24"/>
          <w:szCs w:val="24"/>
        </w:rPr>
        <w:t>interpret</w:t>
      </w:r>
      <w:r w:rsidR="00537335" w:rsidRPr="00223FAD">
        <w:rPr>
          <w:rFonts w:ascii="Times New Roman" w:hAnsi="Times New Roman" w:cs="Times New Roman"/>
          <w:sz w:val="24"/>
          <w:szCs w:val="24"/>
        </w:rPr>
        <w:t>ation</w:t>
      </w:r>
      <w:r w:rsidRPr="00223FAD">
        <w:rPr>
          <w:rFonts w:ascii="Times New Roman" w:hAnsi="Times New Roman" w:cs="Times New Roman"/>
          <w:sz w:val="24"/>
          <w:szCs w:val="24"/>
        </w:rPr>
        <w:t xml:space="preserve"> is beyond measure.  </w:t>
      </w:r>
      <w:r w:rsidR="00F3531D" w:rsidRPr="00223FAD">
        <w:rPr>
          <w:rFonts w:ascii="Times New Roman" w:hAnsi="Times New Roman" w:cs="Times New Roman"/>
          <w:sz w:val="24"/>
          <w:szCs w:val="24"/>
        </w:rPr>
        <w:t>While an argument can be made that the Commission has always taken</w:t>
      </w:r>
      <w:r w:rsidR="009F0D6D" w:rsidRPr="00223FAD">
        <w:rPr>
          <w:rFonts w:ascii="Times New Roman" w:hAnsi="Times New Roman" w:cs="Times New Roman"/>
          <w:sz w:val="24"/>
          <w:szCs w:val="24"/>
        </w:rPr>
        <w:t xml:space="preserve"> some</w:t>
      </w:r>
      <w:r w:rsidR="00F3531D" w:rsidRPr="00223FAD">
        <w:rPr>
          <w:rFonts w:ascii="Times New Roman" w:hAnsi="Times New Roman" w:cs="Times New Roman"/>
          <w:sz w:val="24"/>
          <w:szCs w:val="24"/>
        </w:rPr>
        <w:t xml:space="preserve"> latitude </w:t>
      </w:r>
      <w:r w:rsidR="00A113E2" w:rsidRPr="00223FAD">
        <w:rPr>
          <w:rFonts w:ascii="Times New Roman" w:hAnsi="Times New Roman" w:cs="Times New Roman"/>
          <w:sz w:val="24"/>
          <w:szCs w:val="24"/>
        </w:rPr>
        <w:t xml:space="preserve">when </w:t>
      </w:r>
      <w:r w:rsidR="00F3531D" w:rsidRPr="00223FAD">
        <w:rPr>
          <w:rFonts w:ascii="Times New Roman" w:hAnsi="Times New Roman" w:cs="Times New Roman"/>
          <w:sz w:val="24"/>
          <w:szCs w:val="24"/>
        </w:rPr>
        <w:t xml:space="preserve">interpreting the provisions in current law, a number of </w:t>
      </w:r>
      <w:r w:rsidR="00A113E2" w:rsidRPr="00223FAD">
        <w:rPr>
          <w:rFonts w:ascii="Times New Roman" w:hAnsi="Times New Roman" w:cs="Times New Roman"/>
          <w:sz w:val="24"/>
          <w:szCs w:val="24"/>
        </w:rPr>
        <w:t xml:space="preserve">recent </w:t>
      </w:r>
      <w:r w:rsidR="00F3531D" w:rsidRPr="00223FAD">
        <w:rPr>
          <w:rFonts w:ascii="Times New Roman" w:hAnsi="Times New Roman" w:cs="Times New Roman"/>
          <w:sz w:val="24"/>
          <w:szCs w:val="24"/>
        </w:rPr>
        <w:t xml:space="preserve">items have stretched the boundaries of logical reasoning.  </w:t>
      </w:r>
      <w:r w:rsidR="00D57A7B" w:rsidRPr="00223FAD">
        <w:rPr>
          <w:rFonts w:ascii="Times New Roman" w:hAnsi="Times New Roman" w:cs="Times New Roman"/>
          <w:sz w:val="24"/>
          <w:szCs w:val="24"/>
        </w:rPr>
        <w:t>It’</w:t>
      </w:r>
      <w:r w:rsidR="007A5970" w:rsidRPr="00223FAD">
        <w:rPr>
          <w:rFonts w:ascii="Times New Roman" w:hAnsi="Times New Roman" w:cs="Times New Roman"/>
          <w:sz w:val="24"/>
          <w:szCs w:val="24"/>
        </w:rPr>
        <w:t>s what late Justice Scalia might have referred to as “interpretive jiggery-pokery”</w:t>
      </w:r>
      <w:r w:rsidR="00A113E2" w:rsidRPr="00223FAD">
        <w:rPr>
          <w:rFonts w:ascii="Times New Roman" w:hAnsi="Times New Roman" w:cs="Times New Roman"/>
          <w:sz w:val="24"/>
          <w:szCs w:val="24"/>
        </w:rPr>
        <w:t>,</w:t>
      </w:r>
      <w:r w:rsidR="007A5970" w:rsidRPr="00223FAD">
        <w:rPr>
          <w:rFonts w:ascii="Times New Roman" w:hAnsi="Times New Roman" w:cs="Times New Roman"/>
          <w:sz w:val="24"/>
          <w:szCs w:val="24"/>
        </w:rPr>
        <w:t xml:space="preserve"> </w:t>
      </w:r>
      <w:r w:rsidR="00D57A7B" w:rsidRPr="00223FAD">
        <w:rPr>
          <w:rFonts w:ascii="Times New Roman" w:hAnsi="Times New Roman" w:cs="Times New Roman"/>
          <w:sz w:val="24"/>
          <w:szCs w:val="24"/>
        </w:rPr>
        <w:t>and t</w:t>
      </w:r>
      <w:r w:rsidR="00CF2089" w:rsidRPr="00223FAD">
        <w:rPr>
          <w:rFonts w:ascii="Times New Roman" w:hAnsi="Times New Roman" w:cs="Times New Roman"/>
          <w:sz w:val="24"/>
          <w:szCs w:val="24"/>
        </w:rPr>
        <w:t xml:space="preserve">hese </w:t>
      </w:r>
      <w:r w:rsidR="007A5970" w:rsidRPr="00223FAD">
        <w:rPr>
          <w:rFonts w:ascii="Times New Roman" w:hAnsi="Times New Roman" w:cs="Times New Roman"/>
          <w:sz w:val="24"/>
          <w:szCs w:val="24"/>
        </w:rPr>
        <w:t>new</w:t>
      </w:r>
      <w:r w:rsidR="003D7FE6" w:rsidRPr="00223FAD">
        <w:rPr>
          <w:rFonts w:ascii="Times New Roman" w:hAnsi="Times New Roman" w:cs="Times New Roman"/>
          <w:sz w:val="24"/>
          <w:szCs w:val="24"/>
        </w:rPr>
        <w:t>ly</w:t>
      </w:r>
      <w:r w:rsidR="007A5970" w:rsidRPr="00223FAD">
        <w:rPr>
          <w:rFonts w:ascii="Times New Roman" w:hAnsi="Times New Roman" w:cs="Times New Roman"/>
          <w:sz w:val="24"/>
          <w:szCs w:val="24"/>
        </w:rPr>
        <w:t xml:space="preserve"> </w:t>
      </w:r>
      <w:r w:rsidR="003D7FE6" w:rsidRPr="00223FAD">
        <w:rPr>
          <w:rFonts w:ascii="Times New Roman" w:hAnsi="Times New Roman" w:cs="Times New Roman"/>
          <w:sz w:val="24"/>
          <w:szCs w:val="24"/>
        </w:rPr>
        <w:t>“</w:t>
      </w:r>
      <w:r w:rsidR="007A5970" w:rsidRPr="00223FAD">
        <w:rPr>
          <w:rFonts w:ascii="Times New Roman" w:hAnsi="Times New Roman" w:cs="Times New Roman"/>
          <w:sz w:val="24"/>
          <w:szCs w:val="24"/>
        </w:rPr>
        <w:t>found</w:t>
      </w:r>
      <w:r w:rsidR="003D7FE6" w:rsidRPr="00223FAD">
        <w:rPr>
          <w:rFonts w:ascii="Times New Roman" w:hAnsi="Times New Roman" w:cs="Times New Roman"/>
          <w:sz w:val="24"/>
          <w:szCs w:val="24"/>
        </w:rPr>
        <w:t>”</w:t>
      </w:r>
      <w:r w:rsidR="007A5970" w:rsidRPr="00223FAD">
        <w:rPr>
          <w:rFonts w:ascii="Times New Roman" w:hAnsi="Times New Roman" w:cs="Times New Roman"/>
          <w:sz w:val="24"/>
          <w:szCs w:val="24"/>
        </w:rPr>
        <w:t xml:space="preserve"> </w:t>
      </w:r>
      <w:r w:rsidR="00F3531D" w:rsidRPr="00223FAD">
        <w:rPr>
          <w:rFonts w:ascii="Times New Roman" w:hAnsi="Times New Roman" w:cs="Times New Roman"/>
          <w:sz w:val="24"/>
          <w:szCs w:val="24"/>
        </w:rPr>
        <w:t>grant</w:t>
      </w:r>
      <w:r w:rsidR="00CF2089" w:rsidRPr="00223FAD">
        <w:rPr>
          <w:rFonts w:ascii="Times New Roman" w:hAnsi="Times New Roman" w:cs="Times New Roman"/>
          <w:sz w:val="24"/>
          <w:szCs w:val="24"/>
        </w:rPr>
        <w:t>s</w:t>
      </w:r>
      <w:r w:rsidR="00F3531D" w:rsidRPr="00223FAD">
        <w:rPr>
          <w:rFonts w:ascii="Times New Roman" w:hAnsi="Times New Roman" w:cs="Times New Roman"/>
          <w:sz w:val="24"/>
          <w:szCs w:val="24"/>
        </w:rPr>
        <w:t xml:space="preserve"> </w:t>
      </w:r>
      <w:r w:rsidR="00CF2089" w:rsidRPr="00223FAD">
        <w:rPr>
          <w:rFonts w:ascii="Times New Roman" w:hAnsi="Times New Roman" w:cs="Times New Roman"/>
          <w:sz w:val="24"/>
          <w:szCs w:val="24"/>
        </w:rPr>
        <w:t xml:space="preserve">of authority have </w:t>
      </w:r>
      <w:r w:rsidR="00F3531D" w:rsidRPr="00223FAD">
        <w:rPr>
          <w:rFonts w:ascii="Times New Roman" w:hAnsi="Times New Roman" w:cs="Times New Roman"/>
          <w:sz w:val="24"/>
          <w:szCs w:val="24"/>
        </w:rPr>
        <w:t xml:space="preserve">been used to </w:t>
      </w:r>
      <w:r w:rsidR="00A113E2" w:rsidRPr="00223FAD">
        <w:rPr>
          <w:rFonts w:ascii="Times New Roman" w:hAnsi="Times New Roman" w:cs="Times New Roman"/>
          <w:sz w:val="24"/>
          <w:szCs w:val="24"/>
        </w:rPr>
        <w:t xml:space="preserve">initiate </w:t>
      </w:r>
      <w:r w:rsidR="00F3531D" w:rsidRPr="00223FAD">
        <w:rPr>
          <w:rFonts w:ascii="Times New Roman" w:hAnsi="Times New Roman" w:cs="Times New Roman"/>
          <w:sz w:val="24"/>
          <w:szCs w:val="24"/>
        </w:rPr>
        <w:t>questionable proceeding</w:t>
      </w:r>
      <w:r w:rsidR="00345180" w:rsidRPr="00223FAD">
        <w:rPr>
          <w:rFonts w:ascii="Times New Roman" w:hAnsi="Times New Roman" w:cs="Times New Roman"/>
          <w:sz w:val="24"/>
          <w:szCs w:val="24"/>
        </w:rPr>
        <w:t>s</w:t>
      </w:r>
      <w:r w:rsidR="00F3531D" w:rsidRPr="00223FAD">
        <w:rPr>
          <w:rFonts w:ascii="Times New Roman" w:hAnsi="Times New Roman" w:cs="Times New Roman"/>
          <w:sz w:val="24"/>
          <w:szCs w:val="24"/>
        </w:rPr>
        <w:t xml:space="preserve"> and </w:t>
      </w:r>
      <w:r w:rsidR="00A113E2" w:rsidRPr="00223FAD">
        <w:rPr>
          <w:rFonts w:ascii="Times New Roman" w:hAnsi="Times New Roman" w:cs="Times New Roman"/>
          <w:sz w:val="24"/>
          <w:szCs w:val="24"/>
        </w:rPr>
        <w:t xml:space="preserve">implement suspect </w:t>
      </w:r>
      <w:r w:rsidR="00F3531D" w:rsidRPr="00223FAD">
        <w:rPr>
          <w:rFonts w:ascii="Times New Roman" w:hAnsi="Times New Roman" w:cs="Times New Roman"/>
          <w:sz w:val="24"/>
          <w:szCs w:val="24"/>
        </w:rPr>
        <w:t>policies.</w:t>
      </w:r>
      <w:r w:rsidR="00345180" w:rsidRPr="00223FAD">
        <w:rPr>
          <w:rFonts w:ascii="Times New Roman" w:hAnsi="Times New Roman" w:cs="Times New Roman"/>
          <w:sz w:val="24"/>
          <w:szCs w:val="24"/>
        </w:rPr>
        <w:t xml:space="preserve">  In essence, </w:t>
      </w:r>
      <w:r w:rsidR="007A5970" w:rsidRPr="00223FAD">
        <w:rPr>
          <w:rFonts w:ascii="Times New Roman" w:hAnsi="Times New Roman" w:cs="Times New Roman"/>
          <w:sz w:val="24"/>
          <w:szCs w:val="24"/>
        </w:rPr>
        <w:t>t</w:t>
      </w:r>
      <w:r w:rsidR="00345180" w:rsidRPr="00223FAD">
        <w:rPr>
          <w:rFonts w:ascii="Times New Roman" w:hAnsi="Times New Roman" w:cs="Times New Roman"/>
          <w:sz w:val="24"/>
          <w:szCs w:val="24"/>
        </w:rPr>
        <w:t xml:space="preserve">he FCC </w:t>
      </w:r>
      <w:r w:rsidR="009F0D6D" w:rsidRPr="00223FAD">
        <w:rPr>
          <w:rFonts w:ascii="Times New Roman" w:hAnsi="Times New Roman" w:cs="Times New Roman"/>
          <w:sz w:val="24"/>
          <w:szCs w:val="24"/>
        </w:rPr>
        <w:t>has been known to set</w:t>
      </w:r>
      <w:r w:rsidR="007A5970" w:rsidRPr="00223FAD">
        <w:rPr>
          <w:rFonts w:ascii="Times New Roman" w:hAnsi="Times New Roman" w:cs="Times New Roman"/>
          <w:sz w:val="24"/>
          <w:szCs w:val="24"/>
        </w:rPr>
        <w:t xml:space="preserve"> </w:t>
      </w:r>
      <w:r w:rsidR="00345180" w:rsidRPr="00223FAD">
        <w:rPr>
          <w:rFonts w:ascii="Times New Roman" w:hAnsi="Times New Roman" w:cs="Times New Roman"/>
          <w:sz w:val="24"/>
          <w:szCs w:val="24"/>
        </w:rPr>
        <w:t xml:space="preserve">aside </w:t>
      </w:r>
      <w:r w:rsidR="00482E16" w:rsidRPr="00223FAD">
        <w:rPr>
          <w:rFonts w:ascii="Times New Roman" w:hAnsi="Times New Roman" w:cs="Times New Roman"/>
          <w:sz w:val="24"/>
          <w:szCs w:val="24"/>
        </w:rPr>
        <w:t>the intent of Congress</w:t>
      </w:r>
      <w:r w:rsidR="00345180" w:rsidRPr="00223FAD">
        <w:rPr>
          <w:rFonts w:ascii="Times New Roman" w:hAnsi="Times New Roman" w:cs="Times New Roman"/>
          <w:sz w:val="24"/>
          <w:szCs w:val="24"/>
        </w:rPr>
        <w:t xml:space="preserve">, </w:t>
      </w:r>
      <w:r w:rsidR="009F0D6D" w:rsidRPr="00223FAD">
        <w:rPr>
          <w:rFonts w:ascii="Times New Roman" w:hAnsi="Times New Roman" w:cs="Times New Roman"/>
          <w:sz w:val="24"/>
          <w:szCs w:val="24"/>
        </w:rPr>
        <w:t xml:space="preserve">deals struck at the time, </w:t>
      </w:r>
      <w:r w:rsidR="00345180" w:rsidRPr="00223FAD">
        <w:rPr>
          <w:rFonts w:ascii="Times New Roman" w:hAnsi="Times New Roman" w:cs="Times New Roman"/>
          <w:sz w:val="24"/>
          <w:szCs w:val="24"/>
        </w:rPr>
        <w:t>reams of its own precedent, and sometimes even the English language itself to “reinterpret” a</w:t>
      </w:r>
      <w:r w:rsidR="007A5970" w:rsidRPr="00223FAD">
        <w:rPr>
          <w:rFonts w:ascii="Times New Roman" w:hAnsi="Times New Roman" w:cs="Times New Roman"/>
          <w:sz w:val="24"/>
          <w:szCs w:val="24"/>
        </w:rPr>
        <w:t xml:space="preserve"> statute</w:t>
      </w:r>
      <w:r w:rsidR="002B0667" w:rsidRPr="00223FAD">
        <w:rPr>
          <w:rFonts w:ascii="Times New Roman" w:hAnsi="Times New Roman" w:cs="Times New Roman"/>
          <w:sz w:val="24"/>
          <w:szCs w:val="24"/>
        </w:rPr>
        <w:t>,</w:t>
      </w:r>
      <w:r w:rsidR="00345180" w:rsidRPr="00223FAD">
        <w:rPr>
          <w:rFonts w:ascii="Times New Roman" w:hAnsi="Times New Roman" w:cs="Times New Roman"/>
          <w:sz w:val="24"/>
          <w:szCs w:val="24"/>
        </w:rPr>
        <w:t xml:space="preserve"> </w:t>
      </w:r>
      <w:r w:rsidR="002B0667" w:rsidRPr="00223FAD">
        <w:rPr>
          <w:rFonts w:ascii="Times New Roman" w:hAnsi="Times New Roman" w:cs="Times New Roman"/>
          <w:sz w:val="24"/>
          <w:szCs w:val="24"/>
        </w:rPr>
        <w:t xml:space="preserve">all </w:t>
      </w:r>
      <w:r w:rsidR="00D57A7B" w:rsidRPr="00223FAD">
        <w:rPr>
          <w:rFonts w:ascii="Times New Roman" w:hAnsi="Times New Roman" w:cs="Times New Roman"/>
          <w:sz w:val="24"/>
          <w:szCs w:val="24"/>
        </w:rPr>
        <w:t xml:space="preserve">in </w:t>
      </w:r>
      <w:r w:rsidR="002B0667" w:rsidRPr="00223FAD">
        <w:rPr>
          <w:rFonts w:ascii="Times New Roman" w:hAnsi="Times New Roman" w:cs="Times New Roman"/>
          <w:sz w:val="24"/>
          <w:szCs w:val="24"/>
        </w:rPr>
        <w:t>a</w:t>
      </w:r>
      <w:r w:rsidR="006C4A05" w:rsidRPr="00223FAD">
        <w:rPr>
          <w:rFonts w:ascii="Times New Roman" w:hAnsi="Times New Roman" w:cs="Times New Roman"/>
          <w:sz w:val="24"/>
          <w:szCs w:val="24"/>
        </w:rPr>
        <w:t xml:space="preserve"> single-minded pursuit of</w:t>
      </w:r>
      <w:r w:rsidR="00345180" w:rsidRPr="00223FAD">
        <w:rPr>
          <w:rFonts w:ascii="Times New Roman" w:hAnsi="Times New Roman" w:cs="Times New Roman"/>
          <w:sz w:val="24"/>
          <w:szCs w:val="24"/>
        </w:rPr>
        <w:t xml:space="preserve"> a particular outcome.</w:t>
      </w:r>
      <w:r w:rsidR="007A5970" w:rsidRPr="00223FAD">
        <w:rPr>
          <w:rFonts w:ascii="Times New Roman" w:hAnsi="Times New Roman" w:cs="Times New Roman"/>
          <w:sz w:val="24"/>
          <w:szCs w:val="24"/>
        </w:rPr>
        <w:t xml:space="preserve">  </w:t>
      </w:r>
    </w:p>
    <w:p w14:paraId="509DAD30" w14:textId="77777777" w:rsidR="00345180" w:rsidRPr="00223FAD" w:rsidRDefault="00345180" w:rsidP="00FD4515">
      <w:pPr>
        <w:spacing w:line="252" w:lineRule="auto"/>
        <w:contextualSpacing/>
        <w:rPr>
          <w:rFonts w:ascii="Times New Roman" w:hAnsi="Times New Roman" w:cs="Times New Roman"/>
          <w:sz w:val="24"/>
          <w:szCs w:val="24"/>
        </w:rPr>
      </w:pPr>
    </w:p>
    <w:p w14:paraId="4C09FA3B" w14:textId="1C9763B8" w:rsidR="006D7122" w:rsidRPr="00223FAD" w:rsidRDefault="00D57A7B" w:rsidP="006D7122">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Moreover, </w:t>
      </w:r>
      <w:r w:rsidR="00A113E2" w:rsidRPr="00223FAD">
        <w:rPr>
          <w:rFonts w:ascii="Times New Roman" w:hAnsi="Times New Roman" w:cs="Times New Roman"/>
          <w:sz w:val="24"/>
          <w:szCs w:val="24"/>
        </w:rPr>
        <w:t>this</w:t>
      </w:r>
      <w:r w:rsidR="00345180" w:rsidRPr="00223FAD">
        <w:rPr>
          <w:rFonts w:ascii="Times New Roman" w:hAnsi="Times New Roman" w:cs="Times New Roman"/>
          <w:sz w:val="24"/>
          <w:szCs w:val="24"/>
        </w:rPr>
        <w:t xml:space="preserve"> </w:t>
      </w:r>
      <w:r w:rsidR="006C4A05" w:rsidRPr="00223FAD">
        <w:rPr>
          <w:rFonts w:ascii="Times New Roman" w:hAnsi="Times New Roman" w:cs="Times New Roman"/>
          <w:sz w:val="24"/>
          <w:szCs w:val="24"/>
        </w:rPr>
        <w:t xml:space="preserve">disingenuous </w:t>
      </w:r>
      <w:r w:rsidR="00345180" w:rsidRPr="00223FAD">
        <w:rPr>
          <w:rFonts w:ascii="Times New Roman" w:hAnsi="Times New Roman" w:cs="Times New Roman"/>
          <w:sz w:val="24"/>
          <w:szCs w:val="24"/>
        </w:rPr>
        <w:t xml:space="preserve">approach to statutory interpretation is being used as a </w:t>
      </w:r>
      <w:r w:rsidR="00A113E2" w:rsidRPr="00223FAD">
        <w:rPr>
          <w:rFonts w:ascii="Times New Roman" w:hAnsi="Times New Roman" w:cs="Times New Roman"/>
          <w:sz w:val="24"/>
          <w:szCs w:val="24"/>
        </w:rPr>
        <w:t>means</w:t>
      </w:r>
      <w:r w:rsidR="00345180" w:rsidRPr="00223FAD">
        <w:rPr>
          <w:rFonts w:ascii="Times New Roman" w:hAnsi="Times New Roman" w:cs="Times New Roman"/>
          <w:sz w:val="24"/>
          <w:szCs w:val="24"/>
        </w:rPr>
        <w:t xml:space="preserve"> to force </w:t>
      </w:r>
      <w:r w:rsidR="00A113E2" w:rsidRPr="00223FAD">
        <w:rPr>
          <w:rFonts w:ascii="Times New Roman" w:hAnsi="Times New Roman" w:cs="Times New Roman"/>
          <w:sz w:val="24"/>
          <w:szCs w:val="24"/>
        </w:rPr>
        <w:t>old statutory paradigms on</w:t>
      </w:r>
      <w:r w:rsidR="003A5F2F" w:rsidRPr="00223FAD">
        <w:rPr>
          <w:rFonts w:ascii="Times New Roman" w:hAnsi="Times New Roman" w:cs="Times New Roman"/>
          <w:sz w:val="24"/>
          <w:szCs w:val="24"/>
        </w:rPr>
        <w:t xml:space="preserve"> </w:t>
      </w:r>
      <w:r w:rsidR="00A113E2" w:rsidRPr="00223FAD">
        <w:rPr>
          <w:rFonts w:ascii="Times New Roman" w:hAnsi="Times New Roman" w:cs="Times New Roman"/>
          <w:sz w:val="24"/>
          <w:szCs w:val="24"/>
        </w:rPr>
        <w:t xml:space="preserve">to </w:t>
      </w:r>
      <w:r w:rsidR="00345180" w:rsidRPr="00223FAD">
        <w:rPr>
          <w:rFonts w:ascii="Times New Roman" w:hAnsi="Times New Roman" w:cs="Times New Roman"/>
          <w:sz w:val="24"/>
          <w:szCs w:val="24"/>
        </w:rPr>
        <w:t>new innovations</w:t>
      </w:r>
      <w:r w:rsidR="006C4A05" w:rsidRPr="00223FAD">
        <w:rPr>
          <w:rFonts w:ascii="Times New Roman" w:hAnsi="Times New Roman" w:cs="Times New Roman"/>
          <w:sz w:val="24"/>
          <w:szCs w:val="24"/>
        </w:rPr>
        <w:t>, over and over again</w:t>
      </w:r>
      <w:r w:rsidR="00345180" w:rsidRPr="00223FAD">
        <w:rPr>
          <w:rFonts w:ascii="Times New Roman" w:hAnsi="Times New Roman" w:cs="Times New Roman"/>
          <w:sz w:val="24"/>
          <w:szCs w:val="24"/>
        </w:rPr>
        <w:t xml:space="preserve">.  </w:t>
      </w:r>
      <w:r w:rsidRPr="00223FAD">
        <w:rPr>
          <w:rFonts w:ascii="Times New Roman" w:hAnsi="Times New Roman" w:cs="Times New Roman"/>
          <w:sz w:val="24"/>
          <w:szCs w:val="24"/>
        </w:rPr>
        <w:t xml:space="preserve">Wireless broadband networks are transformed into Title II wireline phone companies, over-the-top video providers </w:t>
      </w:r>
      <w:r w:rsidR="007A5970" w:rsidRPr="00223FAD">
        <w:rPr>
          <w:rFonts w:ascii="Times New Roman" w:hAnsi="Times New Roman" w:cs="Times New Roman"/>
          <w:sz w:val="24"/>
          <w:szCs w:val="24"/>
        </w:rPr>
        <w:t xml:space="preserve">are being shoehorned </w:t>
      </w:r>
      <w:r w:rsidRPr="00223FAD">
        <w:rPr>
          <w:rFonts w:ascii="Times New Roman" w:hAnsi="Times New Roman" w:cs="Times New Roman"/>
          <w:sz w:val="24"/>
          <w:szCs w:val="24"/>
        </w:rPr>
        <w:t xml:space="preserve">into Title VI </w:t>
      </w:r>
      <w:r w:rsidR="006C4A05" w:rsidRPr="00223FAD">
        <w:rPr>
          <w:rFonts w:ascii="Times New Roman" w:hAnsi="Times New Roman" w:cs="Times New Roman"/>
          <w:sz w:val="24"/>
          <w:szCs w:val="24"/>
        </w:rPr>
        <w:t xml:space="preserve">as </w:t>
      </w:r>
      <w:r w:rsidRPr="00223FAD">
        <w:rPr>
          <w:rFonts w:ascii="Times New Roman" w:hAnsi="Times New Roman" w:cs="Times New Roman"/>
          <w:sz w:val="24"/>
          <w:szCs w:val="24"/>
        </w:rPr>
        <w:t>MVPDs, apps offered by video provider</w:t>
      </w:r>
      <w:r w:rsidR="003D7FE6" w:rsidRPr="00223FAD">
        <w:rPr>
          <w:rFonts w:ascii="Times New Roman" w:hAnsi="Times New Roman" w:cs="Times New Roman"/>
          <w:sz w:val="24"/>
          <w:szCs w:val="24"/>
        </w:rPr>
        <w:t>s</w:t>
      </w:r>
      <w:r w:rsidRPr="00223FAD">
        <w:rPr>
          <w:rFonts w:ascii="Times New Roman" w:hAnsi="Times New Roman" w:cs="Times New Roman"/>
          <w:sz w:val="24"/>
          <w:szCs w:val="24"/>
        </w:rPr>
        <w:t xml:space="preserve"> </w:t>
      </w:r>
      <w:r w:rsidR="007A5970" w:rsidRPr="00223FAD">
        <w:rPr>
          <w:rFonts w:ascii="Times New Roman" w:hAnsi="Times New Roman" w:cs="Times New Roman"/>
          <w:sz w:val="24"/>
          <w:szCs w:val="24"/>
        </w:rPr>
        <w:t>are magically</w:t>
      </w:r>
      <w:r w:rsidRPr="00223FAD">
        <w:rPr>
          <w:rFonts w:ascii="Times New Roman" w:hAnsi="Times New Roman" w:cs="Times New Roman"/>
          <w:sz w:val="24"/>
          <w:szCs w:val="24"/>
        </w:rPr>
        <w:t xml:space="preserve"> set-top boxes</w:t>
      </w:r>
      <w:r w:rsidR="00482E16" w:rsidRPr="00223FAD">
        <w:rPr>
          <w:rFonts w:ascii="Times New Roman" w:hAnsi="Times New Roman" w:cs="Times New Roman"/>
          <w:sz w:val="24"/>
          <w:szCs w:val="24"/>
        </w:rPr>
        <w:t>, and “tech transitions” has become a rallying cry for saddling new fiber deployments and services with legacy obligations</w:t>
      </w:r>
      <w:r w:rsidR="00A113E2" w:rsidRPr="00223FAD">
        <w:rPr>
          <w:rFonts w:ascii="Times New Roman" w:hAnsi="Times New Roman" w:cs="Times New Roman"/>
          <w:sz w:val="24"/>
          <w:szCs w:val="24"/>
        </w:rPr>
        <w:t>,</w:t>
      </w:r>
      <w:r w:rsidR="00482E16" w:rsidRPr="00223FAD">
        <w:rPr>
          <w:rFonts w:ascii="Times New Roman" w:hAnsi="Times New Roman" w:cs="Times New Roman"/>
          <w:sz w:val="24"/>
          <w:szCs w:val="24"/>
        </w:rPr>
        <w:t xml:space="preserve"> instead of actually transitioning away </w:t>
      </w:r>
      <w:r w:rsidR="00A113E2" w:rsidRPr="00223FAD">
        <w:rPr>
          <w:rFonts w:ascii="Times New Roman" w:hAnsi="Times New Roman" w:cs="Times New Roman"/>
          <w:sz w:val="24"/>
          <w:szCs w:val="24"/>
        </w:rPr>
        <w:t xml:space="preserve">from </w:t>
      </w:r>
      <w:r w:rsidR="00482E16" w:rsidRPr="00223FAD">
        <w:rPr>
          <w:rFonts w:ascii="Times New Roman" w:hAnsi="Times New Roman" w:cs="Times New Roman"/>
          <w:sz w:val="24"/>
          <w:szCs w:val="24"/>
        </w:rPr>
        <w:t>old technologies and the outdated rules that governed them</w:t>
      </w:r>
      <w:r w:rsidRPr="00223FAD">
        <w:rPr>
          <w:rFonts w:ascii="Times New Roman" w:hAnsi="Times New Roman" w:cs="Times New Roman"/>
          <w:sz w:val="24"/>
          <w:szCs w:val="24"/>
        </w:rPr>
        <w:t xml:space="preserve">.  </w:t>
      </w:r>
      <w:r w:rsidR="001032AC" w:rsidRPr="00223FAD">
        <w:rPr>
          <w:rFonts w:ascii="Times New Roman" w:hAnsi="Times New Roman" w:cs="Times New Roman"/>
          <w:sz w:val="24"/>
          <w:szCs w:val="24"/>
        </w:rPr>
        <w:t xml:space="preserve"> </w:t>
      </w:r>
    </w:p>
    <w:p w14:paraId="35D18393" w14:textId="77777777" w:rsidR="006D7122" w:rsidRPr="00223FAD" w:rsidRDefault="006D7122" w:rsidP="006D7122">
      <w:pPr>
        <w:spacing w:after="0" w:line="240" w:lineRule="auto"/>
        <w:rPr>
          <w:rFonts w:ascii="Times New Roman" w:hAnsi="Times New Roman" w:cs="Times New Roman"/>
          <w:sz w:val="24"/>
          <w:szCs w:val="24"/>
        </w:rPr>
      </w:pPr>
    </w:p>
    <w:p w14:paraId="41B16596" w14:textId="64CDCEA2" w:rsidR="003A3E7D" w:rsidRPr="00223FAD" w:rsidRDefault="006D7122" w:rsidP="006D7122">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Without attempting to re-litigate the Commission’s Net Neutrality </w:t>
      </w:r>
      <w:r w:rsidR="003D7FE6" w:rsidRPr="00223FAD">
        <w:rPr>
          <w:rFonts w:ascii="Times New Roman" w:hAnsi="Times New Roman" w:cs="Times New Roman"/>
          <w:sz w:val="24"/>
          <w:szCs w:val="24"/>
        </w:rPr>
        <w:t>decision</w:t>
      </w:r>
      <w:r w:rsidRPr="00223FAD">
        <w:rPr>
          <w:rFonts w:ascii="Times New Roman" w:hAnsi="Times New Roman" w:cs="Times New Roman"/>
          <w:sz w:val="24"/>
          <w:szCs w:val="24"/>
        </w:rPr>
        <w:t xml:space="preserve">, it seems necessary to remind everyone of the </w:t>
      </w:r>
      <w:r w:rsidR="000C5B7E" w:rsidRPr="00223FAD">
        <w:rPr>
          <w:rFonts w:ascii="Times New Roman" w:hAnsi="Times New Roman" w:cs="Times New Roman"/>
          <w:sz w:val="24"/>
          <w:szCs w:val="24"/>
        </w:rPr>
        <w:t xml:space="preserve">implementation </w:t>
      </w:r>
      <w:r w:rsidRPr="00223FAD">
        <w:rPr>
          <w:rFonts w:ascii="Times New Roman" w:hAnsi="Times New Roman" w:cs="Times New Roman"/>
          <w:sz w:val="24"/>
          <w:szCs w:val="24"/>
        </w:rPr>
        <w:t>concerns</w:t>
      </w:r>
      <w:r w:rsidR="000C5B7E" w:rsidRPr="00223FAD">
        <w:rPr>
          <w:rFonts w:ascii="Times New Roman" w:hAnsi="Times New Roman" w:cs="Times New Roman"/>
          <w:sz w:val="24"/>
          <w:szCs w:val="24"/>
        </w:rPr>
        <w:t xml:space="preserve"> expressed by</w:t>
      </w:r>
      <w:r w:rsidRPr="00223FAD">
        <w:rPr>
          <w:rFonts w:ascii="Times New Roman" w:hAnsi="Times New Roman" w:cs="Times New Roman"/>
          <w:sz w:val="24"/>
          <w:szCs w:val="24"/>
        </w:rPr>
        <w:t xml:space="preserve"> many at the time.  In particular, opponents of the Commission’s rules highlighted how innovation would be subject to the whims of the Commission under the so-called “general conduct standard.”  </w:t>
      </w:r>
      <w:r w:rsidR="006C4A05" w:rsidRPr="00223FAD">
        <w:rPr>
          <w:rFonts w:ascii="Times New Roman" w:hAnsi="Times New Roman" w:cs="Times New Roman"/>
          <w:sz w:val="24"/>
          <w:szCs w:val="24"/>
        </w:rPr>
        <w:t>Considering</w:t>
      </w:r>
      <w:r w:rsidRPr="00223FAD">
        <w:rPr>
          <w:rFonts w:ascii="Times New Roman" w:hAnsi="Times New Roman" w:cs="Times New Roman"/>
          <w:sz w:val="24"/>
          <w:szCs w:val="24"/>
        </w:rPr>
        <w:t xml:space="preserve"> the Commission’s approach to zero rating offerings, it is apparent that our concerns were warranted.  Specificall</w:t>
      </w:r>
      <w:r w:rsidR="007829B0" w:rsidRPr="00223FAD">
        <w:rPr>
          <w:rFonts w:ascii="Times New Roman" w:hAnsi="Times New Roman" w:cs="Times New Roman"/>
          <w:sz w:val="24"/>
          <w:szCs w:val="24"/>
        </w:rPr>
        <w:t>y, the Commission blessed such offerings one month, unleas</w:t>
      </w:r>
      <w:r w:rsidR="000C5B7E" w:rsidRPr="00223FAD">
        <w:rPr>
          <w:rFonts w:ascii="Times New Roman" w:hAnsi="Times New Roman" w:cs="Times New Roman"/>
          <w:sz w:val="24"/>
          <w:szCs w:val="24"/>
        </w:rPr>
        <w:t>h</w:t>
      </w:r>
      <w:r w:rsidR="007829B0" w:rsidRPr="00223FAD">
        <w:rPr>
          <w:rFonts w:ascii="Times New Roman" w:hAnsi="Times New Roman" w:cs="Times New Roman"/>
          <w:sz w:val="24"/>
          <w:szCs w:val="24"/>
        </w:rPr>
        <w:t xml:space="preserve">ed a regulatory inquisition the next month, and then seemingly dismissed concerns the following month.  Along the way, the Commission has been unwilling to </w:t>
      </w:r>
      <w:r w:rsidR="00261315" w:rsidRPr="00223FAD">
        <w:rPr>
          <w:rFonts w:ascii="Times New Roman" w:hAnsi="Times New Roman" w:cs="Times New Roman"/>
          <w:sz w:val="24"/>
          <w:szCs w:val="24"/>
        </w:rPr>
        <w:t xml:space="preserve">provide any closure, thus ensuring that </w:t>
      </w:r>
      <w:r w:rsidR="007829B0" w:rsidRPr="00223FAD">
        <w:rPr>
          <w:rFonts w:ascii="Times New Roman" w:hAnsi="Times New Roman" w:cs="Times New Roman"/>
          <w:sz w:val="24"/>
          <w:szCs w:val="24"/>
        </w:rPr>
        <w:t>the entities</w:t>
      </w:r>
      <w:r w:rsidR="00261315" w:rsidRPr="00223FAD">
        <w:rPr>
          <w:rFonts w:ascii="Times New Roman" w:hAnsi="Times New Roman" w:cs="Times New Roman"/>
          <w:sz w:val="24"/>
          <w:szCs w:val="24"/>
        </w:rPr>
        <w:t xml:space="preserve"> and </w:t>
      </w:r>
      <w:r w:rsidR="007829B0" w:rsidRPr="00223FAD">
        <w:rPr>
          <w:rFonts w:ascii="Times New Roman" w:hAnsi="Times New Roman" w:cs="Times New Roman"/>
          <w:sz w:val="24"/>
          <w:szCs w:val="24"/>
        </w:rPr>
        <w:t xml:space="preserve">their products </w:t>
      </w:r>
      <w:r w:rsidR="00261315" w:rsidRPr="00223FAD">
        <w:rPr>
          <w:rFonts w:ascii="Times New Roman" w:hAnsi="Times New Roman" w:cs="Times New Roman"/>
          <w:sz w:val="24"/>
          <w:szCs w:val="24"/>
        </w:rPr>
        <w:t>remain</w:t>
      </w:r>
      <w:r w:rsidR="007829B0" w:rsidRPr="00223FAD">
        <w:rPr>
          <w:rFonts w:ascii="Times New Roman" w:hAnsi="Times New Roman" w:cs="Times New Roman"/>
          <w:sz w:val="24"/>
          <w:szCs w:val="24"/>
        </w:rPr>
        <w:t xml:space="preserve"> under </w:t>
      </w:r>
      <w:r w:rsidR="00261315" w:rsidRPr="00223FAD">
        <w:rPr>
          <w:rFonts w:ascii="Times New Roman" w:hAnsi="Times New Roman" w:cs="Times New Roman"/>
          <w:sz w:val="24"/>
          <w:szCs w:val="24"/>
        </w:rPr>
        <w:t xml:space="preserve">public </w:t>
      </w:r>
      <w:r w:rsidR="007829B0" w:rsidRPr="00223FAD">
        <w:rPr>
          <w:rFonts w:ascii="Times New Roman" w:hAnsi="Times New Roman" w:cs="Times New Roman"/>
          <w:sz w:val="24"/>
          <w:szCs w:val="24"/>
        </w:rPr>
        <w:t xml:space="preserve">suspicion.  </w:t>
      </w:r>
      <w:r w:rsidR="00A113E2" w:rsidRPr="00223FAD">
        <w:rPr>
          <w:rFonts w:ascii="Times New Roman" w:hAnsi="Times New Roman" w:cs="Times New Roman"/>
          <w:sz w:val="24"/>
          <w:szCs w:val="24"/>
        </w:rPr>
        <w:t>“</w:t>
      </w:r>
      <w:r w:rsidR="007829B0" w:rsidRPr="00223FAD">
        <w:rPr>
          <w:rFonts w:ascii="Times New Roman" w:hAnsi="Times New Roman" w:cs="Times New Roman"/>
          <w:sz w:val="24"/>
          <w:szCs w:val="24"/>
        </w:rPr>
        <w:t>Permissionless</w:t>
      </w:r>
      <w:r w:rsidR="00A113E2" w:rsidRPr="00223FAD">
        <w:rPr>
          <w:rFonts w:ascii="Times New Roman" w:hAnsi="Times New Roman" w:cs="Times New Roman"/>
          <w:sz w:val="24"/>
          <w:szCs w:val="24"/>
        </w:rPr>
        <w:t>”</w:t>
      </w:r>
      <w:r w:rsidR="007829B0" w:rsidRPr="00223FAD">
        <w:rPr>
          <w:rFonts w:ascii="Times New Roman" w:hAnsi="Times New Roman" w:cs="Times New Roman"/>
          <w:sz w:val="24"/>
          <w:szCs w:val="24"/>
        </w:rPr>
        <w:t xml:space="preserve"> innovation is being put through an unnecessary wringer, which threatens American economic output, employment, </w:t>
      </w:r>
      <w:r w:rsidR="000C5B7E" w:rsidRPr="00223FAD">
        <w:rPr>
          <w:rFonts w:ascii="Times New Roman" w:hAnsi="Times New Roman" w:cs="Times New Roman"/>
          <w:sz w:val="24"/>
          <w:szCs w:val="24"/>
        </w:rPr>
        <w:t>innovation</w:t>
      </w:r>
      <w:r w:rsidR="007829B0" w:rsidRPr="00223FAD">
        <w:rPr>
          <w:rFonts w:ascii="Times New Roman" w:hAnsi="Times New Roman" w:cs="Times New Roman"/>
          <w:sz w:val="24"/>
          <w:szCs w:val="24"/>
        </w:rPr>
        <w:t xml:space="preserve">, and other critical factors to our nation’s success.  </w:t>
      </w:r>
    </w:p>
    <w:p w14:paraId="4D92F466" w14:textId="77777777" w:rsidR="00D57A7B" w:rsidRPr="00223FAD" w:rsidRDefault="00D57A7B" w:rsidP="00D57A7B">
      <w:pPr>
        <w:spacing w:line="252" w:lineRule="auto"/>
        <w:contextualSpacing/>
        <w:rPr>
          <w:rFonts w:ascii="Times New Roman" w:hAnsi="Times New Roman" w:cs="Times New Roman"/>
          <w:sz w:val="24"/>
          <w:szCs w:val="24"/>
        </w:rPr>
      </w:pPr>
    </w:p>
    <w:p w14:paraId="19B6BCC8" w14:textId="77777777" w:rsidR="00FD4515" w:rsidRPr="00223FAD" w:rsidRDefault="002F4876" w:rsidP="003A3E7D">
      <w:pPr>
        <w:spacing w:after="0" w:line="240" w:lineRule="auto"/>
        <w:contextualSpacing/>
        <w:rPr>
          <w:rFonts w:ascii="Times New Roman" w:hAnsi="Times New Roman" w:cs="Times New Roman"/>
          <w:i/>
          <w:sz w:val="24"/>
          <w:szCs w:val="24"/>
        </w:rPr>
      </w:pPr>
      <w:r w:rsidRPr="00223FAD">
        <w:rPr>
          <w:rFonts w:ascii="Times New Roman" w:hAnsi="Times New Roman" w:cs="Times New Roman"/>
          <w:i/>
          <w:sz w:val="24"/>
          <w:szCs w:val="24"/>
        </w:rPr>
        <w:t>Suggestions for Possible Legislative Changes</w:t>
      </w:r>
    </w:p>
    <w:p w14:paraId="12750253" w14:textId="77777777" w:rsidR="00593CDC" w:rsidRPr="00223FAD" w:rsidRDefault="00593CDC" w:rsidP="003A3E7D">
      <w:pPr>
        <w:spacing w:after="0" w:line="240" w:lineRule="auto"/>
        <w:rPr>
          <w:rFonts w:ascii="Times New Roman" w:hAnsi="Times New Roman" w:cs="Times New Roman"/>
          <w:sz w:val="24"/>
          <w:szCs w:val="24"/>
        </w:rPr>
      </w:pPr>
    </w:p>
    <w:p w14:paraId="2DE6F070" w14:textId="77777777" w:rsidR="00593CDC" w:rsidRPr="00223FAD" w:rsidRDefault="00593CDC" w:rsidP="003A3E7D">
      <w:pPr>
        <w:pStyle w:val="ListParagraph"/>
        <w:numPr>
          <w:ilvl w:val="0"/>
          <w:numId w:val="2"/>
        </w:numPr>
        <w:rPr>
          <w:rFonts w:ascii="Times New Roman" w:hAnsi="Times New Roman" w:cs="Times New Roman"/>
          <w:sz w:val="24"/>
          <w:szCs w:val="24"/>
        </w:rPr>
      </w:pPr>
      <w:r w:rsidRPr="00223FAD">
        <w:rPr>
          <w:rFonts w:ascii="Times New Roman" w:hAnsi="Times New Roman" w:cs="Times New Roman"/>
          <w:sz w:val="24"/>
          <w:szCs w:val="24"/>
        </w:rPr>
        <w:t>USF Penalties and Fines Redistributed</w:t>
      </w:r>
    </w:p>
    <w:p w14:paraId="0FA2BAB4" w14:textId="77777777" w:rsidR="00593CDC" w:rsidRPr="00223FAD" w:rsidRDefault="00593CDC" w:rsidP="003A3E7D">
      <w:pPr>
        <w:pStyle w:val="ListParagraph"/>
        <w:rPr>
          <w:rFonts w:ascii="Times New Roman" w:hAnsi="Times New Roman" w:cs="Times New Roman"/>
          <w:sz w:val="24"/>
          <w:szCs w:val="24"/>
        </w:rPr>
      </w:pPr>
    </w:p>
    <w:p w14:paraId="70E13FD6" w14:textId="6D213395" w:rsidR="00593CDC" w:rsidRPr="00223FAD" w:rsidRDefault="00593CDC" w:rsidP="003A3E7D">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With your indulgence, I would also like to bring to your attention an issue where a change in law could benefit all consumers that pay to support the federal universal service fund (USF or Fund).  Under current law, payments made in response to FCC or Enforcement Bureau forfeiture orders or consent decrees – including those involving failure to contribute to USF or outright fraud against the Fund – are remitted to the U.S. Treasury.  While this makes sense </w:t>
      </w:r>
      <w:r w:rsidR="000C5B7E" w:rsidRPr="00223FAD">
        <w:rPr>
          <w:rFonts w:ascii="Times New Roman" w:hAnsi="Times New Roman" w:cs="Times New Roman"/>
          <w:sz w:val="24"/>
          <w:szCs w:val="24"/>
        </w:rPr>
        <w:t>in many contexts</w:t>
      </w:r>
      <w:r w:rsidRPr="00223FAD">
        <w:rPr>
          <w:rFonts w:ascii="Times New Roman" w:hAnsi="Times New Roman" w:cs="Times New Roman"/>
          <w:sz w:val="24"/>
          <w:szCs w:val="24"/>
        </w:rPr>
        <w:t xml:space="preserve">, different treatment may be warranted for USF actions.  In those instances, consumers have paid extra on their monthly phone bills to support USF while companies have shirked their legal responsibilities or abused USF programs to the detriment of consumers.  Under those circumstances, it would seem that an appropriate remedy would be to remit the USF portion of the fines or “voluntary contributions” </w:t>
      </w:r>
      <w:r w:rsidR="00482E16" w:rsidRPr="00223FAD">
        <w:rPr>
          <w:rFonts w:ascii="Times New Roman" w:hAnsi="Times New Roman" w:cs="Times New Roman"/>
          <w:sz w:val="24"/>
          <w:szCs w:val="24"/>
        </w:rPr>
        <w:t xml:space="preserve">back </w:t>
      </w:r>
      <w:r w:rsidRPr="00223FAD">
        <w:rPr>
          <w:rFonts w:ascii="Times New Roman" w:hAnsi="Times New Roman" w:cs="Times New Roman"/>
          <w:sz w:val="24"/>
          <w:szCs w:val="24"/>
        </w:rPr>
        <w:t xml:space="preserve">to the Fund, thereby returning at least a portion of </w:t>
      </w:r>
      <w:r w:rsidR="00261315" w:rsidRPr="00223FAD">
        <w:rPr>
          <w:rFonts w:ascii="Times New Roman" w:hAnsi="Times New Roman" w:cs="Times New Roman"/>
          <w:sz w:val="24"/>
          <w:szCs w:val="24"/>
        </w:rPr>
        <w:t xml:space="preserve">the </w:t>
      </w:r>
      <w:r w:rsidRPr="00223FAD">
        <w:rPr>
          <w:rFonts w:ascii="Times New Roman" w:hAnsi="Times New Roman" w:cs="Times New Roman"/>
          <w:sz w:val="24"/>
          <w:szCs w:val="24"/>
        </w:rPr>
        <w:t>money that should have gone to USF in the first place.</w:t>
      </w:r>
      <w:r w:rsidR="00735B80" w:rsidRPr="00223FAD">
        <w:rPr>
          <w:rFonts w:ascii="Times New Roman" w:hAnsi="Times New Roman" w:cs="Times New Roman"/>
          <w:sz w:val="24"/>
          <w:szCs w:val="24"/>
        </w:rPr>
        <w:t xml:space="preserve">  </w:t>
      </w:r>
      <w:r w:rsidRPr="00223FAD">
        <w:rPr>
          <w:rFonts w:ascii="Times New Roman" w:hAnsi="Times New Roman" w:cs="Times New Roman"/>
          <w:sz w:val="24"/>
          <w:szCs w:val="24"/>
        </w:rPr>
        <w:t xml:space="preserve">  </w:t>
      </w:r>
    </w:p>
    <w:p w14:paraId="0C5AFAA4" w14:textId="77777777" w:rsidR="00776321" w:rsidRPr="00223FAD" w:rsidRDefault="00776321" w:rsidP="003A3E7D">
      <w:pPr>
        <w:spacing w:after="0" w:line="240" w:lineRule="auto"/>
        <w:rPr>
          <w:rFonts w:ascii="Times New Roman" w:hAnsi="Times New Roman" w:cs="Times New Roman"/>
          <w:sz w:val="24"/>
          <w:szCs w:val="24"/>
        </w:rPr>
      </w:pPr>
    </w:p>
    <w:p w14:paraId="194E2FD6" w14:textId="77777777" w:rsidR="00FD4515" w:rsidRPr="00223FAD" w:rsidRDefault="00593CDC" w:rsidP="003A3E7D">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In the past, arguments have been made that it would be hard to track down which consumers overpaid and reimburse them.  But it doesn’t have to be that complicated.  Payments that are made to the Fund in a given quarter as a result of enforcement actions can be used to offset overall program spending in the next quarter, thereby reducing the amount that consumers need to pay on their phone bills that next quarter.  While this may not provide full compensation to each individual consumer that was harmed, it is better than the current situation where no money is returned to USF and no ratepayer receives any offset.  And with USF spending trending higher each year, I imagine that even a modest reduction in fees on consumer phone bills would be a welcome change.</w:t>
      </w:r>
      <w:r w:rsidR="00735B80" w:rsidRPr="00223FAD">
        <w:rPr>
          <w:rFonts w:ascii="Times New Roman" w:hAnsi="Times New Roman" w:cs="Times New Roman"/>
          <w:sz w:val="24"/>
          <w:szCs w:val="24"/>
        </w:rPr>
        <w:t xml:space="preserve">  Further, by dedicating such collected monies to the Fund, it should decrease concerns in this instance that the Commission’s enforcement activities could be driven by its desire for additional budgetary resources.</w:t>
      </w:r>
    </w:p>
    <w:p w14:paraId="678DD871" w14:textId="77777777" w:rsidR="00735B80" w:rsidRPr="00223FAD" w:rsidRDefault="00735B80" w:rsidP="00776321">
      <w:pPr>
        <w:spacing w:after="0" w:line="240" w:lineRule="auto"/>
        <w:rPr>
          <w:rFonts w:ascii="Times New Roman" w:hAnsi="Times New Roman" w:cs="Times New Roman"/>
          <w:sz w:val="24"/>
          <w:szCs w:val="24"/>
        </w:rPr>
      </w:pPr>
    </w:p>
    <w:p w14:paraId="47B54DA1" w14:textId="77777777" w:rsidR="00735B80" w:rsidRPr="00223FAD" w:rsidRDefault="00735B80" w:rsidP="00735B80">
      <w:pPr>
        <w:pStyle w:val="ListParagraph"/>
        <w:numPr>
          <w:ilvl w:val="0"/>
          <w:numId w:val="2"/>
        </w:numPr>
        <w:rPr>
          <w:rFonts w:ascii="Times New Roman" w:hAnsi="Times New Roman" w:cs="Times New Roman"/>
          <w:sz w:val="24"/>
          <w:szCs w:val="24"/>
        </w:rPr>
      </w:pPr>
      <w:r w:rsidRPr="00223FAD">
        <w:rPr>
          <w:rFonts w:ascii="Times New Roman" w:hAnsi="Times New Roman" w:cs="Times New Roman"/>
          <w:sz w:val="24"/>
          <w:szCs w:val="24"/>
        </w:rPr>
        <w:t>Pirate Radio</w:t>
      </w:r>
    </w:p>
    <w:p w14:paraId="116FE685" w14:textId="77777777" w:rsidR="00735B80" w:rsidRPr="00223FAD" w:rsidRDefault="00735B80" w:rsidP="00735B80">
      <w:pPr>
        <w:pStyle w:val="ListParagraph"/>
        <w:rPr>
          <w:rFonts w:ascii="Times New Roman" w:hAnsi="Times New Roman" w:cs="Times New Roman"/>
          <w:sz w:val="24"/>
          <w:szCs w:val="24"/>
        </w:rPr>
      </w:pPr>
    </w:p>
    <w:p w14:paraId="3402E286" w14:textId="7438FC62" w:rsidR="008C0791" w:rsidRPr="00223FAD" w:rsidRDefault="000C5B7E" w:rsidP="008C0791">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In the last year, </w:t>
      </w:r>
      <w:r w:rsidR="008C0791" w:rsidRPr="00223FAD">
        <w:rPr>
          <w:rFonts w:ascii="Times New Roman" w:hAnsi="Times New Roman" w:cs="Times New Roman"/>
          <w:sz w:val="24"/>
          <w:szCs w:val="24"/>
        </w:rPr>
        <w:t xml:space="preserve">I have been </w:t>
      </w:r>
      <w:r w:rsidRPr="00223FAD">
        <w:rPr>
          <w:rFonts w:ascii="Times New Roman" w:hAnsi="Times New Roman" w:cs="Times New Roman"/>
          <w:sz w:val="24"/>
          <w:szCs w:val="24"/>
        </w:rPr>
        <w:t>drawing attention to</w:t>
      </w:r>
      <w:r w:rsidR="008C0791" w:rsidRPr="00223FAD">
        <w:rPr>
          <w:rFonts w:ascii="Times New Roman" w:hAnsi="Times New Roman" w:cs="Times New Roman"/>
          <w:sz w:val="24"/>
          <w:szCs w:val="24"/>
        </w:rPr>
        <w:t xml:space="preserve"> the problem of pirate radio.  It may not be a huge concern </w:t>
      </w:r>
      <w:r w:rsidR="00720596" w:rsidRPr="00223FAD">
        <w:rPr>
          <w:rFonts w:ascii="Times New Roman" w:hAnsi="Times New Roman" w:cs="Times New Roman"/>
          <w:sz w:val="24"/>
          <w:szCs w:val="24"/>
        </w:rPr>
        <w:t>nationwide</w:t>
      </w:r>
      <w:r w:rsidR="008C0791" w:rsidRPr="00223FAD">
        <w:rPr>
          <w:rFonts w:ascii="Times New Roman" w:hAnsi="Times New Roman" w:cs="Times New Roman"/>
          <w:sz w:val="24"/>
          <w:szCs w:val="24"/>
        </w:rPr>
        <w:t xml:space="preserve">, but it’s expanding at an alarming rate in places like Florida, New York, New Jersey, and California.  And as the equipment needed for high-powered broadcasting is becoming </w:t>
      </w:r>
      <w:r w:rsidRPr="00223FAD">
        <w:rPr>
          <w:rFonts w:ascii="Times New Roman" w:hAnsi="Times New Roman" w:cs="Times New Roman"/>
          <w:sz w:val="24"/>
          <w:szCs w:val="24"/>
        </w:rPr>
        <w:t xml:space="preserve">less expensive </w:t>
      </w:r>
      <w:r w:rsidR="008C0791" w:rsidRPr="00223FAD">
        <w:rPr>
          <w:rFonts w:ascii="Times New Roman" w:hAnsi="Times New Roman" w:cs="Times New Roman"/>
          <w:sz w:val="24"/>
          <w:szCs w:val="24"/>
        </w:rPr>
        <w:t xml:space="preserve">and </w:t>
      </w:r>
      <w:r w:rsidR="00261315" w:rsidRPr="00223FAD">
        <w:rPr>
          <w:rFonts w:ascii="Times New Roman" w:hAnsi="Times New Roman" w:cs="Times New Roman"/>
          <w:sz w:val="24"/>
          <w:szCs w:val="24"/>
        </w:rPr>
        <w:t xml:space="preserve">more </w:t>
      </w:r>
      <w:r w:rsidR="008C0791" w:rsidRPr="00223FAD">
        <w:rPr>
          <w:rFonts w:ascii="Times New Roman" w:hAnsi="Times New Roman" w:cs="Times New Roman"/>
          <w:sz w:val="24"/>
          <w:szCs w:val="24"/>
        </w:rPr>
        <w:t xml:space="preserve">widely available, we can anticipate </w:t>
      </w:r>
      <w:r w:rsidR="00261315" w:rsidRPr="00223FAD">
        <w:rPr>
          <w:rFonts w:ascii="Times New Roman" w:hAnsi="Times New Roman" w:cs="Times New Roman"/>
          <w:sz w:val="24"/>
          <w:szCs w:val="24"/>
        </w:rPr>
        <w:t xml:space="preserve">that </w:t>
      </w:r>
      <w:r w:rsidR="008C0791" w:rsidRPr="00223FAD">
        <w:rPr>
          <w:rFonts w:ascii="Times New Roman" w:hAnsi="Times New Roman" w:cs="Times New Roman"/>
          <w:sz w:val="24"/>
          <w:szCs w:val="24"/>
        </w:rPr>
        <w:t>the pirate problem will spread to more cities if current tr</w:t>
      </w:r>
      <w:r w:rsidRPr="00223FAD">
        <w:rPr>
          <w:rFonts w:ascii="Times New Roman" w:hAnsi="Times New Roman" w:cs="Times New Roman"/>
          <w:sz w:val="24"/>
          <w:szCs w:val="24"/>
        </w:rPr>
        <w:t>ends continue</w:t>
      </w:r>
      <w:r w:rsidR="008C0791" w:rsidRPr="00223FAD">
        <w:rPr>
          <w:rFonts w:ascii="Times New Roman" w:hAnsi="Times New Roman" w:cs="Times New Roman"/>
          <w:sz w:val="24"/>
          <w:szCs w:val="24"/>
        </w:rPr>
        <w:t xml:space="preserve">.  Far from the amateurish operations </w:t>
      </w:r>
      <w:r w:rsidR="00482E16" w:rsidRPr="00223FAD">
        <w:rPr>
          <w:rFonts w:ascii="Times New Roman" w:hAnsi="Times New Roman" w:cs="Times New Roman"/>
          <w:sz w:val="24"/>
          <w:szCs w:val="24"/>
        </w:rPr>
        <w:t xml:space="preserve">that some </w:t>
      </w:r>
      <w:r w:rsidR="008C0791" w:rsidRPr="00223FAD">
        <w:rPr>
          <w:rFonts w:ascii="Times New Roman" w:hAnsi="Times New Roman" w:cs="Times New Roman"/>
          <w:sz w:val="24"/>
          <w:szCs w:val="24"/>
        </w:rPr>
        <w:t xml:space="preserve">may be picturing, modern pirate radio stations can be very sophisticated, established and lucrative.  </w:t>
      </w:r>
    </w:p>
    <w:p w14:paraId="5CF295D3" w14:textId="77777777" w:rsidR="005E188A" w:rsidRPr="00223FAD" w:rsidRDefault="005E188A" w:rsidP="008C0791">
      <w:pPr>
        <w:spacing w:after="0" w:line="240" w:lineRule="auto"/>
        <w:rPr>
          <w:rFonts w:ascii="Times New Roman" w:hAnsi="Times New Roman" w:cs="Times New Roman"/>
          <w:sz w:val="24"/>
          <w:szCs w:val="24"/>
        </w:rPr>
      </w:pPr>
    </w:p>
    <w:p w14:paraId="6DB90991" w14:textId="1627F095" w:rsidR="008C0791" w:rsidRPr="00223FAD" w:rsidRDefault="008C0791" w:rsidP="008C0791">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Pirate stations drain resources from legitimate broadcasters and cut off the public from critical emergency information.  That they are allowed to flourish and expand uninterrupted is a major failing on the Commission’s part.  It is a fundamental responsibility of the FCC to defend the radio band and </w:t>
      </w:r>
      <w:r w:rsidRPr="00223FAD">
        <w:rPr>
          <w:rFonts w:ascii="Times New Roman" w:hAnsi="Times New Roman" w:cs="Times New Roman"/>
          <w:i/>
          <w:iCs/>
          <w:sz w:val="24"/>
          <w:szCs w:val="24"/>
        </w:rPr>
        <w:t>all</w:t>
      </w:r>
      <w:r w:rsidRPr="00223FAD">
        <w:rPr>
          <w:rFonts w:ascii="Times New Roman" w:hAnsi="Times New Roman" w:cs="Times New Roman"/>
          <w:sz w:val="24"/>
          <w:szCs w:val="24"/>
        </w:rPr>
        <w:t xml:space="preserve"> of our licensed spectrum from illegal interference, regardless of who is doing the interfering, or why.  </w:t>
      </w:r>
    </w:p>
    <w:p w14:paraId="6EB0E62D" w14:textId="77777777" w:rsidR="008C0791" w:rsidRPr="00223FAD" w:rsidRDefault="008C0791" w:rsidP="008C0791">
      <w:pPr>
        <w:spacing w:after="0" w:line="240" w:lineRule="auto"/>
        <w:rPr>
          <w:rFonts w:ascii="Times New Roman" w:hAnsi="Times New Roman" w:cs="Times New Roman"/>
          <w:sz w:val="24"/>
          <w:szCs w:val="24"/>
        </w:rPr>
      </w:pPr>
    </w:p>
    <w:p w14:paraId="137B38C6" w14:textId="3DB6EE4E" w:rsidR="008C0791" w:rsidRPr="00223FAD" w:rsidRDefault="008C0791" w:rsidP="008C0791">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We need to increase enforcement activity in the field, first and foremost.  I also believe the fight to eliminate pirate radio could get a significant boost from a concurrent outreach and education effort.  Legitimate building owners, advertisers, political campaigns, concert promoters and the like want nothing to do with facilitating illegal activities.  But they may not be aware of the pervasiveness and seriousness of the problem.  So I’m working with the Chairman </w:t>
      </w:r>
      <w:r w:rsidR="00261315" w:rsidRPr="00223FAD">
        <w:rPr>
          <w:rFonts w:ascii="Times New Roman" w:hAnsi="Times New Roman" w:cs="Times New Roman"/>
          <w:sz w:val="24"/>
          <w:szCs w:val="24"/>
        </w:rPr>
        <w:t xml:space="preserve">and </w:t>
      </w:r>
      <w:r w:rsidRPr="00223FAD">
        <w:rPr>
          <w:rFonts w:ascii="Times New Roman" w:hAnsi="Times New Roman" w:cs="Times New Roman"/>
          <w:sz w:val="24"/>
          <w:szCs w:val="24"/>
        </w:rPr>
        <w:t>my colleagues to clearly outline the Commission’s pirate radio policies and enforcement goals in an advisory document we can use to spread the word.  Legislation in this area could be helpful as well, to give the Commission more enforcement tools and better focus its efforts.</w:t>
      </w:r>
      <w:r w:rsidR="00720596" w:rsidRPr="00223FAD">
        <w:rPr>
          <w:rFonts w:ascii="Times New Roman" w:hAnsi="Times New Roman" w:cs="Times New Roman"/>
          <w:sz w:val="24"/>
          <w:szCs w:val="24"/>
        </w:rPr>
        <w:t xml:space="preserve">  Such an </w:t>
      </w:r>
      <w:r w:rsidR="002B39FD" w:rsidRPr="00223FAD">
        <w:rPr>
          <w:rFonts w:ascii="Times New Roman" w:hAnsi="Times New Roman" w:cs="Times New Roman"/>
          <w:sz w:val="24"/>
          <w:szCs w:val="24"/>
        </w:rPr>
        <w:t xml:space="preserve">undertaking </w:t>
      </w:r>
      <w:r w:rsidR="00261315" w:rsidRPr="00223FAD">
        <w:rPr>
          <w:rFonts w:ascii="Times New Roman" w:hAnsi="Times New Roman" w:cs="Times New Roman"/>
          <w:sz w:val="24"/>
          <w:szCs w:val="24"/>
        </w:rPr>
        <w:t xml:space="preserve">would need to </w:t>
      </w:r>
      <w:r w:rsidR="00720596" w:rsidRPr="00223FAD">
        <w:rPr>
          <w:rFonts w:ascii="Times New Roman" w:hAnsi="Times New Roman" w:cs="Times New Roman"/>
          <w:sz w:val="24"/>
          <w:szCs w:val="24"/>
        </w:rPr>
        <w:t>be fairly and carefully balanced so as not to unnecessar</w:t>
      </w:r>
      <w:r w:rsidR="00261315" w:rsidRPr="00223FAD">
        <w:rPr>
          <w:rFonts w:ascii="Times New Roman" w:hAnsi="Times New Roman" w:cs="Times New Roman"/>
          <w:sz w:val="24"/>
          <w:szCs w:val="24"/>
        </w:rPr>
        <w:t>il</w:t>
      </w:r>
      <w:r w:rsidR="00720596" w:rsidRPr="00223FAD">
        <w:rPr>
          <w:rFonts w:ascii="Times New Roman" w:hAnsi="Times New Roman" w:cs="Times New Roman"/>
          <w:sz w:val="24"/>
          <w:szCs w:val="24"/>
        </w:rPr>
        <w:t>y threaten legitimate business</w:t>
      </w:r>
      <w:r w:rsidR="00261315" w:rsidRPr="00223FAD">
        <w:rPr>
          <w:rFonts w:ascii="Times New Roman" w:hAnsi="Times New Roman" w:cs="Times New Roman"/>
          <w:sz w:val="24"/>
          <w:szCs w:val="24"/>
        </w:rPr>
        <w:t>es</w:t>
      </w:r>
      <w:r w:rsidR="00720596" w:rsidRPr="00223FAD">
        <w:rPr>
          <w:rFonts w:ascii="Times New Roman" w:hAnsi="Times New Roman" w:cs="Times New Roman"/>
          <w:sz w:val="24"/>
          <w:szCs w:val="24"/>
        </w:rPr>
        <w:t xml:space="preserve"> that find themselves caught in the web of a pirate radio station</w:t>
      </w:r>
      <w:r w:rsidR="00261315" w:rsidRPr="00223FAD">
        <w:rPr>
          <w:rFonts w:ascii="Times New Roman" w:hAnsi="Times New Roman" w:cs="Times New Roman"/>
          <w:sz w:val="24"/>
          <w:szCs w:val="24"/>
        </w:rPr>
        <w:t>’</w:t>
      </w:r>
      <w:r w:rsidR="00720596" w:rsidRPr="00223FAD">
        <w:rPr>
          <w:rFonts w:ascii="Times New Roman" w:hAnsi="Times New Roman" w:cs="Times New Roman"/>
          <w:sz w:val="24"/>
          <w:szCs w:val="24"/>
        </w:rPr>
        <w:t xml:space="preserve">s lies and deceit.  </w:t>
      </w:r>
      <w:r w:rsidRPr="00223FAD">
        <w:rPr>
          <w:rFonts w:ascii="Times New Roman" w:hAnsi="Times New Roman" w:cs="Times New Roman"/>
          <w:sz w:val="24"/>
          <w:szCs w:val="24"/>
        </w:rPr>
        <w:t xml:space="preserve">   </w:t>
      </w:r>
    </w:p>
    <w:p w14:paraId="793DB11C" w14:textId="77777777" w:rsidR="008C0791" w:rsidRPr="00223FAD" w:rsidRDefault="008C0791" w:rsidP="00735B80">
      <w:pPr>
        <w:pStyle w:val="ListParagraph"/>
        <w:rPr>
          <w:rFonts w:ascii="Times New Roman" w:hAnsi="Times New Roman" w:cs="Times New Roman"/>
          <w:sz w:val="24"/>
          <w:szCs w:val="24"/>
        </w:rPr>
      </w:pPr>
    </w:p>
    <w:p w14:paraId="4EC06D51" w14:textId="02767349" w:rsidR="00735B80" w:rsidRPr="00223FAD" w:rsidRDefault="00653DA0" w:rsidP="00735B80">
      <w:pPr>
        <w:pStyle w:val="ListParagraph"/>
        <w:numPr>
          <w:ilvl w:val="0"/>
          <w:numId w:val="2"/>
        </w:numPr>
        <w:rPr>
          <w:rFonts w:ascii="Times New Roman" w:hAnsi="Times New Roman" w:cs="Times New Roman"/>
          <w:sz w:val="24"/>
          <w:szCs w:val="24"/>
        </w:rPr>
      </w:pPr>
      <w:r w:rsidRPr="00223FAD">
        <w:rPr>
          <w:rFonts w:ascii="Times New Roman" w:hAnsi="Times New Roman" w:cs="Times New Roman"/>
          <w:sz w:val="24"/>
          <w:szCs w:val="24"/>
        </w:rPr>
        <w:t>Process Reform</w:t>
      </w:r>
    </w:p>
    <w:p w14:paraId="24D109EC" w14:textId="77777777" w:rsidR="00653DA0" w:rsidRPr="00223FAD" w:rsidRDefault="00653DA0" w:rsidP="00653DA0">
      <w:pPr>
        <w:pStyle w:val="ListParagraph"/>
        <w:rPr>
          <w:rFonts w:ascii="Times New Roman" w:hAnsi="Times New Roman" w:cs="Times New Roman"/>
          <w:sz w:val="24"/>
          <w:szCs w:val="24"/>
        </w:rPr>
      </w:pPr>
    </w:p>
    <w:p w14:paraId="581313F0" w14:textId="77777777" w:rsidR="00A17A11" w:rsidRPr="00223FAD" w:rsidRDefault="00653DA0" w:rsidP="00A17A11">
      <w:pPr>
        <w:spacing w:after="0" w:line="240" w:lineRule="auto"/>
        <w:rPr>
          <w:rFonts w:ascii="Times New Roman" w:eastAsiaTheme="minorEastAsia" w:hAnsi="Times New Roman" w:cs="Times New Roman"/>
          <w:noProof/>
          <w:sz w:val="24"/>
          <w:szCs w:val="24"/>
        </w:rPr>
      </w:pPr>
      <w:r w:rsidRPr="00223FAD">
        <w:rPr>
          <w:rFonts w:ascii="Times New Roman" w:eastAsiaTheme="minorEastAsia" w:hAnsi="Times New Roman" w:cs="Times New Roman"/>
          <w:noProof/>
          <w:sz w:val="24"/>
          <w:szCs w:val="24"/>
        </w:rPr>
        <w:t xml:space="preserve">Finally, as I have often highlighted shortcomings in the Commission’s processes, I would be remiss if I failed to acknowledge Senator Heller’s continuing reform efforts, and note any developments on </w:t>
      </w:r>
      <w:r w:rsidR="00A17A11" w:rsidRPr="00223FAD">
        <w:rPr>
          <w:rFonts w:ascii="Times New Roman" w:eastAsiaTheme="minorEastAsia" w:hAnsi="Times New Roman" w:cs="Times New Roman"/>
          <w:noProof/>
          <w:sz w:val="24"/>
          <w:szCs w:val="24"/>
        </w:rPr>
        <w:t xml:space="preserve">internal reforms contemplated on </w:t>
      </w:r>
      <w:r w:rsidRPr="00223FAD">
        <w:rPr>
          <w:rFonts w:ascii="Times New Roman" w:eastAsiaTheme="minorEastAsia" w:hAnsi="Times New Roman" w:cs="Times New Roman"/>
          <w:noProof/>
          <w:sz w:val="24"/>
          <w:szCs w:val="24"/>
        </w:rPr>
        <w:t>our end.  Unfortunately</w:t>
      </w:r>
      <w:r w:rsidR="00A17A11" w:rsidRPr="00223FAD">
        <w:rPr>
          <w:rFonts w:ascii="Times New Roman" w:eastAsiaTheme="minorEastAsia" w:hAnsi="Times New Roman" w:cs="Times New Roman"/>
          <w:noProof/>
          <w:sz w:val="24"/>
          <w:szCs w:val="24"/>
        </w:rPr>
        <w:t>,</w:t>
      </w:r>
      <w:r w:rsidRPr="00223FAD">
        <w:rPr>
          <w:rFonts w:ascii="Times New Roman" w:eastAsiaTheme="minorEastAsia" w:hAnsi="Times New Roman" w:cs="Times New Roman"/>
          <w:noProof/>
          <w:sz w:val="24"/>
          <w:szCs w:val="24"/>
        </w:rPr>
        <w:t xml:space="preserve"> there is no update on this front, and the same failures of transparency and fairness continue to impact the quality of both public input and Commission decisions.  </w:t>
      </w:r>
    </w:p>
    <w:p w14:paraId="545688EA" w14:textId="77777777" w:rsidR="00A17A11" w:rsidRPr="00223FAD" w:rsidRDefault="00A17A11" w:rsidP="00A17A11">
      <w:pPr>
        <w:spacing w:after="0" w:line="240" w:lineRule="auto"/>
        <w:rPr>
          <w:rFonts w:ascii="Times New Roman" w:eastAsiaTheme="minorEastAsia" w:hAnsi="Times New Roman" w:cs="Times New Roman"/>
          <w:noProof/>
          <w:sz w:val="24"/>
          <w:szCs w:val="24"/>
        </w:rPr>
      </w:pPr>
    </w:p>
    <w:p w14:paraId="66711A10" w14:textId="3002D2A6" w:rsidR="00653DA0" w:rsidRPr="00223FAD" w:rsidRDefault="00653DA0" w:rsidP="00A17A11">
      <w:pPr>
        <w:spacing w:after="0" w:line="240" w:lineRule="auto"/>
        <w:rPr>
          <w:rFonts w:ascii="Times New Roman" w:hAnsi="Times New Roman" w:cs="Times New Roman"/>
          <w:sz w:val="24"/>
          <w:szCs w:val="24"/>
        </w:rPr>
      </w:pPr>
      <w:r w:rsidRPr="00223FAD">
        <w:rPr>
          <w:rFonts w:ascii="Times New Roman" w:eastAsiaTheme="minorEastAsia" w:hAnsi="Times New Roman" w:cs="Times New Roman"/>
          <w:noProof/>
          <w:sz w:val="24"/>
          <w:szCs w:val="24"/>
        </w:rPr>
        <w:t>To discuss just one example, documents circulated to the Commissioners for a decision are still not available for public review</w:t>
      </w:r>
      <w:r w:rsidR="00A17A11" w:rsidRPr="00223FAD">
        <w:rPr>
          <w:rFonts w:ascii="Times New Roman" w:eastAsiaTheme="minorEastAsia" w:hAnsi="Times New Roman" w:cs="Times New Roman"/>
          <w:noProof/>
          <w:sz w:val="24"/>
          <w:szCs w:val="24"/>
        </w:rPr>
        <w:t xml:space="preserve"> at the same time</w:t>
      </w:r>
      <w:r w:rsidRPr="00223FAD">
        <w:rPr>
          <w:rFonts w:ascii="Times New Roman" w:eastAsiaTheme="minorEastAsia" w:hAnsi="Times New Roman" w:cs="Times New Roman"/>
          <w:noProof/>
          <w:sz w:val="24"/>
          <w:szCs w:val="24"/>
        </w:rPr>
        <w:t>, and far from being isolated to one particular issue, the pitfalls of this approach are seen regularly.  Stakeholders in Commission proceedings often have incorrect or incomplete information about what is being considered, and Commissioners are not even permitted to discuss the substance beyond what the Chairman has chosen to make public.  So our ex parte meetings</w:t>
      </w:r>
      <w:r w:rsidR="00A41CF7" w:rsidRPr="00223FAD">
        <w:rPr>
          <w:rFonts w:ascii="Times New Roman" w:eastAsiaTheme="minorEastAsia" w:hAnsi="Times New Roman" w:cs="Times New Roman"/>
          <w:noProof/>
          <w:sz w:val="24"/>
          <w:szCs w:val="24"/>
        </w:rPr>
        <w:t xml:space="preserve"> are</w:t>
      </w:r>
      <w:r w:rsidRPr="00223FAD">
        <w:rPr>
          <w:rFonts w:ascii="Times New Roman" w:eastAsiaTheme="minorEastAsia" w:hAnsi="Times New Roman" w:cs="Times New Roman"/>
          <w:noProof/>
          <w:sz w:val="24"/>
          <w:szCs w:val="24"/>
        </w:rPr>
        <w:t xml:space="preserve"> </w:t>
      </w:r>
      <w:r w:rsidR="00A41CF7" w:rsidRPr="00223FAD">
        <w:rPr>
          <w:rFonts w:ascii="Times New Roman" w:eastAsiaTheme="minorEastAsia" w:hAnsi="Times New Roman" w:cs="Times New Roman"/>
          <w:noProof/>
          <w:sz w:val="24"/>
          <w:szCs w:val="24"/>
        </w:rPr>
        <w:t>far</w:t>
      </w:r>
      <w:r w:rsidRPr="00223FAD">
        <w:rPr>
          <w:rFonts w:ascii="Times New Roman" w:eastAsiaTheme="minorEastAsia" w:hAnsi="Times New Roman" w:cs="Times New Roman"/>
          <w:noProof/>
          <w:sz w:val="24"/>
          <w:szCs w:val="24"/>
        </w:rPr>
        <w:t xml:space="preserve"> less productive than they could and should be, and there are sometimes nasty surprises when an item is finally released.  Several people who met with me or my staff last month regarding the set</w:t>
      </w:r>
      <w:r w:rsidR="003A5F2F" w:rsidRPr="00223FAD">
        <w:rPr>
          <w:rFonts w:ascii="Times New Roman" w:eastAsiaTheme="minorEastAsia" w:hAnsi="Times New Roman" w:cs="Times New Roman"/>
          <w:noProof/>
          <w:sz w:val="24"/>
          <w:szCs w:val="24"/>
        </w:rPr>
        <w:t>-</w:t>
      </w:r>
      <w:r w:rsidRPr="00223FAD">
        <w:rPr>
          <w:rFonts w:ascii="Times New Roman" w:eastAsiaTheme="minorEastAsia" w:hAnsi="Times New Roman" w:cs="Times New Roman"/>
          <w:noProof/>
          <w:sz w:val="24"/>
          <w:szCs w:val="24"/>
        </w:rPr>
        <w:t xml:space="preserve">top box proceeding noted the fact </w:t>
      </w:r>
      <w:r w:rsidR="008040F3" w:rsidRPr="00223FAD">
        <w:rPr>
          <w:rFonts w:ascii="Times New Roman" w:eastAsiaTheme="minorEastAsia" w:hAnsi="Times New Roman" w:cs="Times New Roman"/>
          <w:noProof/>
          <w:sz w:val="24"/>
          <w:szCs w:val="24"/>
        </w:rPr>
        <w:t xml:space="preserve">that </w:t>
      </w:r>
      <w:r w:rsidRPr="00223FAD">
        <w:rPr>
          <w:rFonts w:ascii="Times New Roman" w:eastAsiaTheme="minorEastAsia" w:hAnsi="Times New Roman" w:cs="Times New Roman"/>
          <w:noProof/>
          <w:sz w:val="24"/>
          <w:szCs w:val="24"/>
        </w:rPr>
        <w:t xml:space="preserve">they were at a disadvantage, not having been able to read such a complex document packed with novel statutory interpretations and proposals before attempting to engage with the Commission on the substance.  </w:t>
      </w:r>
      <w:r w:rsidR="00DA555D" w:rsidRPr="00223FAD">
        <w:rPr>
          <w:rFonts w:ascii="Times New Roman" w:eastAsiaTheme="minorEastAsia" w:hAnsi="Times New Roman" w:cs="Times New Roman"/>
          <w:noProof/>
          <w:sz w:val="24"/>
          <w:szCs w:val="24"/>
        </w:rPr>
        <w:t xml:space="preserve">And the problem will be exacerbated later this year </w:t>
      </w:r>
      <w:r w:rsidR="0042521D" w:rsidRPr="00223FAD">
        <w:rPr>
          <w:rFonts w:ascii="Times New Roman" w:eastAsiaTheme="minorEastAsia" w:hAnsi="Times New Roman" w:cs="Times New Roman"/>
          <w:noProof/>
          <w:sz w:val="24"/>
          <w:szCs w:val="24"/>
        </w:rPr>
        <w:t>when the Commission heads into</w:t>
      </w:r>
      <w:r w:rsidR="00DA555D" w:rsidRPr="00223FAD">
        <w:rPr>
          <w:rFonts w:ascii="Times New Roman" w:eastAsiaTheme="minorEastAsia" w:hAnsi="Times New Roman" w:cs="Times New Roman"/>
          <w:noProof/>
          <w:sz w:val="24"/>
          <w:szCs w:val="24"/>
        </w:rPr>
        <w:t xml:space="preserve"> even more uncharted territory like privacy.  </w:t>
      </w:r>
      <w:r w:rsidRPr="00223FAD">
        <w:rPr>
          <w:rFonts w:ascii="Times New Roman" w:eastAsiaTheme="minorEastAsia" w:hAnsi="Times New Roman" w:cs="Times New Roman"/>
          <w:noProof/>
          <w:sz w:val="24"/>
          <w:szCs w:val="24"/>
        </w:rPr>
        <w:t xml:space="preserve">There is no </w:t>
      </w:r>
      <w:r w:rsidR="00A17A11" w:rsidRPr="00223FAD">
        <w:rPr>
          <w:rFonts w:ascii="Times New Roman" w:eastAsiaTheme="minorEastAsia" w:hAnsi="Times New Roman" w:cs="Times New Roman"/>
          <w:noProof/>
          <w:sz w:val="24"/>
          <w:szCs w:val="24"/>
        </w:rPr>
        <w:t xml:space="preserve">need </w:t>
      </w:r>
      <w:r w:rsidRPr="00223FAD">
        <w:rPr>
          <w:rFonts w:ascii="Times New Roman" w:eastAsiaTheme="minorEastAsia" w:hAnsi="Times New Roman" w:cs="Times New Roman"/>
          <w:noProof/>
          <w:sz w:val="24"/>
          <w:szCs w:val="24"/>
        </w:rPr>
        <w:t xml:space="preserve">for this predicament, and it is easily remedied.  The issues may be up for debate, but transparency should never be.   </w:t>
      </w:r>
    </w:p>
    <w:p w14:paraId="1531751D" w14:textId="77777777" w:rsidR="00653DA0" w:rsidRPr="00223FAD" w:rsidRDefault="00653DA0" w:rsidP="00653DA0">
      <w:pPr>
        <w:pStyle w:val="ListParagraph"/>
        <w:rPr>
          <w:rFonts w:ascii="Times New Roman" w:hAnsi="Times New Roman" w:cs="Times New Roman"/>
          <w:sz w:val="24"/>
          <w:szCs w:val="24"/>
        </w:rPr>
      </w:pPr>
    </w:p>
    <w:sectPr w:rsidR="00653DA0" w:rsidRPr="00223F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E2C7D" w14:textId="77777777" w:rsidR="002A2EFE" w:rsidRDefault="002A2EFE" w:rsidP="002A2EFE">
      <w:pPr>
        <w:spacing w:after="0" w:line="240" w:lineRule="auto"/>
      </w:pPr>
      <w:r>
        <w:separator/>
      </w:r>
    </w:p>
  </w:endnote>
  <w:endnote w:type="continuationSeparator" w:id="0">
    <w:p w14:paraId="211B14D5" w14:textId="77777777" w:rsidR="002A2EFE" w:rsidRDefault="002A2EFE" w:rsidP="002A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DAB5" w14:textId="77777777" w:rsidR="00007F44" w:rsidRDefault="00007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859147"/>
      <w:docPartObj>
        <w:docPartGallery w:val="Page Numbers (Bottom of Page)"/>
        <w:docPartUnique/>
      </w:docPartObj>
    </w:sdtPr>
    <w:sdtEndPr>
      <w:rPr>
        <w:noProof/>
      </w:rPr>
    </w:sdtEndPr>
    <w:sdtContent>
      <w:p w14:paraId="05AF1143" w14:textId="77777777" w:rsidR="002A2EFE" w:rsidRDefault="002A2EFE">
        <w:pPr>
          <w:pStyle w:val="Footer"/>
          <w:jc w:val="center"/>
        </w:pPr>
        <w:r>
          <w:fldChar w:fldCharType="begin"/>
        </w:r>
        <w:r>
          <w:instrText xml:space="preserve"> PAGE   \* MERGEFORMAT </w:instrText>
        </w:r>
        <w:r>
          <w:fldChar w:fldCharType="separate"/>
        </w:r>
        <w:r w:rsidR="003C0AAD">
          <w:rPr>
            <w:noProof/>
          </w:rPr>
          <w:t>1</w:t>
        </w:r>
        <w:r>
          <w:rPr>
            <w:noProof/>
          </w:rPr>
          <w:fldChar w:fldCharType="end"/>
        </w:r>
      </w:p>
    </w:sdtContent>
  </w:sdt>
  <w:p w14:paraId="2835FCA6" w14:textId="77777777" w:rsidR="002A2EFE" w:rsidRDefault="002A2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3E773" w14:textId="77777777" w:rsidR="00007F44" w:rsidRDefault="00007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9132A" w14:textId="77777777" w:rsidR="002A2EFE" w:rsidRDefault="002A2EFE" w:rsidP="002A2EFE">
      <w:pPr>
        <w:spacing w:after="0" w:line="240" w:lineRule="auto"/>
      </w:pPr>
      <w:r>
        <w:separator/>
      </w:r>
    </w:p>
  </w:footnote>
  <w:footnote w:type="continuationSeparator" w:id="0">
    <w:p w14:paraId="1528C26A" w14:textId="77777777" w:rsidR="002A2EFE" w:rsidRDefault="002A2EFE" w:rsidP="002A2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E3791" w14:textId="77777777" w:rsidR="00007F44" w:rsidRDefault="00007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32E6C" w14:textId="77777777" w:rsidR="00007F44" w:rsidRDefault="00007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25814" w14:textId="77777777" w:rsidR="00007F44" w:rsidRDefault="00007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5C9"/>
    <w:multiLevelType w:val="hybridMultilevel"/>
    <w:tmpl w:val="1E9804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8E65F7"/>
    <w:multiLevelType w:val="hybridMultilevel"/>
    <w:tmpl w:val="D174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D4600"/>
    <w:multiLevelType w:val="hybridMultilevel"/>
    <w:tmpl w:val="94983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33"/>
    <w:rsid w:val="00007F44"/>
    <w:rsid w:val="000376CA"/>
    <w:rsid w:val="00047BFA"/>
    <w:rsid w:val="00083EE7"/>
    <w:rsid w:val="000C5B7E"/>
    <w:rsid w:val="001032AC"/>
    <w:rsid w:val="001754C0"/>
    <w:rsid w:val="001D2847"/>
    <w:rsid w:val="00223FAD"/>
    <w:rsid w:val="00261315"/>
    <w:rsid w:val="002720E3"/>
    <w:rsid w:val="002752E3"/>
    <w:rsid w:val="002A2EFE"/>
    <w:rsid w:val="002B0667"/>
    <w:rsid w:val="002B39FD"/>
    <w:rsid w:val="002F4876"/>
    <w:rsid w:val="003367A2"/>
    <w:rsid w:val="0034184D"/>
    <w:rsid w:val="00345180"/>
    <w:rsid w:val="00350E9F"/>
    <w:rsid w:val="003A3E7D"/>
    <w:rsid w:val="003A5F2F"/>
    <w:rsid w:val="003C0AAD"/>
    <w:rsid w:val="003C78CB"/>
    <w:rsid w:val="003D4432"/>
    <w:rsid w:val="003D7FE6"/>
    <w:rsid w:val="003F2DED"/>
    <w:rsid w:val="003F6275"/>
    <w:rsid w:val="0042521D"/>
    <w:rsid w:val="00442BE7"/>
    <w:rsid w:val="00482E16"/>
    <w:rsid w:val="004E0F67"/>
    <w:rsid w:val="00537141"/>
    <w:rsid w:val="00537335"/>
    <w:rsid w:val="00593CDC"/>
    <w:rsid w:val="005E188A"/>
    <w:rsid w:val="005E2C1B"/>
    <w:rsid w:val="00630AE5"/>
    <w:rsid w:val="00632013"/>
    <w:rsid w:val="00653DA0"/>
    <w:rsid w:val="00670569"/>
    <w:rsid w:val="006C349B"/>
    <w:rsid w:val="006C4A05"/>
    <w:rsid w:val="006D7122"/>
    <w:rsid w:val="00720596"/>
    <w:rsid w:val="007314BC"/>
    <w:rsid w:val="00735B80"/>
    <w:rsid w:val="00744E99"/>
    <w:rsid w:val="007674A0"/>
    <w:rsid w:val="007743D6"/>
    <w:rsid w:val="00776321"/>
    <w:rsid w:val="007829B0"/>
    <w:rsid w:val="00793195"/>
    <w:rsid w:val="007A5970"/>
    <w:rsid w:val="007C2BD1"/>
    <w:rsid w:val="008040F3"/>
    <w:rsid w:val="00842759"/>
    <w:rsid w:val="00873FF7"/>
    <w:rsid w:val="00875055"/>
    <w:rsid w:val="008C0791"/>
    <w:rsid w:val="008C1535"/>
    <w:rsid w:val="008D0737"/>
    <w:rsid w:val="0096281F"/>
    <w:rsid w:val="00964DC5"/>
    <w:rsid w:val="009C3826"/>
    <w:rsid w:val="009F0D6D"/>
    <w:rsid w:val="00A113E2"/>
    <w:rsid w:val="00A15947"/>
    <w:rsid w:val="00A17A11"/>
    <w:rsid w:val="00A33A1A"/>
    <w:rsid w:val="00A41CF7"/>
    <w:rsid w:val="00A543E5"/>
    <w:rsid w:val="00A5556B"/>
    <w:rsid w:val="00A566A4"/>
    <w:rsid w:val="00A92B06"/>
    <w:rsid w:val="00A94885"/>
    <w:rsid w:val="00AA216B"/>
    <w:rsid w:val="00AB357B"/>
    <w:rsid w:val="00AD11F7"/>
    <w:rsid w:val="00B11D5A"/>
    <w:rsid w:val="00BB3A6C"/>
    <w:rsid w:val="00BB4798"/>
    <w:rsid w:val="00BF32D5"/>
    <w:rsid w:val="00C25FD7"/>
    <w:rsid w:val="00C33A01"/>
    <w:rsid w:val="00C668E3"/>
    <w:rsid w:val="00CF2089"/>
    <w:rsid w:val="00CF4584"/>
    <w:rsid w:val="00CF6BCC"/>
    <w:rsid w:val="00D273EB"/>
    <w:rsid w:val="00D315BC"/>
    <w:rsid w:val="00D46989"/>
    <w:rsid w:val="00D57A7B"/>
    <w:rsid w:val="00D83863"/>
    <w:rsid w:val="00DA555D"/>
    <w:rsid w:val="00E23333"/>
    <w:rsid w:val="00E73B1A"/>
    <w:rsid w:val="00E931D9"/>
    <w:rsid w:val="00F3531D"/>
    <w:rsid w:val="00F7551A"/>
    <w:rsid w:val="00F95F26"/>
    <w:rsid w:val="00FA50C0"/>
    <w:rsid w:val="00FD4515"/>
    <w:rsid w:val="00FE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15"/>
    <w:pPr>
      <w:spacing w:after="0" w:line="240" w:lineRule="auto"/>
      <w:ind w:left="720"/>
    </w:pPr>
    <w:rPr>
      <w:rFonts w:ascii="Calibri" w:hAnsi="Calibri" w:cs="Calibri"/>
    </w:rPr>
  </w:style>
  <w:style w:type="paragraph" w:styleId="Header">
    <w:name w:val="header"/>
    <w:basedOn w:val="Normal"/>
    <w:link w:val="HeaderChar"/>
    <w:uiPriority w:val="99"/>
    <w:unhideWhenUsed/>
    <w:rsid w:val="002A2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FE"/>
  </w:style>
  <w:style w:type="paragraph" w:styleId="Footer">
    <w:name w:val="footer"/>
    <w:basedOn w:val="Normal"/>
    <w:link w:val="FooterChar"/>
    <w:uiPriority w:val="99"/>
    <w:unhideWhenUsed/>
    <w:rsid w:val="002A2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FE"/>
  </w:style>
  <w:style w:type="paragraph" w:styleId="BalloonText">
    <w:name w:val="Balloon Text"/>
    <w:basedOn w:val="Normal"/>
    <w:link w:val="BalloonTextChar"/>
    <w:uiPriority w:val="99"/>
    <w:semiHidden/>
    <w:unhideWhenUsed/>
    <w:rsid w:val="003D7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E6"/>
    <w:rPr>
      <w:rFonts w:ascii="Segoe UI" w:hAnsi="Segoe UI" w:cs="Segoe UI"/>
      <w:sz w:val="18"/>
      <w:szCs w:val="18"/>
    </w:rPr>
  </w:style>
  <w:style w:type="character" w:styleId="CommentReference">
    <w:name w:val="annotation reference"/>
    <w:basedOn w:val="DefaultParagraphFont"/>
    <w:uiPriority w:val="99"/>
    <w:semiHidden/>
    <w:unhideWhenUsed/>
    <w:rsid w:val="00FE35F5"/>
    <w:rPr>
      <w:sz w:val="16"/>
      <w:szCs w:val="16"/>
    </w:rPr>
  </w:style>
  <w:style w:type="paragraph" w:styleId="CommentText">
    <w:name w:val="annotation text"/>
    <w:basedOn w:val="Normal"/>
    <w:link w:val="CommentTextChar"/>
    <w:uiPriority w:val="99"/>
    <w:semiHidden/>
    <w:unhideWhenUsed/>
    <w:rsid w:val="00FE35F5"/>
    <w:pPr>
      <w:spacing w:line="240" w:lineRule="auto"/>
    </w:pPr>
    <w:rPr>
      <w:sz w:val="20"/>
      <w:szCs w:val="20"/>
    </w:rPr>
  </w:style>
  <w:style w:type="character" w:customStyle="1" w:styleId="CommentTextChar">
    <w:name w:val="Comment Text Char"/>
    <w:basedOn w:val="DefaultParagraphFont"/>
    <w:link w:val="CommentText"/>
    <w:uiPriority w:val="99"/>
    <w:semiHidden/>
    <w:rsid w:val="00FE35F5"/>
    <w:rPr>
      <w:sz w:val="20"/>
      <w:szCs w:val="20"/>
    </w:rPr>
  </w:style>
  <w:style w:type="paragraph" w:styleId="CommentSubject">
    <w:name w:val="annotation subject"/>
    <w:basedOn w:val="CommentText"/>
    <w:next w:val="CommentText"/>
    <w:link w:val="CommentSubjectChar"/>
    <w:uiPriority w:val="99"/>
    <w:semiHidden/>
    <w:unhideWhenUsed/>
    <w:rsid w:val="00FE35F5"/>
    <w:rPr>
      <w:b/>
      <w:bCs/>
    </w:rPr>
  </w:style>
  <w:style w:type="character" w:customStyle="1" w:styleId="CommentSubjectChar">
    <w:name w:val="Comment Subject Char"/>
    <w:basedOn w:val="CommentTextChar"/>
    <w:link w:val="CommentSubject"/>
    <w:uiPriority w:val="99"/>
    <w:semiHidden/>
    <w:rsid w:val="00FE35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15"/>
    <w:pPr>
      <w:spacing w:after="0" w:line="240" w:lineRule="auto"/>
      <w:ind w:left="720"/>
    </w:pPr>
    <w:rPr>
      <w:rFonts w:ascii="Calibri" w:hAnsi="Calibri" w:cs="Calibri"/>
    </w:rPr>
  </w:style>
  <w:style w:type="paragraph" w:styleId="Header">
    <w:name w:val="header"/>
    <w:basedOn w:val="Normal"/>
    <w:link w:val="HeaderChar"/>
    <w:uiPriority w:val="99"/>
    <w:unhideWhenUsed/>
    <w:rsid w:val="002A2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FE"/>
  </w:style>
  <w:style w:type="paragraph" w:styleId="Footer">
    <w:name w:val="footer"/>
    <w:basedOn w:val="Normal"/>
    <w:link w:val="FooterChar"/>
    <w:uiPriority w:val="99"/>
    <w:unhideWhenUsed/>
    <w:rsid w:val="002A2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FE"/>
  </w:style>
  <w:style w:type="paragraph" w:styleId="BalloonText">
    <w:name w:val="Balloon Text"/>
    <w:basedOn w:val="Normal"/>
    <w:link w:val="BalloonTextChar"/>
    <w:uiPriority w:val="99"/>
    <w:semiHidden/>
    <w:unhideWhenUsed/>
    <w:rsid w:val="003D7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E6"/>
    <w:rPr>
      <w:rFonts w:ascii="Segoe UI" w:hAnsi="Segoe UI" w:cs="Segoe UI"/>
      <w:sz w:val="18"/>
      <w:szCs w:val="18"/>
    </w:rPr>
  </w:style>
  <w:style w:type="character" w:styleId="CommentReference">
    <w:name w:val="annotation reference"/>
    <w:basedOn w:val="DefaultParagraphFont"/>
    <w:uiPriority w:val="99"/>
    <w:semiHidden/>
    <w:unhideWhenUsed/>
    <w:rsid w:val="00FE35F5"/>
    <w:rPr>
      <w:sz w:val="16"/>
      <w:szCs w:val="16"/>
    </w:rPr>
  </w:style>
  <w:style w:type="paragraph" w:styleId="CommentText">
    <w:name w:val="annotation text"/>
    <w:basedOn w:val="Normal"/>
    <w:link w:val="CommentTextChar"/>
    <w:uiPriority w:val="99"/>
    <w:semiHidden/>
    <w:unhideWhenUsed/>
    <w:rsid w:val="00FE35F5"/>
    <w:pPr>
      <w:spacing w:line="240" w:lineRule="auto"/>
    </w:pPr>
    <w:rPr>
      <w:sz w:val="20"/>
      <w:szCs w:val="20"/>
    </w:rPr>
  </w:style>
  <w:style w:type="character" w:customStyle="1" w:styleId="CommentTextChar">
    <w:name w:val="Comment Text Char"/>
    <w:basedOn w:val="DefaultParagraphFont"/>
    <w:link w:val="CommentText"/>
    <w:uiPriority w:val="99"/>
    <w:semiHidden/>
    <w:rsid w:val="00FE35F5"/>
    <w:rPr>
      <w:sz w:val="20"/>
      <w:szCs w:val="20"/>
    </w:rPr>
  </w:style>
  <w:style w:type="paragraph" w:styleId="CommentSubject">
    <w:name w:val="annotation subject"/>
    <w:basedOn w:val="CommentText"/>
    <w:next w:val="CommentText"/>
    <w:link w:val="CommentSubjectChar"/>
    <w:uiPriority w:val="99"/>
    <w:semiHidden/>
    <w:unhideWhenUsed/>
    <w:rsid w:val="00FE35F5"/>
    <w:rPr>
      <w:b/>
      <w:bCs/>
    </w:rPr>
  </w:style>
  <w:style w:type="character" w:customStyle="1" w:styleId="CommentSubjectChar">
    <w:name w:val="Comment Subject Char"/>
    <w:basedOn w:val="CommentTextChar"/>
    <w:link w:val="CommentSubject"/>
    <w:uiPriority w:val="99"/>
    <w:semiHidden/>
    <w:rsid w:val="00FE35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3345">
      <w:bodyDiv w:val="1"/>
      <w:marLeft w:val="0"/>
      <w:marRight w:val="0"/>
      <w:marTop w:val="0"/>
      <w:marBottom w:val="0"/>
      <w:divBdr>
        <w:top w:val="none" w:sz="0" w:space="0" w:color="auto"/>
        <w:left w:val="none" w:sz="0" w:space="0" w:color="auto"/>
        <w:bottom w:val="none" w:sz="0" w:space="0" w:color="auto"/>
        <w:right w:val="none" w:sz="0" w:space="0" w:color="auto"/>
      </w:divBdr>
    </w:div>
    <w:div w:id="905411922">
      <w:bodyDiv w:val="1"/>
      <w:marLeft w:val="0"/>
      <w:marRight w:val="0"/>
      <w:marTop w:val="0"/>
      <w:marBottom w:val="0"/>
      <w:divBdr>
        <w:top w:val="none" w:sz="0" w:space="0" w:color="auto"/>
        <w:left w:val="none" w:sz="0" w:space="0" w:color="auto"/>
        <w:bottom w:val="none" w:sz="0" w:space="0" w:color="auto"/>
        <w:right w:val="none" w:sz="0" w:space="0" w:color="auto"/>
      </w:divBdr>
    </w:div>
    <w:div w:id="988898395">
      <w:bodyDiv w:val="1"/>
      <w:marLeft w:val="0"/>
      <w:marRight w:val="0"/>
      <w:marTop w:val="0"/>
      <w:marBottom w:val="0"/>
      <w:divBdr>
        <w:top w:val="none" w:sz="0" w:space="0" w:color="auto"/>
        <w:left w:val="none" w:sz="0" w:space="0" w:color="auto"/>
        <w:bottom w:val="none" w:sz="0" w:space="0" w:color="auto"/>
        <w:right w:val="none" w:sz="0" w:space="0" w:color="auto"/>
      </w:divBdr>
    </w:div>
    <w:div w:id="1083724892">
      <w:bodyDiv w:val="1"/>
      <w:marLeft w:val="0"/>
      <w:marRight w:val="0"/>
      <w:marTop w:val="0"/>
      <w:marBottom w:val="0"/>
      <w:divBdr>
        <w:top w:val="none" w:sz="0" w:space="0" w:color="auto"/>
        <w:left w:val="none" w:sz="0" w:space="0" w:color="auto"/>
        <w:bottom w:val="none" w:sz="0" w:space="0" w:color="auto"/>
        <w:right w:val="none" w:sz="0" w:space="0" w:color="auto"/>
      </w:divBdr>
    </w:div>
    <w:div w:id="1315064692">
      <w:bodyDiv w:val="1"/>
      <w:marLeft w:val="0"/>
      <w:marRight w:val="0"/>
      <w:marTop w:val="0"/>
      <w:marBottom w:val="0"/>
      <w:divBdr>
        <w:top w:val="none" w:sz="0" w:space="0" w:color="auto"/>
        <w:left w:val="none" w:sz="0" w:space="0" w:color="auto"/>
        <w:bottom w:val="none" w:sz="0" w:space="0" w:color="auto"/>
        <w:right w:val="none" w:sz="0" w:space="0" w:color="auto"/>
      </w:divBdr>
    </w:div>
    <w:div w:id="1393506191">
      <w:bodyDiv w:val="1"/>
      <w:marLeft w:val="0"/>
      <w:marRight w:val="0"/>
      <w:marTop w:val="0"/>
      <w:marBottom w:val="0"/>
      <w:divBdr>
        <w:top w:val="none" w:sz="0" w:space="0" w:color="auto"/>
        <w:left w:val="none" w:sz="0" w:space="0" w:color="auto"/>
        <w:bottom w:val="none" w:sz="0" w:space="0" w:color="auto"/>
        <w:right w:val="none" w:sz="0" w:space="0" w:color="auto"/>
      </w:divBdr>
    </w:div>
    <w:div w:id="14197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2572</Words>
  <Characters>14012</Characters>
  <Application>Microsoft Office Word</Application>
  <DocSecurity>0</DocSecurity>
  <Lines>228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2016-03-02T17:22:00Z</dcterms:created>
  <dcterms:modified xsi:type="dcterms:W3CDTF">2016-03-02T17:22:00Z</dcterms:modified>
  <cp:category> </cp:category>
  <cp:contentStatus> </cp:contentStatus>
</cp:coreProperties>
</file>