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7853" w14:textId="77777777" w:rsidR="0032720D" w:rsidRPr="00BC3D13" w:rsidRDefault="0032720D" w:rsidP="0032720D">
      <w:pPr>
        <w:rPr>
          <w:b/>
        </w:rPr>
      </w:pPr>
      <w:bookmarkStart w:id="0" w:name="_GoBack"/>
      <w:bookmarkEnd w:id="0"/>
      <w:r w:rsidRPr="00BC3D13">
        <w:rPr>
          <w:b/>
          <w:i/>
          <w:noProof/>
          <w:sz w:val="28"/>
          <w:szCs w:val="28"/>
        </w:rPr>
        <w:drawing>
          <wp:inline distT="0" distB="0" distL="0" distR="0" wp14:anchorId="027E1983" wp14:editId="3AA569EB">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14:paraId="6356EAD5" w14:textId="77777777" w:rsidR="0032720D" w:rsidRPr="00BC3D13" w:rsidRDefault="0032720D" w:rsidP="0032720D">
      <w:pPr>
        <w:rPr>
          <w:b/>
          <w:bCs/>
        </w:rPr>
      </w:pPr>
    </w:p>
    <w:p w14:paraId="187BCFB0" w14:textId="77777777" w:rsidR="0032720D" w:rsidRPr="00BC3D13" w:rsidRDefault="0032720D" w:rsidP="0032720D">
      <w:pPr>
        <w:rPr>
          <w:b/>
          <w:bCs/>
          <w:sz w:val="22"/>
          <w:szCs w:val="22"/>
        </w:rPr>
      </w:pPr>
      <w:r w:rsidRPr="00BC3D13">
        <w:rPr>
          <w:b/>
          <w:bCs/>
          <w:sz w:val="22"/>
          <w:szCs w:val="22"/>
        </w:rPr>
        <w:t xml:space="preserve">Media Contact: </w:t>
      </w:r>
    </w:p>
    <w:p w14:paraId="60DB5266" w14:textId="77777777" w:rsidR="0032720D" w:rsidRPr="00BC3D13" w:rsidRDefault="0032720D" w:rsidP="0032720D">
      <w:pPr>
        <w:rPr>
          <w:bCs/>
          <w:sz w:val="22"/>
          <w:szCs w:val="22"/>
        </w:rPr>
      </w:pPr>
      <w:r w:rsidRPr="00BC3D13">
        <w:rPr>
          <w:bCs/>
          <w:sz w:val="22"/>
          <w:szCs w:val="22"/>
        </w:rPr>
        <w:t>Janice Wise</w:t>
      </w:r>
      <w:r w:rsidR="00623CA7" w:rsidRPr="00BC3D13">
        <w:rPr>
          <w:bCs/>
          <w:sz w:val="22"/>
          <w:szCs w:val="22"/>
        </w:rPr>
        <w:t xml:space="preserve"> </w:t>
      </w:r>
      <w:r w:rsidRPr="00BC3D13">
        <w:rPr>
          <w:bCs/>
          <w:sz w:val="22"/>
          <w:szCs w:val="22"/>
        </w:rPr>
        <w:t>(202) 418-8165</w:t>
      </w:r>
    </w:p>
    <w:p w14:paraId="58F50D7C" w14:textId="77777777" w:rsidR="0032720D" w:rsidRPr="00BC3D13" w:rsidRDefault="0032720D" w:rsidP="0032720D">
      <w:pPr>
        <w:rPr>
          <w:bCs/>
          <w:sz w:val="22"/>
          <w:szCs w:val="22"/>
        </w:rPr>
      </w:pPr>
      <w:r w:rsidRPr="00BC3D13">
        <w:rPr>
          <w:bCs/>
          <w:sz w:val="22"/>
          <w:szCs w:val="22"/>
        </w:rPr>
        <w:t>janice.wise@fcc.gov</w:t>
      </w:r>
    </w:p>
    <w:p w14:paraId="4C13469B" w14:textId="77777777" w:rsidR="0032720D" w:rsidRPr="00BC3D13" w:rsidRDefault="0032720D" w:rsidP="0032720D">
      <w:pPr>
        <w:rPr>
          <w:bCs/>
          <w:sz w:val="22"/>
          <w:szCs w:val="22"/>
        </w:rPr>
      </w:pPr>
    </w:p>
    <w:p w14:paraId="1A888C1E" w14:textId="77777777" w:rsidR="0032720D" w:rsidRPr="00BC3D13" w:rsidRDefault="0032720D" w:rsidP="0032720D">
      <w:pPr>
        <w:rPr>
          <w:b/>
          <w:sz w:val="22"/>
          <w:szCs w:val="22"/>
        </w:rPr>
      </w:pPr>
      <w:r w:rsidRPr="00BC3D13">
        <w:rPr>
          <w:b/>
          <w:sz w:val="22"/>
          <w:szCs w:val="22"/>
        </w:rPr>
        <w:t>For Immediate Release</w:t>
      </w:r>
    </w:p>
    <w:p w14:paraId="03740C48" w14:textId="77777777" w:rsidR="00623CA7" w:rsidRPr="00BC3D13" w:rsidRDefault="00623CA7" w:rsidP="0032720D">
      <w:pPr>
        <w:rPr>
          <w:b/>
          <w:bCs/>
          <w:sz w:val="32"/>
          <w:szCs w:val="32"/>
        </w:rPr>
      </w:pPr>
    </w:p>
    <w:p w14:paraId="1607CE2C" w14:textId="77777777" w:rsidR="008D7119" w:rsidRDefault="00D074E3" w:rsidP="008D7119">
      <w:pPr>
        <w:jc w:val="center"/>
        <w:rPr>
          <w:b/>
          <w:sz w:val="22"/>
          <w:szCs w:val="22"/>
        </w:rPr>
      </w:pPr>
      <w:r w:rsidRPr="00D074E3">
        <w:rPr>
          <w:b/>
          <w:sz w:val="22"/>
          <w:szCs w:val="22"/>
        </w:rPr>
        <w:t xml:space="preserve">FCC </w:t>
      </w:r>
      <w:r w:rsidR="00754AB7">
        <w:rPr>
          <w:b/>
          <w:sz w:val="22"/>
          <w:szCs w:val="22"/>
        </w:rPr>
        <w:t xml:space="preserve">EXPANDS </w:t>
      </w:r>
      <w:r w:rsidR="00B03EF5">
        <w:rPr>
          <w:b/>
          <w:sz w:val="22"/>
          <w:szCs w:val="22"/>
        </w:rPr>
        <w:t xml:space="preserve">ONLINE </w:t>
      </w:r>
      <w:r w:rsidR="00754AB7">
        <w:rPr>
          <w:b/>
          <w:sz w:val="22"/>
          <w:szCs w:val="22"/>
        </w:rPr>
        <w:t>PUBLIC FIL</w:t>
      </w:r>
      <w:r w:rsidR="002B2864">
        <w:rPr>
          <w:b/>
          <w:sz w:val="22"/>
          <w:szCs w:val="22"/>
        </w:rPr>
        <w:t>E</w:t>
      </w:r>
      <w:r w:rsidR="00754AB7">
        <w:rPr>
          <w:b/>
          <w:sz w:val="22"/>
          <w:szCs w:val="22"/>
        </w:rPr>
        <w:t xml:space="preserve"> REQUIREMENT</w:t>
      </w:r>
      <w:r w:rsidR="008D7119">
        <w:rPr>
          <w:b/>
          <w:sz w:val="22"/>
          <w:szCs w:val="22"/>
        </w:rPr>
        <w:t xml:space="preserve"> TO MOVE CABLE, </w:t>
      </w:r>
    </w:p>
    <w:p w14:paraId="447D214F" w14:textId="77777777" w:rsidR="00754AB7" w:rsidRDefault="008D7119" w:rsidP="008D7119">
      <w:pPr>
        <w:jc w:val="center"/>
        <w:rPr>
          <w:b/>
          <w:sz w:val="22"/>
          <w:szCs w:val="22"/>
        </w:rPr>
      </w:pPr>
      <w:r>
        <w:rPr>
          <w:b/>
          <w:sz w:val="22"/>
          <w:szCs w:val="22"/>
        </w:rPr>
        <w:t>RADIO, AND SATELLITE PUBLIC FILES ONLINE</w:t>
      </w:r>
    </w:p>
    <w:p w14:paraId="0F73BDCD" w14:textId="77777777" w:rsidR="008D7119" w:rsidRDefault="008D7119" w:rsidP="00AB00FE">
      <w:pPr>
        <w:rPr>
          <w:b/>
          <w:sz w:val="22"/>
          <w:szCs w:val="22"/>
        </w:rPr>
      </w:pPr>
    </w:p>
    <w:p w14:paraId="66451CBD" w14:textId="55956146" w:rsidR="003818E0" w:rsidRPr="00AB00FE" w:rsidRDefault="00D074E3" w:rsidP="003818E0">
      <w:pPr>
        <w:rPr>
          <w:sz w:val="22"/>
          <w:szCs w:val="22"/>
        </w:rPr>
      </w:pPr>
      <w:r w:rsidRPr="00D074E3">
        <w:rPr>
          <w:sz w:val="22"/>
          <w:szCs w:val="22"/>
        </w:rPr>
        <w:t xml:space="preserve">WASHINGTON, January 28, 2016 – The Federal Communications Commission today adopted rules to require </w:t>
      </w:r>
      <w:r w:rsidR="009F7539">
        <w:rPr>
          <w:sz w:val="22"/>
          <w:szCs w:val="22"/>
        </w:rPr>
        <w:t xml:space="preserve">cable operators, </w:t>
      </w:r>
      <w:r w:rsidR="00F5482E">
        <w:rPr>
          <w:sz w:val="22"/>
          <w:szCs w:val="22"/>
        </w:rPr>
        <w:t>satellite television (</w:t>
      </w:r>
      <w:r w:rsidR="009F7539">
        <w:rPr>
          <w:sz w:val="22"/>
          <w:szCs w:val="22"/>
        </w:rPr>
        <w:t>DBS</w:t>
      </w:r>
      <w:r w:rsidR="00F5482E">
        <w:rPr>
          <w:sz w:val="22"/>
          <w:szCs w:val="22"/>
        </w:rPr>
        <w:t>)</w:t>
      </w:r>
      <w:r w:rsidR="009F7539">
        <w:rPr>
          <w:sz w:val="22"/>
          <w:szCs w:val="22"/>
        </w:rPr>
        <w:t xml:space="preserve"> providers, and broadcast radio and satellite radio licensees to post their public and political files </w:t>
      </w:r>
      <w:r w:rsidRPr="00D074E3">
        <w:rPr>
          <w:sz w:val="22"/>
          <w:szCs w:val="22"/>
        </w:rPr>
        <w:t xml:space="preserve">to the </w:t>
      </w:r>
      <w:hyperlink r:id="rId9" w:history="1">
        <w:r w:rsidRPr="00AA6AC5">
          <w:rPr>
            <w:rStyle w:val="Hyperlink"/>
            <w:color w:val="auto"/>
            <w:sz w:val="22"/>
            <w:szCs w:val="22"/>
            <w:u w:val="none"/>
          </w:rPr>
          <w:t>FCC’s online public inspection file database</w:t>
        </w:r>
      </w:hyperlink>
      <w:r w:rsidRPr="00AB00FE">
        <w:rPr>
          <w:sz w:val="22"/>
          <w:szCs w:val="22"/>
        </w:rPr>
        <w:t xml:space="preserve">.  </w:t>
      </w:r>
    </w:p>
    <w:p w14:paraId="046C7281" w14:textId="77777777" w:rsidR="003818E0" w:rsidRPr="00AB00FE" w:rsidRDefault="003818E0" w:rsidP="00D074E3">
      <w:pPr>
        <w:rPr>
          <w:sz w:val="22"/>
          <w:szCs w:val="22"/>
        </w:rPr>
      </w:pPr>
    </w:p>
    <w:p w14:paraId="4F716B4C" w14:textId="77777777" w:rsidR="003818E0" w:rsidRDefault="00ED75F4" w:rsidP="003818E0">
      <w:pPr>
        <w:rPr>
          <w:sz w:val="22"/>
          <w:szCs w:val="22"/>
        </w:rPr>
      </w:pPr>
      <w:r>
        <w:rPr>
          <w:sz w:val="22"/>
          <w:szCs w:val="22"/>
        </w:rPr>
        <w:t>T</w:t>
      </w:r>
      <w:r w:rsidR="00D074E3" w:rsidRPr="00D074E3">
        <w:rPr>
          <w:sz w:val="22"/>
          <w:szCs w:val="22"/>
        </w:rPr>
        <w:t>he Commission adopted online public file rules for broadcast television licensees</w:t>
      </w:r>
      <w:r>
        <w:rPr>
          <w:sz w:val="22"/>
          <w:szCs w:val="22"/>
        </w:rPr>
        <w:t xml:space="preserve"> in 2012</w:t>
      </w:r>
      <w:r w:rsidR="003818E0">
        <w:rPr>
          <w:sz w:val="22"/>
          <w:szCs w:val="22"/>
        </w:rPr>
        <w:t xml:space="preserve">, </w:t>
      </w:r>
      <w:r w:rsidR="003818E0" w:rsidRPr="003818E0">
        <w:rPr>
          <w:sz w:val="22"/>
          <w:szCs w:val="22"/>
        </w:rPr>
        <w:t xml:space="preserve">moving television public files online </w:t>
      </w:r>
      <w:r w:rsidR="003818E0">
        <w:rPr>
          <w:sz w:val="22"/>
          <w:szCs w:val="22"/>
        </w:rPr>
        <w:t>to</w:t>
      </w:r>
      <w:r w:rsidR="003818E0" w:rsidRPr="003818E0">
        <w:rPr>
          <w:sz w:val="22"/>
          <w:szCs w:val="22"/>
        </w:rPr>
        <w:t xml:space="preserve"> a central, Commission-hosted database rather than maintaining files l</w:t>
      </w:r>
      <w:r w:rsidR="003818E0">
        <w:rPr>
          <w:sz w:val="22"/>
          <w:szCs w:val="22"/>
        </w:rPr>
        <w:t xml:space="preserve">ocally at their main studios. </w:t>
      </w:r>
      <w:r w:rsidR="002967B1">
        <w:rPr>
          <w:sz w:val="22"/>
          <w:szCs w:val="22"/>
        </w:rPr>
        <w:t xml:space="preserve"> </w:t>
      </w:r>
      <w:r w:rsidR="003818E0" w:rsidRPr="003818E0">
        <w:rPr>
          <w:sz w:val="22"/>
          <w:szCs w:val="22"/>
        </w:rPr>
        <w:t xml:space="preserve">TV broadcasters completed their transition to the online file in July 2014. </w:t>
      </w:r>
      <w:r w:rsidR="002967B1">
        <w:rPr>
          <w:sz w:val="22"/>
          <w:szCs w:val="22"/>
        </w:rPr>
        <w:t xml:space="preserve"> </w:t>
      </w:r>
      <w:r w:rsidR="003818E0" w:rsidRPr="003818E0">
        <w:rPr>
          <w:sz w:val="22"/>
          <w:szCs w:val="22"/>
        </w:rPr>
        <w:t xml:space="preserve">Modernizing the filing process made it easier for consumers to access information about their broadcast services without having to travel to the station’s main studio and reduced the cost of broadcaster compliance. </w:t>
      </w:r>
      <w:r>
        <w:rPr>
          <w:sz w:val="22"/>
          <w:szCs w:val="22"/>
        </w:rPr>
        <w:t xml:space="preserve"> </w:t>
      </w:r>
    </w:p>
    <w:p w14:paraId="4D2E116F" w14:textId="77777777" w:rsidR="008D7119" w:rsidRDefault="008D7119" w:rsidP="003818E0">
      <w:pPr>
        <w:rPr>
          <w:sz w:val="22"/>
          <w:szCs w:val="22"/>
        </w:rPr>
      </w:pPr>
    </w:p>
    <w:p w14:paraId="7B5FAC75" w14:textId="7DFEEA8E" w:rsidR="008D7119" w:rsidRDefault="008D7119" w:rsidP="003818E0">
      <w:pPr>
        <w:rPr>
          <w:sz w:val="22"/>
          <w:szCs w:val="22"/>
        </w:rPr>
      </w:pPr>
      <w:r w:rsidRPr="00D074E3">
        <w:rPr>
          <w:sz w:val="22"/>
          <w:szCs w:val="22"/>
        </w:rPr>
        <w:t xml:space="preserve">The </w:t>
      </w:r>
      <w:r>
        <w:rPr>
          <w:sz w:val="22"/>
          <w:szCs w:val="22"/>
        </w:rPr>
        <w:t xml:space="preserve">rules adopted today extend the </w:t>
      </w:r>
      <w:r w:rsidR="00ED77C0">
        <w:rPr>
          <w:sz w:val="22"/>
          <w:szCs w:val="22"/>
        </w:rPr>
        <w:t xml:space="preserve">online file </w:t>
      </w:r>
      <w:r>
        <w:rPr>
          <w:sz w:val="22"/>
          <w:szCs w:val="22"/>
        </w:rPr>
        <w:t xml:space="preserve">to these additional entities and </w:t>
      </w:r>
      <w:r w:rsidR="00ED77C0">
        <w:rPr>
          <w:sz w:val="22"/>
          <w:szCs w:val="22"/>
        </w:rPr>
        <w:t>include</w:t>
      </w:r>
      <w:r w:rsidRPr="00D074E3">
        <w:rPr>
          <w:sz w:val="22"/>
          <w:szCs w:val="22"/>
        </w:rPr>
        <w:t xml:space="preserve"> a number of measures to minimize the effort and cost associated with moving </w:t>
      </w:r>
      <w:r>
        <w:rPr>
          <w:sz w:val="22"/>
          <w:szCs w:val="22"/>
        </w:rPr>
        <w:t xml:space="preserve">the </w:t>
      </w:r>
      <w:r w:rsidRPr="00D074E3">
        <w:rPr>
          <w:sz w:val="22"/>
          <w:szCs w:val="22"/>
        </w:rPr>
        <w:t>public files online</w:t>
      </w:r>
      <w:r>
        <w:rPr>
          <w:sz w:val="22"/>
          <w:szCs w:val="22"/>
        </w:rPr>
        <w:t xml:space="preserve">. </w:t>
      </w:r>
      <w:r w:rsidR="006474A3">
        <w:rPr>
          <w:sz w:val="22"/>
          <w:szCs w:val="22"/>
        </w:rPr>
        <w:t xml:space="preserve"> </w:t>
      </w:r>
      <w:r>
        <w:rPr>
          <w:sz w:val="22"/>
          <w:szCs w:val="22"/>
        </w:rPr>
        <w:t>Specifically, the rules adopted today:</w:t>
      </w:r>
    </w:p>
    <w:p w14:paraId="2067FC3E" w14:textId="77777777" w:rsidR="008D7119" w:rsidRDefault="008D7119" w:rsidP="003818E0">
      <w:pPr>
        <w:rPr>
          <w:sz w:val="22"/>
          <w:szCs w:val="22"/>
        </w:rPr>
      </w:pPr>
    </w:p>
    <w:p w14:paraId="50449430" w14:textId="77777777" w:rsidR="008D7119" w:rsidRPr="00AB00FE" w:rsidRDefault="008D7119" w:rsidP="008D7119">
      <w:pPr>
        <w:pStyle w:val="ListParagraph"/>
        <w:numPr>
          <w:ilvl w:val="0"/>
          <w:numId w:val="1"/>
        </w:numPr>
        <w:spacing w:after="0" w:line="240" w:lineRule="auto"/>
        <w:ind w:right="720"/>
        <w:rPr>
          <w:rFonts w:ascii="Times New Roman" w:hAnsi="Times New Roman" w:cs="Times New Roman"/>
        </w:rPr>
      </w:pPr>
      <w:r>
        <w:rPr>
          <w:rFonts w:ascii="Times New Roman" w:hAnsi="Times New Roman" w:cs="Times New Roman"/>
        </w:rPr>
        <w:t>R</w:t>
      </w:r>
      <w:r w:rsidRPr="00AB00FE">
        <w:rPr>
          <w:rFonts w:ascii="Times New Roman" w:hAnsi="Times New Roman" w:cs="Times New Roman"/>
        </w:rPr>
        <w:t>equire entities to upload to the online file only public file documents that are not already on file with the Commission or maintained by the Commission in its own database; the Commission will include in the online file documents already on file with the Commission;</w:t>
      </w:r>
    </w:p>
    <w:p w14:paraId="71F5E215" w14:textId="77777777" w:rsidR="008D7119" w:rsidRPr="00AB00FE" w:rsidRDefault="008D7119" w:rsidP="008D7119">
      <w:pPr>
        <w:pStyle w:val="ListParagraph"/>
        <w:numPr>
          <w:ilvl w:val="0"/>
          <w:numId w:val="1"/>
        </w:numPr>
        <w:spacing w:after="0" w:line="240" w:lineRule="auto"/>
        <w:ind w:right="720"/>
        <w:rPr>
          <w:rFonts w:ascii="Times New Roman" w:hAnsi="Times New Roman" w:cs="Times New Roman"/>
        </w:rPr>
      </w:pPr>
      <w:r>
        <w:rPr>
          <w:rFonts w:ascii="Times New Roman" w:hAnsi="Times New Roman" w:cs="Times New Roman"/>
        </w:rPr>
        <w:t>Exempt</w:t>
      </w:r>
      <w:r w:rsidRPr="00AB00FE">
        <w:rPr>
          <w:rFonts w:ascii="Times New Roman" w:hAnsi="Times New Roman" w:cs="Times New Roman"/>
        </w:rPr>
        <w:t xml:space="preserve"> existing political file material from the online file requirement and require that political file documents be uploaded only on a going-forward basis, consistent with the approach taken in the television transition;</w:t>
      </w:r>
    </w:p>
    <w:p w14:paraId="00EF2802" w14:textId="77777777" w:rsidR="008D7119" w:rsidRPr="00AB00FE" w:rsidRDefault="008D7119" w:rsidP="008D7119">
      <w:pPr>
        <w:pStyle w:val="ListParagraph"/>
        <w:numPr>
          <w:ilvl w:val="0"/>
          <w:numId w:val="1"/>
        </w:numPr>
        <w:spacing w:after="0" w:line="240" w:lineRule="auto"/>
        <w:ind w:right="720"/>
        <w:rPr>
          <w:rFonts w:ascii="Times New Roman" w:hAnsi="Times New Roman" w:cs="Times New Roman"/>
        </w:rPr>
      </w:pPr>
      <w:r>
        <w:rPr>
          <w:rFonts w:ascii="Times New Roman" w:hAnsi="Times New Roman" w:cs="Times New Roman"/>
        </w:rPr>
        <w:t>E</w:t>
      </w:r>
      <w:r w:rsidRPr="00AB00FE">
        <w:rPr>
          <w:rFonts w:ascii="Times New Roman" w:hAnsi="Times New Roman" w:cs="Times New Roman"/>
        </w:rPr>
        <w:t xml:space="preserve">xempt cable systems with fewer than 1,000 subscribers from all online file requirements, as these systems have few public file requirements and are not required to maintain a political file; </w:t>
      </w:r>
    </w:p>
    <w:p w14:paraId="71DE8940" w14:textId="77777777" w:rsidR="008D7119" w:rsidRPr="00AB00FE" w:rsidRDefault="008D7119" w:rsidP="008D7119">
      <w:pPr>
        <w:pStyle w:val="ListParagraph"/>
        <w:numPr>
          <w:ilvl w:val="0"/>
          <w:numId w:val="1"/>
        </w:numPr>
        <w:spacing w:after="0" w:line="240" w:lineRule="auto"/>
        <w:ind w:right="720"/>
        <w:rPr>
          <w:rFonts w:ascii="Times New Roman" w:hAnsi="Times New Roman" w:cs="Times New Roman"/>
        </w:rPr>
      </w:pPr>
      <w:r>
        <w:rPr>
          <w:rFonts w:ascii="Times New Roman" w:hAnsi="Times New Roman" w:cs="Times New Roman"/>
        </w:rPr>
        <w:t>Delay</w:t>
      </w:r>
      <w:r w:rsidRPr="00AB00FE">
        <w:rPr>
          <w:rFonts w:ascii="Times New Roman" w:hAnsi="Times New Roman" w:cs="Times New Roman"/>
        </w:rPr>
        <w:t xml:space="preserve"> for two years the requirement to upload new political file material to the online file for cable systems with between 1,000 and 5,000 subscribers, similar to the approach taken toward smaller television stations in the television transition;</w:t>
      </w:r>
    </w:p>
    <w:p w14:paraId="014442C2" w14:textId="77777777" w:rsidR="008D7119" w:rsidRPr="00AB00FE" w:rsidRDefault="008D7119" w:rsidP="008D7119">
      <w:pPr>
        <w:pStyle w:val="ListParagraph"/>
        <w:numPr>
          <w:ilvl w:val="0"/>
          <w:numId w:val="1"/>
        </w:numPr>
        <w:spacing w:after="0" w:line="240" w:lineRule="auto"/>
        <w:ind w:right="720"/>
        <w:rPr>
          <w:rFonts w:ascii="Times New Roman" w:hAnsi="Times New Roman" w:cs="Times New Roman"/>
        </w:rPr>
      </w:pPr>
      <w:r w:rsidRPr="00AB00FE">
        <w:rPr>
          <w:rFonts w:ascii="Times New Roman" w:hAnsi="Times New Roman" w:cs="Times New Roman"/>
        </w:rPr>
        <w:t>With respect to radio broadcasters, impose the online file requirement initially only on commercial stations in the top 50 Nielsen Audio markets with 5 or more full-time employees while delaying for two years all mandatory online public file requirements for other radio stations;</w:t>
      </w:r>
    </w:p>
    <w:p w14:paraId="32C1B7B6" w14:textId="77777777" w:rsidR="008D7119" w:rsidRPr="00AB00FE" w:rsidRDefault="008D7119" w:rsidP="008D7119">
      <w:pPr>
        <w:pStyle w:val="ListParagraph"/>
        <w:numPr>
          <w:ilvl w:val="0"/>
          <w:numId w:val="1"/>
        </w:numPr>
        <w:spacing w:after="0" w:line="240" w:lineRule="auto"/>
        <w:ind w:right="720"/>
        <w:rPr>
          <w:rFonts w:ascii="Times New Roman" w:hAnsi="Times New Roman" w:cs="Times New Roman"/>
        </w:rPr>
      </w:pPr>
      <w:r>
        <w:rPr>
          <w:rFonts w:ascii="Times New Roman" w:hAnsi="Times New Roman" w:cs="Times New Roman"/>
        </w:rPr>
        <w:t>Permit</w:t>
      </w:r>
      <w:r w:rsidRPr="00AB00FE">
        <w:rPr>
          <w:rFonts w:ascii="Times New Roman" w:hAnsi="Times New Roman" w:cs="Times New Roman"/>
        </w:rPr>
        <w:t xml:space="preserve"> entities that are temporarily exempt from part or all online public file requirements to upload material to the online file voluntarily before the delayed effective date of their online file requirement;</w:t>
      </w:r>
    </w:p>
    <w:p w14:paraId="4CB1938A" w14:textId="77777777" w:rsidR="008D7119" w:rsidRPr="00AB00FE" w:rsidRDefault="008D7119" w:rsidP="00AB00FE">
      <w:pPr>
        <w:pStyle w:val="ListParagraph"/>
        <w:numPr>
          <w:ilvl w:val="0"/>
          <w:numId w:val="1"/>
        </w:numPr>
        <w:spacing w:after="0" w:line="240" w:lineRule="auto"/>
        <w:ind w:right="720"/>
      </w:pPr>
      <w:r>
        <w:rPr>
          <w:rFonts w:ascii="Times New Roman" w:hAnsi="Times New Roman" w:cs="Times New Roman"/>
        </w:rPr>
        <w:lastRenderedPageBreak/>
        <w:t>Permit</w:t>
      </w:r>
      <w:r w:rsidRPr="00AB00FE">
        <w:rPr>
          <w:rFonts w:ascii="Times New Roman" w:hAnsi="Times New Roman" w:cs="Times New Roman"/>
        </w:rPr>
        <w:t xml:space="preserve"> entities that have fully transitioned to the online public file to cease maintaining a local public file, as long as they provide online access to back-up political file material via the entity’s own website if the FCC’s online file database becomes temporarily unavailable.</w:t>
      </w:r>
    </w:p>
    <w:p w14:paraId="5375F2FB" w14:textId="77777777" w:rsidR="00754AB7" w:rsidRPr="00D074E3" w:rsidRDefault="00754AB7" w:rsidP="00D074E3">
      <w:pPr>
        <w:rPr>
          <w:sz w:val="22"/>
          <w:szCs w:val="22"/>
        </w:rPr>
      </w:pPr>
    </w:p>
    <w:p w14:paraId="0EA8A133" w14:textId="1552982C" w:rsidR="00754AB7" w:rsidRDefault="00D074E3" w:rsidP="00D074E3">
      <w:pPr>
        <w:rPr>
          <w:sz w:val="22"/>
          <w:szCs w:val="22"/>
        </w:rPr>
      </w:pPr>
      <w:r w:rsidRPr="00D074E3">
        <w:rPr>
          <w:sz w:val="22"/>
          <w:szCs w:val="22"/>
        </w:rPr>
        <w:t xml:space="preserve">Today’s action </w:t>
      </w:r>
      <w:r w:rsidR="009F7539">
        <w:rPr>
          <w:sz w:val="22"/>
          <w:szCs w:val="22"/>
        </w:rPr>
        <w:t>f</w:t>
      </w:r>
      <w:r w:rsidR="00DB523F">
        <w:rPr>
          <w:sz w:val="22"/>
          <w:szCs w:val="22"/>
        </w:rPr>
        <w:t>urther</w:t>
      </w:r>
      <w:r w:rsidR="009F7539">
        <w:rPr>
          <w:sz w:val="22"/>
          <w:szCs w:val="22"/>
        </w:rPr>
        <w:t>s</w:t>
      </w:r>
      <w:r w:rsidRPr="00D074E3">
        <w:rPr>
          <w:sz w:val="22"/>
          <w:szCs w:val="22"/>
        </w:rPr>
        <w:t xml:space="preserve"> the Commission’s effort to modernize the way</w:t>
      </w:r>
      <w:r w:rsidR="007709BB">
        <w:rPr>
          <w:sz w:val="22"/>
          <w:szCs w:val="22"/>
        </w:rPr>
        <w:t xml:space="preserve"> consumers</w:t>
      </w:r>
      <w:r w:rsidR="00ED75F4">
        <w:rPr>
          <w:sz w:val="22"/>
          <w:szCs w:val="22"/>
        </w:rPr>
        <w:t xml:space="preserve"> </w:t>
      </w:r>
      <w:r w:rsidR="00DB523F">
        <w:rPr>
          <w:sz w:val="22"/>
          <w:szCs w:val="22"/>
        </w:rPr>
        <w:t xml:space="preserve">are able to </w:t>
      </w:r>
      <w:r w:rsidR="00190ACC">
        <w:rPr>
          <w:sz w:val="22"/>
          <w:szCs w:val="22"/>
        </w:rPr>
        <w:t xml:space="preserve">access information about a </w:t>
      </w:r>
      <w:r w:rsidR="007709BB">
        <w:rPr>
          <w:sz w:val="22"/>
          <w:szCs w:val="22"/>
        </w:rPr>
        <w:t>station’s</w:t>
      </w:r>
      <w:r w:rsidRPr="00D074E3">
        <w:rPr>
          <w:sz w:val="22"/>
          <w:szCs w:val="22"/>
        </w:rPr>
        <w:t xml:space="preserve"> </w:t>
      </w:r>
      <w:r w:rsidR="002B2864">
        <w:rPr>
          <w:sz w:val="22"/>
          <w:szCs w:val="22"/>
        </w:rPr>
        <w:t xml:space="preserve">or other video program provider’s </w:t>
      </w:r>
      <w:r w:rsidRPr="00D074E3">
        <w:rPr>
          <w:sz w:val="22"/>
          <w:szCs w:val="22"/>
        </w:rPr>
        <w:t xml:space="preserve">programming, operations, </w:t>
      </w:r>
      <w:r w:rsidR="00FC2F30">
        <w:rPr>
          <w:sz w:val="22"/>
          <w:szCs w:val="22"/>
        </w:rPr>
        <w:t xml:space="preserve">and </w:t>
      </w:r>
      <w:r w:rsidRPr="00D074E3">
        <w:rPr>
          <w:sz w:val="22"/>
          <w:szCs w:val="22"/>
        </w:rPr>
        <w:t xml:space="preserve">compliance with </w:t>
      </w:r>
      <w:r w:rsidR="00043CCC">
        <w:rPr>
          <w:sz w:val="22"/>
          <w:szCs w:val="22"/>
        </w:rPr>
        <w:t>the FCC’s</w:t>
      </w:r>
      <w:r w:rsidRPr="00D074E3">
        <w:rPr>
          <w:sz w:val="22"/>
          <w:szCs w:val="22"/>
        </w:rPr>
        <w:t xml:space="preserve"> rules, including candidate requests for political advertising time.  </w:t>
      </w:r>
      <w:r w:rsidR="00CD03C2">
        <w:rPr>
          <w:sz w:val="22"/>
          <w:szCs w:val="22"/>
        </w:rPr>
        <w:t>Public inspection files have been maintained for decades at th</w:t>
      </w:r>
      <w:r w:rsidRPr="00D074E3">
        <w:rPr>
          <w:sz w:val="22"/>
          <w:szCs w:val="22"/>
        </w:rPr>
        <w:t>e local station, cable office, or DBS or satellite radio headquarters office.  The Commission’s online database</w:t>
      </w:r>
      <w:r w:rsidR="00CD03C2">
        <w:rPr>
          <w:sz w:val="22"/>
          <w:szCs w:val="22"/>
        </w:rPr>
        <w:t xml:space="preserve"> </w:t>
      </w:r>
      <w:r w:rsidR="00DB523F">
        <w:rPr>
          <w:sz w:val="22"/>
          <w:szCs w:val="22"/>
        </w:rPr>
        <w:t xml:space="preserve">makes these files easier to access, reducing consumer time and expense as well as the </w:t>
      </w:r>
      <w:r w:rsidRPr="00D074E3">
        <w:rPr>
          <w:sz w:val="22"/>
          <w:szCs w:val="22"/>
        </w:rPr>
        <w:t xml:space="preserve">long-term costs </w:t>
      </w:r>
      <w:r w:rsidR="00CD03C2">
        <w:rPr>
          <w:sz w:val="22"/>
          <w:szCs w:val="22"/>
        </w:rPr>
        <w:t xml:space="preserve">for </w:t>
      </w:r>
      <w:r w:rsidRPr="00D074E3">
        <w:rPr>
          <w:sz w:val="22"/>
          <w:szCs w:val="22"/>
        </w:rPr>
        <w:t xml:space="preserve">government and the private sector.  </w:t>
      </w:r>
      <w:r w:rsidR="003818E0" w:rsidRPr="003818E0">
        <w:rPr>
          <w:sz w:val="22"/>
          <w:szCs w:val="22"/>
        </w:rPr>
        <w:t xml:space="preserve">The new rules would not impose new or modified public file requirements, with some </w:t>
      </w:r>
      <w:r w:rsidR="0053358D">
        <w:rPr>
          <w:sz w:val="22"/>
          <w:szCs w:val="22"/>
        </w:rPr>
        <w:t>streamlining</w:t>
      </w:r>
      <w:r w:rsidR="003818E0" w:rsidRPr="003818E0">
        <w:rPr>
          <w:sz w:val="22"/>
          <w:szCs w:val="22"/>
        </w:rPr>
        <w:t xml:space="preserve"> exceptions.</w:t>
      </w:r>
    </w:p>
    <w:p w14:paraId="1CA49A9E" w14:textId="77777777" w:rsidR="009B0E4D" w:rsidRPr="00D074E3" w:rsidRDefault="009B0E4D" w:rsidP="00D074E3">
      <w:pPr>
        <w:rPr>
          <w:sz w:val="22"/>
          <w:szCs w:val="22"/>
        </w:rPr>
      </w:pPr>
    </w:p>
    <w:p w14:paraId="6CC9F20E" w14:textId="10A0F05C" w:rsidR="00AE5A3D" w:rsidRDefault="00D074E3" w:rsidP="00D074E3">
      <w:pPr>
        <w:rPr>
          <w:sz w:val="22"/>
          <w:szCs w:val="22"/>
        </w:rPr>
      </w:pPr>
      <w:r w:rsidRPr="00D074E3">
        <w:rPr>
          <w:sz w:val="22"/>
          <w:szCs w:val="22"/>
        </w:rPr>
        <w:t xml:space="preserve">The public file database is available on the Commission’s website at </w:t>
      </w:r>
      <w:hyperlink r:id="rId10" w:history="1">
        <w:r w:rsidR="00AD7376" w:rsidRPr="00F83068">
          <w:rPr>
            <w:rStyle w:val="Hyperlink"/>
          </w:rPr>
          <w:t>https://stations.fcc.gov/</w:t>
        </w:r>
      </w:hyperlink>
      <w:r w:rsidR="009E76E4" w:rsidRPr="0053358D">
        <w:rPr>
          <w:sz w:val="22"/>
          <w:szCs w:val="22"/>
        </w:rPr>
        <w:t>.</w:t>
      </w:r>
      <w:r w:rsidR="009E76E4">
        <w:rPr>
          <w:sz w:val="22"/>
          <w:szCs w:val="22"/>
        </w:rPr>
        <w:t xml:space="preserve">  </w:t>
      </w:r>
    </w:p>
    <w:p w14:paraId="3ADC9E27" w14:textId="77777777" w:rsidR="00AE5A3D" w:rsidRDefault="00AE5A3D" w:rsidP="00D074E3">
      <w:pPr>
        <w:rPr>
          <w:sz w:val="22"/>
          <w:szCs w:val="22"/>
        </w:rPr>
      </w:pPr>
    </w:p>
    <w:p w14:paraId="409D2847" w14:textId="77777777" w:rsidR="00C450DD" w:rsidRDefault="00C450DD" w:rsidP="00C450DD">
      <w:pPr>
        <w:autoSpaceDE w:val="0"/>
        <w:autoSpaceDN w:val="0"/>
        <w:rPr>
          <w:sz w:val="22"/>
          <w:szCs w:val="22"/>
        </w:rPr>
      </w:pPr>
      <w:r>
        <w:rPr>
          <w:sz w:val="22"/>
          <w:szCs w:val="22"/>
        </w:rPr>
        <w:t xml:space="preserve">Action by the Commission January 28, 2016 by </w:t>
      </w:r>
      <w:r>
        <w:rPr>
          <w:sz w:val="22"/>
          <w:szCs w:val="22"/>
          <w:lang w:val="en"/>
        </w:rPr>
        <w:t xml:space="preserve">Report and Order </w:t>
      </w:r>
      <w:r>
        <w:rPr>
          <w:sz w:val="22"/>
          <w:szCs w:val="22"/>
        </w:rPr>
        <w:t>(FCC 16-004).  Chairman Wheeler and Commissioners Clyburn, Rosenworcel, and O'Rielly approving and issuing separate statements. Commissioner Pai approving in part and concurring in part and issuing separate statement.</w:t>
      </w:r>
    </w:p>
    <w:p w14:paraId="681F004F" w14:textId="77777777" w:rsidR="00C450DD" w:rsidRDefault="00C450DD" w:rsidP="00C450DD">
      <w:pPr>
        <w:rPr>
          <w:sz w:val="22"/>
          <w:szCs w:val="22"/>
        </w:rPr>
      </w:pPr>
    </w:p>
    <w:p w14:paraId="085BD2B6" w14:textId="77777777" w:rsidR="00C450DD" w:rsidRDefault="00C450DD" w:rsidP="00C450DD">
      <w:pPr>
        <w:rPr>
          <w:sz w:val="22"/>
          <w:szCs w:val="22"/>
        </w:rPr>
      </w:pPr>
      <w:r>
        <w:rPr>
          <w:sz w:val="22"/>
          <w:szCs w:val="22"/>
        </w:rPr>
        <w:t>MB Docket No. 14-127</w:t>
      </w:r>
    </w:p>
    <w:p w14:paraId="7CC426FD" w14:textId="77777777" w:rsidR="00F86B21" w:rsidRDefault="00F86B21" w:rsidP="0078531B">
      <w:pPr>
        <w:ind w:right="240"/>
        <w:jc w:val="center"/>
        <w:rPr>
          <w:sz w:val="22"/>
          <w:szCs w:val="22"/>
        </w:rPr>
      </w:pPr>
    </w:p>
    <w:p w14:paraId="6DC70650" w14:textId="77777777" w:rsidR="0032720D" w:rsidRPr="00D074E3" w:rsidRDefault="0032720D" w:rsidP="0078531B">
      <w:pPr>
        <w:ind w:right="240"/>
        <w:jc w:val="center"/>
        <w:rPr>
          <w:sz w:val="22"/>
          <w:szCs w:val="22"/>
        </w:rPr>
      </w:pPr>
      <w:r w:rsidRPr="00D074E3">
        <w:rPr>
          <w:sz w:val="22"/>
          <w:szCs w:val="22"/>
        </w:rPr>
        <w:t>###</w:t>
      </w:r>
    </w:p>
    <w:p w14:paraId="074A1E88" w14:textId="77777777" w:rsidR="0032720D" w:rsidRPr="00D074E3" w:rsidRDefault="0032720D" w:rsidP="0048313B">
      <w:pPr>
        <w:ind w:right="498"/>
        <w:jc w:val="center"/>
        <w:rPr>
          <w:b/>
          <w:bCs/>
          <w:sz w:val="22"/>
          <w:szCs w:val="22"/>
        </w:rPr>
      </w:pPr>
      <w:r w:rsidRPr="00D074E3">
        <w:rPr>
          <w:b/>
          <w:bCs/>
          <w:sz w:val="22"/>
          <w:szCs w:val="22"/>
        </w:rPr>
        <w:br/>
        <w:t>Office of Media Relations: (202) 418-0500</w:t>
      </w:r>
    </w:p>
    <w:p w14:paraId="4181F76F" w14:textId="77777777" w:rsidR="0032720D" w:rsidRPr="00D074E3" w:rsidRDefault="0032720D" w:rsidP="0048313B">
      <w:pPr>
        <w:ind w:right="498"/>
        <w:jc w:val="center"/>
        <w:rPr>
          <w:b/>
          <w:bCs/>
          <w:sz w:val="22"/>
          <w:szCs w:val="22"/>
        </w:rPr>
      </w:pPr>
      <w:r w:rsidRPr="00D074E3">
        <w:rPr>
          <w:b/>
          <w:bCs/>
          <w:sz w:val="22"/>
          <w:szCs w:val="22"/>
        </w:rPr>
        <w:t>TTY: (888) 835-5322</w:t>
      </w:r>
    </w:p>
    <w:p w14:paraId="31FE47B9" w14:textId="77777777" w:rsidR="0032720D" w:rsidRPr="00D074E3" w:rsidRDefault="0032720D" w:rsidP="0048313B">
      <w:pPr>
        <w:ind w:right="498"/>
        <w:jc w:val="center"/>
        <w:rPr>
          <w:b/>
          <w:bCs/>
          <w:sz w:val="22"/>
          <w:szCs w:val="22"/>
        </w:rPr>
      </w:pPr>
      <w:r w:rsidRPr="00D074E3">
        <w:rPr>
          <w:b/>
          <w:bCs/>
          <w:sz w:val="22"/>
          <w:szCs w:val="22"/>
        </w:rPr>
        <w:t>Twitter: @FCC</w:t>
      </w:r>
    </w:p>
    <w:p w14:paraId="03125B5A" w14:textId="79077B30" w:rsidR="0032720D" w:rsidRPr="00D074E3" w:rsidRDefault="000331EF" w:rsidP="0048313B">
      <w:pPr>
        <w:ind w:right="498"/>
        <w:jc w:val="center"/>
        <w:rPr>
          <w:b/>
          <w:bCs/>
          <w:sz w:val="22"/>
          <w:szCs w:val="22"/>
        </w:rPr>
      </w:pPr>
      <w:hyperlink r:id="rId11" w:history="1">
        <w:r w:rsidR="009E76E4" w:rsidRPr="00860453">
          <w:rPr>
            <w:rStyle w:val="Hyperlink"/>
            <w:b/>
            <w:bCs/>
            <w:sz w:val="22"/>
            <w:szCs w:val="22"/>
          </w:rPr>
          <w:t>www.fcc.gov/office-media-relations</w:t>
        </w:r>
      </w:hyperlink>
    </w:p>
    <w:p w14:paraId="724748AF" w14:textId="77777777" w:rsidR="0032720D" w:rsidRPr="00D074E3" w:rsidRDefault="0032720D" w:rsidP="0048313B">
      <w:pPr>
        <w:ind w:right="498"/>
        <w:jc w:val="center"/>
        <w:rPr>
          <w:b/>
          <w:bCs/>
          <w:sz w:val="22"/>
          <w:szCs w:val="22"/>
        </w:rPr>
      </w:pPr>
    </w:p>
    <w:p w14:paraId="33BC5C3C" w14:textId="77777777" w:rsidR="0032720D" w:rsidRPr="00D074E3" w:rsidRDefault="0032720D" w:rsidP="001D6FD5">
      <w:pPr>
        <w:ind w:right="498"/>
        <w:jc w:val="center"/>
        <w:rPr>
          <w:bCs/>
          <w:i/>
          <w:sz w:val="22"/>
          <w:szCs w:val="22"/>
        </w:rPr>
      </w:pPr>
      <w:r w:rsidRPr="00D074E3">
        <w:rPr>
          <w:bCs/>
          <w:i/>
          <w:sz w:val="22"/>
          <w:szCs w:val="22"/>
        </w:rPr>
        <w:t>This is an unofficial announcement of Commission action.  Release of the full text of a Commission order constitutes official action.  See MCI v. FCC. 515 F 2d 385 (D.C. Circ 1974).</w:t>
      </w:r>
    </w:p>
    <w:p w14:paraId="5C2B4189" w14:textId="77777777" w:rsidR="00F72607" w:rsidRPr="00D074E3" w:rsidRDefault="00F72607" w:rsidP="0048313B">
      <w:pPr>
        <w:jc w:val="center"/>
        <w:rPr>
          <w:sz w:val="22"/>
          <w:szCs w:val="22"/>
        </w:rPr>
      </w:pPr>
    </w:p>
    <w:sectPr w:rsidR="00F72607" w:rsidRPr="00D074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0C56" w14:textId="77777777" w:rsidR="00503F8C" w:rsidRDefault="00503F8C" w:rsidP="001400B6">
      <w:r>
        <w:separator/>
      </w:r>
    </w:p>
  </w:endnote>
  <w:endnote w:type="continuationSeparator" w:id="0">
    <w:p w14:paraId="607E0A3B" w14:textId="77777777" w:rsidR="00503F8C" w:rsidRDefault="00503F8C" w:rsidP="001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431E" w14:textId="77777777" w:rsidR="00A03F78" w:rsidRDefault="00A03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667" w14:textId="77777777" w:rsidR="00A03F78" w:rsidRDefault="00A03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9ACC" w14:textId="77777777" w:rsidR="00A03F78" w:rsidRDefault="00A03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61F1C" w14:textId="77777777" w:rsidR="00503F8C" w:rsidRDefault="00503F8C" w:rsidP="001400B6">
      <w:r>
        <w:separator/>
      </w:r>
    </w:p>
  </w:footnote>
  <w:footnote w:type="continuationSeparator" w:id="0">
    <w:p w14:paraId="1D0E84C1" w14:textId="77777777" w:rsidR="00503F8C" w:rsidRDefault="00503F8C" w:rsidP="0014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3FA99" w14:textId="77777777" w:rsidR="00A03F78" w:rsidRDefault="00A03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CDC6" w14:textId="77777777" w:rsidR="00A03F78" w:rsidRDefault="00A03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6488F" w14:textId="77777777" w:rsidR="00A03F78" w:rsidRDefault="00A03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315F"/>
    <w:multiLevelType w:val="hybridMultilevel"/>
    <w:tmpl w:val="66B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0D"/>
    <w:rsid w:val="00014518"/>
    <w:rsid w:val="00014992"/>
    <w:rsid w:val="000331EF"/>
    <w:rsid w:val="00043CCC"/>
    <w:rsid w:val="00076F81"/>
    <w:rsid w:val="000C28D9"/>
    <w:rsid w:val="000F5167"/>
    <w:rsid w:val="0012085E"/>
    <w:rsid w:val="001400B6"/>
    <w:rsid w:val="00142F67"/>
    <w:rsid w:val="00147287"/>
    <w:rsid w:val="00190ACC"/>
    <w:rsid w:val="00196208"/>
    <w:rsid w:val="001B4CC9"/>
    <w:rsid w:val="001D184A"/>
    <w:rsid w:val="001D460D"/>
    <w:rsid w:val="001D6FD5"/>
    <w:rsid w:val="00215053"/>
    <w:rsid w:val="00224D54"/>
    <w:rsid w:val="0024382D"/>
    <w:rsid w:val="00252140"/>
    <w:rsid w:val="00266602"/>
    <w:rsid w:val="00277DA0"/>
    <w:rsid w:val="00290C59"/>
    <w:rsid w:val="002967B1"/>
    <w:rsid w:val="002A0E3A"/>
    <w:rsid w:val="002B2864"/>
    <w:rsid w:val="002F3240"/>
    <w:rsid w:val="0032720D"/>
    <w:rsid w:val="00351C5F"/>
    <w:rsid w:val="00356EB0"/>
    <w:rsid w:val="00376BBC"/>
    <w:rsid w:val="003818E0"/>
    <w:rsid w:val="003A14B2"/>
    <w:rsid w:val="003F668A"/>
    <w:rsid w:val="00434A6B"/>
    <w:rsid w:val="00442926"/>
    <w:rsid w:val="00464531"/>
    <w:rsid w:val="0047080C"/>
    <w:rsid w:val="0048313B"/>
    <w:rsid w:val="004B1570"/>
    <w:rsid w:val="004C5C87"/>
    <w:rsid w:val="00503F8C"/>
    <w:rsid w:val="00504462"/>
    <w:rsid w:val="005276A1"/>
    <w:rsid w:val="0053213D"/>
    <w:rsid w:val="0053358D"/>
    <w:rsid w:val="00540DA0"/>
    <w:rsid w:val="00566C18"/>
    <w:rsid w:val="00575A67"/>
    <w:rsid w:val="005A34CF"/>
    <w:rsid w:val="005B769C"/>
    <w:rsid w:val="005B7C0F"/>
    <w:rsid w:val="005F78DB"/>
    <w:rsid w:val="00613FD4"/>
    <w:rsid w:val="00623CA7"/>
    <w:rsid w:val="006474A3"/>
    <w:rsid w:val="00666A5A"/>
    <w:rsid w:val="00696FBF"/>
    <w:rsid w:val="006A1544"/>
    <w:rsid w:val="006B4938"/>
    <w:rsid w:val="006B6135"/>
    <w:rsid w:val="007208DD"/>
    <w:rsid w:val="00723D6B"/>
    <w:rsid w:val="007322BB"/>
    <w:rsid w:val="00754AB7"/>
    <w:rsid w:val="00755852"/>
    <w:rsid w:val="007709BB"/>
    <w:rsid w:val="0078531B"/>
    <w:rsid w:val="007A5F42"/>
    <w:rsid w:val="007B56C6"/>
    <w:rsid w:val="00811756"/>
    <w:rsid w:val="008355DB"/>
    <w:rsid w:val="0087583B"/>
    <w:rsid w:val="00877D63"/>
    <w:rsid w:val="00893A70"/>
    <w:rsid w:val="008D7119"/>
    <w:rsid w:val="008E7937"/>
    <w:rsid w:val="0091471F"/>
    <w:rsid w:val="00921F62"/>
    <w:rsid w:val="009462F1"/>
    <w:rsid w:val="00946629"/>
    <w:rsid w:val="00965E5F"/>
    <w:rsid w:val="00983D33"/>
    <w:rsid w:val="009B0E4D"/>
    <w:rsid w:val="009D5E0A"/>
    <w:rsid w:val="009E76E4"/>
    <w:rsid w:val="009F1586"/>
    <w:rsid w:val="009F1DE1"/>
    <w:rsid w:val="009F7539"/>
    <w:rsid w:val="00A03F78"/>
    <w:rsid w:val="00A37D09"/>
    <w:rsid w:val="00A41D1D"/>
    <w:rsid w:val="00A516EB"/>
    <w:rsid w:val="00A6014E"/>
    <w:rsid w:val="00A94359"/>
    <w:rsid w:val="00AA6AC5"/>
    <w:rsid w:val="00AB00FE"/>
    <w:rsid w:val="00AB3C7E"/>
    <w:rsid w:val="00AC3136"/>
    <w:rsid w:val="00AC5830"/>
    <w:rsid w:val="00AD7376"/>
    <w:rsid w:val="00AE45A4"/>
    <w:rsid w:val="00AE5A3D"/>
    <w:rsid w:val="00B03EF5"/>
    <w:rsid w:val="00B34E0C"/>
    <w:rsid w:val="00B425B0"/>
    <w:rsid w:val="00B5542E"/>
    <w:rsid w:val="00B579DD"/>
    <w:rsid w:val="00B60665"/>
    <w:rsid w:val="00B80D9C"/>
    <w:rsid w:val="00BB2934"/>
    <w:rsid w:val="00BC3D13"/>
    <w:rsid w:val="00C13CD0"/>
    <w:rsid w:val="00C15534"/>
    <w:rsid w:val="00C26206"/>
    <w:rsid w:val="00C26D0B"/>
    <w:rsid w:val="00C450DD"/>
    <w:rsid w:val="00C85BC6"/>
    <w:rsid w:val="00C91A3A"/>
    <w:rsid w:val="00CA5EC2"/>
    <w:rsid w:val="00CD03C2"/>
    <w:rsid w:val="00CD56CB"/>
    <w:rsid w:val="00D074E3"/>
    <w:rsid w:val="00D104B1"/>
    <w:rsid w:val="00D16CB7"/>
    <w:rsid w:val="00D17308"/>
    <w:rsid w:val="00D340E3"/>
    <w:rsid w:val="00D34DF1"/>
    <w:rsid w:val="00D56A72"/>
    <w:rsid w:val="00D56DDC"/>
    <w:rsid w:val="00D635BC"/>
    <w:rsid w:val="00D70187"/>
    <w:rsid w:val="00D81B5B"/>
    <w:rsid w:val="00DB523F"/>
    <w:rsid w:val="00DD4D5A"/>
    <w:rsid w:val="00DE3753"/>
    <w:rsid w:val="00DF6AB4"/>
    <w:rsid w:val="00DF7FD4"/>
    <w:rsid w:val="00E42C36"/>
    <w:rsid w:val="00E50430"/>
    <w:rsid w:val="00E5749A"/>
    <w:rsid w:val="00EC76D7"/>
    <w:rsid w:val="00ED75F4"/>
    <w:rsid w:val="00ED77C0"/>
    <w:rsid w:val="00F2591D"/>
    <w:rsid w:val="00F26269"/>
    <w:rsid w:val="00F5482E"/>
    <w:rsid w:val="00F72607"/>
    <w:rsid w:val="00F77E80"/>
    <w:rsid w:val="00F86B21"/>
    <w:rsid w:val="00F94DA1"/>
    <w:rsid w:val="00FA6DA6"/>
    <w:rsid w:val="00FB2B39"/>
    <w:rsid w:val="00FC2F30"/>
    <w:rsid w:val="00FD010A"/>
    <w:rsid w:val="00FE05C0"/>
    <w:rsid w:val="00FE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9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074E3"/>
    <w:rPr>
      <w:color w:val="800080" w:themeColor="followedHyperlink"/>
      <w:u w:val="single"/>
    </w:rPr>
  </w:style>
  <w:style w:type="paragraph" w:styleId="ListParagraph">
    <w:name w:val="List Paragraph"/>
    <w:basedOn w:val="Normal"/>
    <w:uiPriority w:val="34"/>
    <w:qFormat/>
    <w:rsid w:val="008D7119"/>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074E3"/>
    <w:rPr>
      <w:color w:val="800080" w:themeColor="followedHyperlink"/>
      <w:u w:val="single"/>
    </w:rPr>
  </w:style>
  <w:style w:type="paragraph" w:styleId="ListParagraph">
    <w:name w:val="List Paragraph"/>
    <w:basedOn w:val="Normal"/>
    <w:uiPriority w:val="34"/>
    <w:qFormat/>
    <w:rsid w:val="008D711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854">
      <w:bodyDiv w:val="1"/>
      <w:marLeft w:val="0"/>
      <w:marRight w:val="0"/>
      <w:marTop w:val="0"/>
      <w:marBottom w:val="0"/>
      <w:divBdr>
        <w:top w:val="none" w:sz="0" w:space="0" w:color="auto"/>
        <w:left w:val="none" w:sz="0" w:space="0" w:color="auto"/>
        <w:bottom w:val="none" w:sz="0" w:space="0" w:color="auto"/>
        <w:right w:val="none" w:sz="0" w:space="0" w:color="auto"/>
      </w:divBdr>
    </w:div>
    <w:div w:id="1452280019">
      <w:bodyDiv w:val="1"/>
      <w:marLeft w:val="0"/>
      <w:marRight w:val="0"/>
      <w:marTop w:val="0"/>
      <w:marBottom w:val="0"/>
      <w:divBdr>
        <w:top w:val="none" w:sz="0" w:space="0" w:color="auto"/>
        <w:left w:val="none" w:sz="0" w:space="0" w:color="auto"/>
        <w:bottom w:val="none" w:sz="0" w:space="0" w:color="auto"/>
        <w:right w:val="none" w:sz="0" w:space="0" w:color="auto"/>
      </w:divBdr>
    </w:div>
    <w:div w:id="15032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ations.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tions.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3699</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2016-01-28T18:39:00Z</cp:lastPrinted>
  <dcterms:created xsi:type="dcterms:W3CDTF">2016-01-29T19:58:00Z</dcterms:created>
  <dcterms:modified xsi:type="dcterms:W3CDTF">2016-01-29T19:58:00Z</dcterms:modified>
  <cp:category> </cp:category>
  <cp:contentStatus> </cp:contentStatus>
</cp:coreProperties>
</file>