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8"/>
        <w:gridCol w:w="3667"/>
        <w:gridCol w:w="2093"/>
        <w:gridCol w:w="2042"/>
        <w:gridCol w:w="2008"/>
      </w:tblGrid>
      <w:tr w:rsidR="002C7CB5" w:rsidRPr="002B3BB7" w14:paraId="583F0CB3" w14:textId="77777777" w:rsidTr="00CB6C33">
        <w:trPr>
          <w:trHeight w:val="287"/>
        </w:trPr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100FE8" w14:textId="77777777" w:rsidR="002C7CB5" w:rsidRPr="002B3BB7" w:rsidRDefault="002C7CB5" w:rsidP="005F12AC">
            <w:pPr>
              <w:spacing w:before="60" w:after="60"/>
              <w:rPr>
                <w:rFonts w:ascii="Arial" w:eastAsia="Times New Roman" w:hAnsi="Arial" w:cs="Arial"/>
                <w:color w:val="000000" w:themeColor="text1"/>
              </w:rPr>
            </w:pPr>
            <w:bookmarkStart w:id="0" w:name="_GoBack"/>
            <w:bookmarkEnd w:id="0"/>
            <w:r w:rsidRPr="002B3BB7">
              <w:rPr>
                <w:rFonts w:ascii="Arial" w:eastAsia="Times New Roman" w:hAnsi="Arial" w:cs="Arial"/>
                <w:b/>
                <w:color w:val="000000" w:themeColor="text1"/>
              </w:rPr>
              <w:t>Price/Commercial Terms</w:t>
            </w:r>
          </w:p>
        </w:tc>
      </w:tr>
      <w:tr w:rsidR="00CB6C33" w:rsidRPr="00E40555" w14:paraId="255BECC1" w14:textId="77777777" w:rsidTr="00CB6C33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529662B5" w14:textId="32D2273A" w:rsidR="00E40555" w:rsidRPr="00E40555" w:rsidRDefault="002C7CB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</w:t>
            </w:r>
            <w:r w:rsidR="00C5264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onthly </w:t>
            </w:r>
            <w:r w:rsidR="00E40555"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Data Allowance</w:t>
            </w:r>
          </w:p>
          <w:p w14:paraId="49F21E6B" w14:textId="77777777" w:rsidR="00E40555" w:rsidRPr="00E40555" w:rsidRDefault="00E40555" w:rsidP="001F4815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3" w:type="dxa"/>
          </w:tcPr>
          <w:p w14:paraId="6885C03E" w14:textId="48EB0538" w:rsidR="00E40555" w:rsidRPr="00552866" w:rsidRDefault="00552866" w:rsidP="008B10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52866">
              <w:rPr>
                <w:rFonts w:ascii="Arial" w:hAnsi="Arial" w:cs="Arial"/>
                <w:color w:val="000000" w:themeColor="text1"/>
                <w:sz w:val="22"/>
                <w:szCs w:val="22"/>
              </w:rPr>
              <w:t>1GB</w:t>
            </w:r>
          </w:p>
        </w:tc>
        <w:tc>
          <w:tcPr>
            <w:tcW w:w="2042" w:type="dxa"/>
          </w:tcPr>
          <w:p w14:paraId="6E2D0567" w14:textId="7B341D6A" w:rsidR="00E40555" w:rsidRPr="00552866" w:rsidRDefault="00552866" w:rsidP="001F4815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3GB</w:t>
            </w:r>
          </w:p>
        </w:tc>
        <w:tc>
          <w:tcPr>
            <w:tcW w:w="2008" w:type="dxa"/>
          </w:tcPr>
          <w:p w14:paraId="50353C6C" w14:textId="1959772D" w:rsidR="00E40555" w:rsidRPr="00552866" w:rsidRDefault="00552866" w:rsidP="00CB6C3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5GB</w:t>
            </w:r>
          </w:p>
        </w:tc>
      </w:tr>
      <w:tr w:rsidR="00CB6C33" w:rsidRPr="00E40555" w14:paraId="563B7671" w14:textId="77777777" w:rsidTr="00CB6C33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423BA23F" w14:textId="53B42276" w:rsid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Monthly </w:t>
            </w:r>
            <w:r w:rsidR="0089649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Plan </w:t>
            </w: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="00C5264D">
              <w:rPr>
                <w:rFonts w:ascii="Arial" w:hAnsi="Arial" w:cs="Arial"/>
                <w:color w:val="000000" w:themeColor="text1"/>
                <w:sz w:val="22"/>
                <w:szCs w:val="22"/>
              </w:rPr>
              <w:t>harge</w:t>
            </w:r>
          </w:p>
          <w:p w14:paraId="336677E9" w14:textId="3D3B221F" w:rsidR="00E40555" w:rsidRPr="00E40555" w:rsidRDefault="00497BC2" w:rsidP="00552866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(May not/does not include device)</w:t>
            </w:r>
          </w:p>
        </w:tc>
        <w:tc>
          <w:tcPr>
            <w:tcW w:w="2093" w:type="dxa"/>
          </w:tcPr>
          <w:p w14:paraId="7D12F8A9" w14:textId="183DC301" w:rsidR="00E40555" w:rsidRPr="00E40555" w:rsidRDefault="00552866" w:rsidP="008B1011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$40</w:t>
            </w:r>
          </w:p>
        </w:tc>
        <w:tc>
          <w:tcPr>
            <w:tcW w:w="2042" w:type="dxa"/>
          </w:tcPr>
          <w:p w14:paraId="5BDA757C" w14:textId="63E18692" w:rsidR="00E40555" w:rsidRPr="00E40555" w:rsidRDefault="00552866" w:rsidP="001F4815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$60</w:t>
            </w:r>
          </w:p>
        </w:tc>
        <w:tc>
          <w:tcPr>
            <w:tcW w:w="2008" w:type="dxa"/>
          </w:tcPr>
          <w:p w14:paraId="66DA0D41" w14:textId="5DF468F4" w:rsidR="00E40555" w:rsidRPr="00E40555" w:rsidRDefault="00552866" w:rsidP="00CB6C33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$80</w:t>
            </w:r>
          </w:p>
        </w:tc>
      </w:tr>
      <w:tr w:rsidR="00E40555" w14:paraId="5BE6AC9A" w14:textId="77777777" w:rsidTr="00CB6C33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3B787BD8" w14:textId="5B936E5F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br w:type="page"/>
            </w:r>
            <w:r>
              <w:br w:type="page"/>
            </w: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When you exceed data allowance</w:t>
            </w:r>
          </w:p>
          <w:p w14:paraId="4758B1E2" w14:textId="77777777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43" w:type="dxa"/>
            <w:gridSpan w:val="3"/>
          </w:tcPr>
          <w:p w14:paraId="798958E0" w14:textId="56514CC2" w:rsidR="00E40555" w:rsidRPr="00E40555" w:rsidRDefault="00552866" w:rsidP="008B1011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$10 per additional GB</w:t>
            </w:r>
          </w:p>
        </w:tc>
      </w:tr>
      <w:tr w:rsidR="00E40555" w14:paraId="7894A62C" w14:textId="77777777" w:rsidTr="00CB6C33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gridBefore w:val="1"/>
          <w:wBefore w:w="18" w:type="dxa"/>
        </w:trPr>
        <w:tc>
          <w:tcPr>
            <w:tcW w:w="3667" w:type="dxa"/>
          </w:tcPr>
          <w:p w14:paraId="79B7E43C" w14:textId="77777777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40555">
              <w:rPr>
                <w:rFonts w:ascii="Arial" w:hAnsi="Arial" w:cs="Arial"/>
                <w:color w:val="000000" w:themeColor="text1"/>
                <w:sz w:val="22"/>
                <w:szCs w:val="22"/>
              </w:rPr>
              <w:t>Other Included Services/Features:</w:t>
            </w:r>
          </w:p>
          <w:p w14:paraId="71687C89" w14:textId="77777777" w:rsidR="00E40555" w:rsidRPr="00E40555" w:rsidRDefault="00E40555" w:rsidP="006B755A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6143" w:type="dxa"/>
            <w:gridSpan w:val="3"/>
          </w:tcPr>
          <w:p w14:paraId="22B7AC84" w14:textId="07FA8C37" w:rsidR="00E40555" w:rsidRPr="00552866" w:rsidRDefault="00552866" w:rsidP="008B1011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Unlimited domestic voice and text messaging included.</w:t>
            </w:r>
          </w:p>
        </w:tc>
      </w:tr>
    </w:tbl>
    <w:p w14:paraId="490A6AC1" w14:textId="75B9A605" w:rsidR="009C6052" w:rsidRDefault="009C6052" w:rsidP="001F4815">
      <w:pPr>
        <w:spacing w:before="60" w:after="60"/>
        <w:rPr>
          <w:rFonts w:ascii="Arial" w:eastAsia="Times New Roman" w:hAnsi="Arial" w:cs="Arial"/>
          <w:color w:val="538DD5"/>
          <w:sz w:val="22"/>
          <w:szCs w:val="22"/>
          <w:u w:val="single"/>
        </w:rPr>
      </w:pPr>
      <w:r>
        <w:tab/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Additional pricing options</w:t>
      </w:r>
      <w:r w:rsidR="005F6782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, plan</w:t>
      </w:r>
      <w:r w:rsidRPr="005845E4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 xml:space="preserve"> and promotions can be found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14:paraId="6BAFF9EB" w14:textId="77777777" w:rsidTr="00CB6C33">
        <w:trPr>
          <w:trHeight w:val="729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1407997" w14:textId="77777777" w:rsidR="0089649D" w:rsidRDefault="0089649D" w:rsidP="0089649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</w:p>
          <w:p w14:paraId="2FAE4901" w14:textId="07235E06" w:rsidR="00A23A53" w:rsidRDefault="00A23A53" w:rsidP="0089649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A23A53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Other C</w:t>
            </w:r>
            <w:r w:rsidR="00C5264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harge</w:t>
            </w:r>
            <w:r w:rsidR="0089649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>s</w:t>
            </w:r>
            <w:r w:rsidR="0079066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  <w:t xml:space="preserve"> &amp; Terms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4C336B80" w14:textId="77777777" w:rsid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A23A53" w14:paraId="50012A53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913A634" w14:textId="1F7B3F86" w:rsidR="00A23A53" w:rsidRPr="00A23A53" w:rsidRDefault="0089649D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Monthly carrier fees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3E4384F3" w14:textId="77777777" w:rsidR="00971E1B" w:rsidRDefault="00552866" w:rsidP="00BC03B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$1.20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ab/>
              <w:t>Administrative Charge</w:t>
            </w:r>
          </w:p>
          <w:p w14:paraId="61DC0037" w14:textId="5B6B44CC" w:rsidR="00552866" w:rsidRPr="00A23A53" w:rsidRDefault="00552866" w:rsidP="00BC03B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$0.13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ab/>
              <w:t>Regulatory</w:t>
            </w:r>
          </w:p>
        </w:tc>
      </w:tr>
    </w:tbl>
    <w:p w14:paraId="6525BF75" w14:textId="7D48CA9E" w:rsidR="0089649D" w:rsidRPr="00FC7983" w:rsidRDefault="00FC7983" w:rsidP="00A06580">
      <w:pPr>
        <w:rPr>
          <w:rFonts w:ascii="Arial" w:hAnsi="Arial" w:cs="Arial"/>
          <w:i/>
          <w:sz w:val="22"/>
          <w:szCs w:val="22"/>
        </w:rPr>
      </w:pPr>
      <w:r w:rsidRPr="00FC7983">
        <w:rPr>
          <w:rFonts w:ascii="Arial" w:hAnsi="Arial" w:cs="Arial"/>
          <w:sz w:val="22"/>
          <w:szCs w:val="22"/>
        </w:rPr>
        <w:t>Government taxes and fees, and other carrier surcharges may also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14:paraId="698624C8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7C1A504" w14:textId="7BA93EE9" w:rsidR="00A23A53" w:rsidRPr="00A23A53" w:rsidRDefault="009D3209" w:rsidP="009D3209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One-time fees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26DF780B" w14:textId="77777777" w:rsidR="003A565E" w:rsidRDefault="009D320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Up to $50 Activation Fee</w:t>
            </w:r>
          </w:p>
          <w:p w14:paraId="3AE475C0" w14:textId="1AE5F1A1" w:rsidR="009D3209" w:rsidRPr="009D3209" w:rsidRDefault="009D3209" w:rsidP="00FC7983">
            <w:pPr>
              <w:spacing w:before="60" w:after="60"/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color w:val="000000" w:themeColor="text1"/>
                <w:sz w:val="22"/>
                <w:szCs w:val="22"/>
              </w:rPr>
              <w:t>(Based on credit history or other factors a deposit may be required.)</w:t>
            </w:r>
          </w:p>
        </w:tc>
      </w:tr>
      <w:tr w:rsidR="00A23A53" w14:paraId="5A78AF3B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77D0F49" w14:textId="660CFA29" w:rsidR="00A23A53" w:rsidRPr="00A23A53" w:rsidRDefault="003C500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Service contract term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63C011D3" w14:textId="02737533" w:rsidR="00A23A53" w:rsidRPr="009D3209" w:rsidRDefault="009D3209" w:rsidP="003A565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A23A53" w14:paraId="23D67A89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5F804897" w14:textId="7EA586F7" w:rsidR="00A23A53" w:rsidRPr="00A23A53" w:rsidRDefault="00A23A53" w:rsidP="00403EE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Early termination fee 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576DA16B" w14:textId="0040C62E" w:rsidR="00A23A53" w:rsidRPr="00A23A53" w:rsidRDefault="009D3209" w:rsidP="00BC03BA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None</w:t>
            </w:r>
            <w:r w:rsidR="003A565E" w:rsidRPr="003A565E">
              <w:rPr>
                <w:rFonts w:ascii="Arial" w:eastAsia="Times New Roman" w:hAnsi="Arial" w:cs="Arial"/>
                <w:color w:val="5B9BD5"/>
                <w:sz w:val="22"/>
                <w:szCs w:val="22"/>
                <w:u w:val="single"/>
              </w:rPr>
              <w:t xml:space="preserve"> </w:t>
            </w:r>
          </w:p>
        </w:tc>
      </w:tr>
      <w:tr w:rsidR="002319CC" w14:paraId="25F5E9B3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C37B6C0" w14:textId="636A830B" w:rsidR="002319CC" w:rsidRDefault="002319CC" w:rsidP="002319CC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Bring your own device Y/N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6C80D571" w14:textId="77777777" w:rsidR="003A565E" w:rsidRDefault="002319CC" w:rsidP="00C5264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If yes see provider for more details</w:t>
            </w:r>
            <w:r w:rsidR="003A565E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506AA2D7" w14:textId="7775E58C" w:rsidR="003A565E" w:rsidRPr="00A23A53" w:rsidRDefault="003A565E" w:rsidP="00C5264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0E694FE5" w14:textId="77777777" w:rsidR="00C5264D" w:rsidRDefault="00C5264D" w:rsidP="00C5264D">
      <w:pPr>
        <w:rPr>
          <w:rFonts w:eastAsia="Calibri"/>
          <w:color w:val="0070C0"/>
          <w:u w:val="single"/>
        </w:rPr>
      </w:pPr>
      <w:r w:rsidRPr="00C5264D">
        <w:rPr>
          <w:rFonts w:eastAsia="Calibri"/>
        </w:rPr>
        <w:tab/>
      </w:r>
      <w:r w:rsidRPr="00C5264D">
        <w:rPr>
          <w:rFonts w:eastAsia="Calibri"/>
          <w:color w:val="0070C0"/>
          <w:u w:val="single"/>
        </w:rPr>
        <w:t>link to customer agreement</w:t>
      </w:r>
    </w:p>
    <w:p w14:paraId="45D38BF0" w14:textId="77777777" w:rsidR="003A1C6A" w:rsidRPr="00C5264D" w:rsidRDefault="003A1C6A" w:rsidP="00C5264D">
      <w:pPr>
        <w:rPr>
          <w:rFonts w:eastAsia="Calibri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443"/>
        <w:gridCol w:w="3608"/>
      </w:tblGrid>
      <w:tr w:rsidR="00A23A53" w14:paraId="0BDD72D3" w14:textId="77777777" w:rsidTr="00846E00">
        <w:trPr>
          <w:trHeight w:val="28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7627AC7D" w14:textId="4119A1B6" w:rsidR="00A23A53" w:rsidRPr="005845E4" w:rsidRDefault="005845E4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5845E4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Performance</w:t>
            </w:r>
          </w:p>
        </w:tc>
        <w:tc>
          <w:tcPr>
            <w:tcW w:w="7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1125A1" w14:textId="77777777" w:rsidR="00A23A53" w:rsidRP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D528E" w14:paraId="5C05B363" w14:textId="77777777" w:rsidTr="009D3209">
        <w:trPr>
          <w:trHeight w:val="440"/>
        </w:trPr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73960F" w14:textId="77777777" w:rsidR="00AD528E" w:rsidRDefault="00AD528E" w:rsidP="001F4815">
            <w:pPr>
              <w:spacing w:before="60" w:after="60"/>
            </w:pP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508322" w14:textId="168FAAD9" w:rsidR="00AD528E" w:rsidRPr="009D3209" w:rsidRDefault="009D3209" w:rsidP="009D3209">
            <w:pPr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3G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C38659" w14:textId="5265E95B" w:rsidR="00AD528E" w:rsidRPr="009D3209" w:rsidRDefault="009D3209" w:rsidP="009D3209">
            <w:pPr>
              <w:spacing w:before="60" w:after="60"/>
              <w:jc w:val="center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4G</w:t>
            </w:r>
          </w:p>
        </w:tc>
      </w:tr>
      <w:tr w:rsidR="00547805" w14:paraId="2BABB269" w14:textId="43F0E704" w:rsidTr="009D3209">
        <w:trPr>
          <w:trHeight w:val="440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98ABA54" w14:textId="1190DE9C" w:rsidR="00547805" w:rsidRPr="00A23A53" w:rsidRDefault="00547805" w:rsidP="00AD528E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br w:type="page"/>
            </w:r>
            <w:r w:rsidR="00971E1B" w:rsidRPr="00A06580">
              <w:rPr>
                <w:rFonts w:ascii="Arial" w:hAnsi="Arial" w:cs="Arial"/>
                <w:sz w:val="22"/>
                <w:szCs w:val="22"/>
              </w:rPr>
              <w:t xml:space="preserve">Typical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Speed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23188E35" w14:textId="2FF92D95" w:rsidR="00547805" w:rsidRPr="00A23A53" w:rsidRDefault="009D320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500Kbps down/600-900Kpbs up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6653FF96" w14:textId="6F67A2BD" w:rsidR="00547805" w:rsidRPr="00A23A53" w:rsidRDefault="009D320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6-12 Mbps down/3-6 Mbps up</w:t>
            </w:r>
          </w:p>
        </w:tc>
      </w:tr>
      <w:tr w:rsidR="00547805" w14:paraId="4ACC15E0" w14:textId="77DA4AA4" w:rsidTr="009D3209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4E82B60" w14:textId="1A3370AE" w:rsidR="00547805" w:rsidRPr="00A23A53" w:rsidRDefault="00971E1B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Typical </w:t>
            </w:r>
            <w:r w:rsidR="00547805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Latency</w:t>
            </w:r>
          </w:p>
        </w:tc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25A1CCA3" w14:textId="75DB207F" w:rsidR="00547805" w:rsidRPr="00A23A53" w:rsidRDefault="009D320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Less than 120ms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14:paraId="31A8DF05" w14:textId="727AA171" w:rsidR="00547805" w:rsidRPr="00A23A53" w:rsidRDefault="009D3209" w:rsidP="00FC7983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Less than 50ms</w:t>
            </w:r>
          </w:p>
        </w:tc>
      </w:tr>
      <w:tr w:rsidR="00A23A53" w14:paraId="64DCB8FF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484A38E8" w14:textId="77777777" w:rsidR="00A23A53" w:rsidRPr="00A23A53" w:rsidRDefault="00A23A53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76064E" w14:textId="77AE4CD9" w:rsidR="00A23A53" w:rsidRPr="00A23A53" w:rsidRDefault="002319CC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Coverage Map link</w:t>
            </w:r>
          </w:p>
        </w:tc>
      </w:tr>
    </w:tbl>
    <w:p w14:paraId="69BCD937" w14:textId="43EB2F8E" w:rsidR="002319CC" w:rsidRPr="00FC7983" w:rsidRDefault="002319CC">
      <w:pPr>
        <w:rPr>
          <w:rFonts w:ascii="Arial" w:hAnsi="Arial" w:cs="Arial"/>
          <w:sz w:val="22"/>
          <w:szCs w:val="22"/>
        </w:rPr>
      </w:pPr>
      <w:r>
        <w:tab/>
      </w:r>
      <w:r w:rsidR="00971E1B" w:rsidRPr="00FC7983">
        <w:rPr>
          <w:rFonts w:ascii="Arial" w:hAnsi="Arial" w:cs="Arial"/>
          <w:sz w:val="22"/>
          <w:szCs w:val="22"/>
        </w:rPr>
        <w:t xml:space="preserve">Individual experience may vary, </w:t>
      </w:r>
      <w:r w:rsidR="00971E1B" w:rsidRPr="00FC7983">
        <w:rPr>
          <w:rFonts w:ascii="Arial" w:eastAsia="Times New Roman" w:hAnsi="Arial" w:cs="Arial"/>
          <w:color w:val="5B9BD5" w:themeColor="accent1"/>
          <w:sz w:val="22"/>
          <w:szCs w:val="22"/>
          <w:u w:val="single"/>
        </w:rPr>
        <w:t>see link for more details.</w:t>
      </w:r>
    </w:p>
    <w:p w14:paraId="71046E25" w14:textId="62741FEB" w:rsidR="002319CC" w:rsidRDefault="002319CC">
      <w:pPr>
        <w:rPr>
          <w:rFonts w:ascii="Arial" w:hAnsi="Arial" w:cs="Arial"/>
          <w:sz w:val="22"/>
          <w:szCs w:val="22"/>
        </w:rPr>
      </w:pPr>
      <w:r w:rsidRPr="00FC7983">
        <w:rPr>
          <w:rFonts w:ascii="Arial" w:hAnsi="Arial" w:cs="Arial"/>
          <w:sz w:val="22"/>
          <w:szCs w:val="22"/>
        </w:rPr>
        <w:tab/>
        <w:t>Disclosure if carrier offers specialized services that could impact spe</w:t>
      </w:r>
      <w:r w:rsidR="00895799" w:rsidRPr="00FC7983">
        <w:rPr>
          <w:rFonts w:ascii="Arial" w:hAnsi="Arial" w:cs="Arial"/>
          <w:sz w:val="22"/>
          <w:szCs w:val="22"/>
        </w:rPr>
        <w:t>e</w:t>
      </w:r>
      <w:r w:rsidRPr="00FC7983">
        <w:rPr>
          <w:rFonts w:ascii="Arial" w:hAnsi="Arial" w:cs="Arial"/>
          <w:sz w:val="22"/>
          <w:szCs w:val="22"/>
        </w:rPr>
        <w:t>d with linkable statement</w:t>
      </w:r>
    </w:p>
    <w:p w14:paraId="2ACE9126" w14:textId="77777777" w:rsidR="00FC7983" w:rsidRPr="00FC7983" w:rsidRDefault="00FC798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051"/>
      </w:tblGrid>
      <w:tr w:rsidR="00A23A53" w:rsidRPr="00D465F7" w14:paraId="67D6E22D" w14:textId="77777777" w:rsidTr="00846E00">
        <w:trPr>
          <w:trHeight w:val="297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63AA1E7E" w14:textId="77777777" w:rsidR="00A23A53" w:rsidRPr="00D465F7" w:rsidRDefault="00D465F7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D465F7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Network Management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060ACEE" w14:textId="77777777" w:rsidR="00A23A53" w:rsidRPr="00D465F7" w:rsidRDefault="00A23A53" w:rsidP="001F4815">
            <w:pPr>
              <w:spacing w:before="60" w:after="60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A23A53" w14:paraId="033D7399" w14:textId="77777777" w:rsidTr="00D465F7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AFCFA2" w14:textId="77777777" w:rsidR="00D465F7" w:rsidRPr="00A23A53" w:rsidRDefault="00D465F7" w:rsidP="00AD3C2D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Application-specific network management practices?</w:t>
            </w: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D5A49" w14:textId="65906F40" w:rsidR="00A23A53" w:rsidRPr="00A23A53" w:rsidRDefault="009D3209" w:rsidP="00B51FEF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D465F7" w14:paraId="3D7BF8AD" w14:textId="77777777" w:rsidTr="00C22B20">
        <w:trPr>
          <w:trHeight w:val="909"/>
        </w:trPr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7885639" w14:textId="77777777" w:rsidR="00D465F7" w:rsidRPr="00A23A53" w:rsidRDefault="00C22B20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Subscriber-triggered network management practices?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7460B7E6" w14:textId="7108C62F" w:rsidR="00D465F7" w:rsidRPr="00A23A53" w:rsidRDefault="009D320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None</w:t>
            </w:r>
          </w:p>
        </w:tc>
      </w:tr>
      <w:tr w:rsidR="00C22B20" w14:paraId="0EDDCE4D" w14:textId="77777777" w:rsidTr="008F7A61"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FE415" w14:textId="073D2680" w:rsidR="00C22B20" w:rsidRPr="00A23A53" w:rsidRDefault="00942368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s</w:t>
            </w:r>
            <w:r w:rsidR="00C22B2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ee </w:t>
            </w:r>
            <w:r w:rsidR="00C22B20" w:rsidRPr="00C22B20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detailed disclosure of Network Practices</w:t>
            </w:r>
            <w:r w:rsidR="00895799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 xml:space="preserve"> </w:t>
            </w:r>
            <w:r w:rsidR="00895799" w:rsidRPr="00895799">
              <w:rPr>
                <w:rFonts w:ascii="Arial" w:eastAsia="Times New Roman" w:hAnsi="Arial" w:cs="Arial"/>
                <w:i/>
                <w:color w:val="5B9BD5" w:themeColor="accent1"/>
                <w:sz w:val="22"/>
                <w:szCs w:val="22"/>
                <w:u w:val="single"/>
              </w:rPr>
              <w:t>[provide a link to the company’s full disclosure of network management practices]</w:t>
            </w:r>
          </w:p>
        </w:tc>
      </w:tr>
      <w:tr w:rsidR="00D465F7" w14:paraId="760E7EF3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E401D30" w14:textId="77777777" w:rsidR="00D465F7" w:rsidRPr="00A23A53" w:rsidRDefault="00C22B20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Privacy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2CACA3A3" w14:textId="43F39544" w:rsidR="00D465F7" w:rsidRPr="00C22B20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u w:val="single"/>
              </w:rPr>
            </w:pPr>
            <w:r w:rsidRPr="00895799">
              <w:rPr>
                <w:rFonts w:ascii="Arial" w:eastAsia="Times New Roman" w:hAnsi="Arial" w:cs="Arial"/>
                <w:i/>
                <w:color w:val="5B9BD5" w:themeColor="accent1"/>
                <w:sz w:val="22"/>
                <w:szCs w:val="22"/>
                <w:u w:val="single"/>
              </w:rPr>
              <w:t>[provide a link to the company’s privacy policy for broadband services]</w:t>
            </w:r>
          </w:p>
        </w:tc>
      </w:tr>
      <w:tr w:rsidR="00D465F7" w14:paraId="2C14240D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25292F35" w14:textId="2862CD2B" w:rsidR="00D465F7" w:rsidRPr="00A23A53" w:rsidRDefault="0089649D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lastRenderedPageBreak/>
              <w:t>Complaints/Inquiries</w:t>
            </w:r>
            <w:r w:rsidR="00C22B20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3804D2B4" w14:textId="41CD3261" w:rsidR="00D465F7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5B9BD5"/>
                <w:sz w:val="22"/>
                <w:szCs w:val="22"/>
                <w:u w:val="single"/>
              </w:rPr>
              <w:t>[provide a phone number for the company’s customer service center and link to the primary customer service web page]</w:t>
            </w:r>
          </w:p>
        </w:tc>
      </w:tr>
      <w:tr w:rsidR="00D465F7" w14:paraId="71296834" w14:textId="77777777" w:rsidTr="00D465F7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1BB7C657" w14:textId="77777777" w:rsidR="00D465F7" w:rsidRPr="00A23A53" w:rsidRDefault="00D465F7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14:paraId="7440B33F" w14:textId="617E4771" w:rsidR="00D465F7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895799">
              <w:rPr>
                <w:rFonts w:ascii="Arial" w:eastAsia="Times New Roman" w:hAnsi="Arial" w:cs="Arial"/>
                <w:i/>
                <w:color w:val="5B9BD5"/>
                <w:sz w:val="22"/>
                <w:szCs w:val="22"/>
                <w:u w:val="single"/>
              </w:rPr>
              <w:t>[provide the phone number and a link for the FCC’s complaint center]</w:t>
            </w:r>
          </w:p>
        </w:tc>
      </w:tr>
      <w:tr w:rsidR="00732B4A" w14:paraId="06E90110" w14:textId="77777777" w:rsidTr="00D47D01"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43779A" w14:textId="77777777" w:rsidR="00732B4A" w:rsidRDefault="00732B4A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  <w:u w:val="single"/>
              </w:rPr>
              <w:t>Link to FCC site</w:t>
            </w:r>
            <w:r w:rsidRPr="00732B4A">
              <w:rPr>
                <w:rFonts w:ascii="Arial" w:eastAsia="Times New Roman" w:hAnsi="Arial" w:cs="Arial"/>
                <w:color w:val="5B9BD5" w:themeColor="accent1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explaining terms used and the Open Internet Order items relevant to consumers</w:t>
            </w:r>
          </w:p>
          <w:p w14:paraId="5C8F7785" w14:textId="712ABE1F" w:rsidR="00895799" w:rsidRPr="00A23A53" w:rsidRDefault="00895799" w:rsidP="001F4815">
            <w:pPr>
              <w:spacing w:before="60" w:after="60"/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1B541871" w14:textId="77777777" w:rsidR="004C3EA4" w:rsidRPr="004C3EA4" w:rsidRDefault="004C3EA4" w:rsidP="004C3EA4">
      <w:pPr>
        <w:spacing w:before="60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4C3EA4">
        <w:rPr>
          <w:rFonts w:ascii="Arial" w:eastAsia="Times New Roman" w:hAnsi="Arial" w:cs="Arial"/>
          <w:color w:val="000000" w:themeColor="text1"/>
          <w:sz w:val="22"/>
          <w:szCs w:val="22"/>
        </w:rPr>
        <w:t>NOTE: service may not be available to all locations</w:t>
      </w:r>
    </w:p>
    <w:p w14:paraId="33DA6AD3" w14:textId="77777777" w:rsidR="009C6052" w:rsidRPr="009C6052" w:rsidRDefault="009C6052" w:rsidP="0089649D">
      <w:pPr>
        <w:spacing w:before="60" w:after="60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sectPr w:rsidR="009C6052" w:rsidRPr="009C6052" w:rsidSect="00732B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53EA8" w14:textId="77777777" w:rsidR="0040551C" w:rsidRDefault="0040551C" w:rsidP="009C6052">
      <w:r>
        <w:separator/>
      </w:r>
    </w:p>
  </w:endnote>
  <w:endnote w:type="continuationSeparator" w:id="0">
    <w:p w14:paraId="1380D66C" w14:textId="77777777" w:rsidR="0040551C" w:rsidRDefault="0040551C" w:rsidP="009C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47D1E" w14:textId="77777777" w:rsidR="00842C23" w:rsidRDefault="00842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3B1E3" w14:textId="77777777" w:rsidR="00541F1E" w:rsidRDefault="00541F1E" w:rsidP="00541F1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03C7B" w14:textId="77777777" w:rsidR="00842C23" w:rsidRDefault="00842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BBDF" w14:textId="77777777" w:rsidR="0040551C" w:rsidRDefault="0040551C" w:rsidP="009C6052">
      <w:r>
        <w:separator/>
      </w:r>
    </w:p>
  </w:footnote>
  <w:footnote w:type="continuationSeparator" w:id="0">
    <w:p w14:paraId="72FA23FE" w14:textId="77777777" w:rsidR="0040551C" w:rsidRDefault="0040551C" w:rsidP="009C6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CA3EB" w14:textId="77777777" w:rsidR="00842C23" w:rsidRDefault="00842C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A635E" w14:textId="6A146B71" w:rsidR="0013425C" w:rsidRPr="0013425C" w:rsidRDefault="0013425C">
    <w:pPr>
      <w:pStyle w:val="Header"/>
      <w:rPr>
        <w:b/>
      </w:rPr>
    </w:pPr>
    <w:r w:rsidRPr="0013425C">
      <w:rPr>
        <w:b/>
      </w:rPr>
      <w:t>Mobile Broadband Consumer Disclosure Sample</w:t>
    </w:r>
  </w:p>
  <w:p w14:paraId="755C1D32" w14:textId="16F366C5" w:rsidR="004642B2" w:rsidRPr="009C6052" w:rsidRDefault="00AC0725" w:rsidP="009C6052">
    <w:pPr>
      <w:pStyle w:val="Header"/>
      <w:jc w:val="center"/>
      <w:rPr>
        <w:rFonts w:ascii="Arial" w:hAnsi="Arial" w:cs="Arial"/>
        <w:b/>
      </w:rPr>
    </w:pPr>
    <w:sdt>
      <w:sdtPr>
        <w:rPr>
          <w:rFonts w:ascii="Arial" w:hAnsi="Arial" w:cs="Arial"/>
          <w:b/>
        </w:rPr>
        <w:id w:val="529837660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lang w:eastAsia="zh-TW"/>
          </w:rPr>
          <w:pict w14:anchorId="2F1380F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8B449" w14:textId="77777777" w:rsidR="00842C23" w:rsidRDefault="00842C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52"/>
    <w:rsid w:val="00062018"/>
    <w:rsid w:val="000916E4"/>
    <w:rsid w:val="00101025"/>
    <w:rsid w:val="00106DC3"/>
    <w:rsid w:val="0013425C"/>
    <w:rsid w:val="001F4815"/>
    <w:rsid w:val="002319CC"/>
    <w:rsid w:val="002C7CB5"/>
    <w:rsid w:val="003633BD"/>
    <w:rsid w:val="00375D23"/>
    <w:rsid w:val="003A1C6A"/>
    <w:rsid w:val="003A565E"/>
    <w:rsid w:val="003C500A"/>
    <w:rsid w:val="00403EEE"/>
    <w:rsid w:val="0040551C"/>
    <w:rsid w:val="004642B2"/>
    <w:rsid w:val="00497BC2"/>
    <w:rsid w:val="004C3EA4"/>
    <w:rsid w:val="004C70E5"/>
    <w:rsid w:val="004E37D7"/>
    <w:rsid w:val="00541F1E"/>
    <w:rsid w:val="00547805"/>
    <w:rsid w:val="00552866"/>
    <w:rsid w:val="00571AFA"/>
    <w:rsid w:val="005845E4"/>
    <w:rsid w:val="005C7019"/>
    <w:rsid w:val="005F6782"/>
    <w:rsid w:val="007145F6"/>
    <w:rsid w:val="00732B4A"/>
    <w:rsid w:val="0074441E"/>
    <w:rsid w:val="00790665"/>
    <w:rsid w:val="007F4780"/>
    <w:rsid w:val="00842C23"/>
    <w:rsid w:val="00846E00"/>
    <w:rsid w:val="00895799"/>
    <w:rsid w:val="0089649D"/>
    <w:rsid w:val="008B1011"/>
    <w:rsid w:val="008C1624"/>
    <w:rsid w:val="008C30B5"/>
    <w:rsid w:val="008E6FB4"/>
    <w:rsid w:val="009053D1"/>
    <w:rsid w:val="00942368"/>
    <w:rsid w:val="00971E1B"/>
    <w:rsid w:val="009C6052"/>
    <w:rsid w:val="009D3209"/>
    <w:rsid w:val="00A0582F"/>
    <w:rsid w:val="00A06429"/>
    <w:rsid w:val="00A06580"/>
    <w:rsid w:val="00A100B6"/>
    <w:rsid w:val="00A23A53"/>
    <w:rsid w:val="00AC0725"/>
    <w:rsid w:val="00AD3C2D"/>
    <w:rsid w:val="00AD528E"/>
    <w:rsid w:val="00B51FEF"/>
    <w:rsid w:val="00BC03BA"/>
    <w:rsid w:val="00BC248E"/>
    <w:rsid w:val="00BE3A8D"/>
    <w:rsid w:val="00C22B20"/>
    <w:rsid w:val="00C5264D"/>
    <w:rsid w:val="00CB6C33"/>
    <w:rsid w:val="00D465F7"/>
    <w:rsid w:val="00DD3BE8"/>
    <w:rsid w:val="00DF5B3B"/>
    <w:rsid w:val="00E40555"/>
    <w:rsid w:val="00E67496"/>
    <w:rsid w:val="00EF550F"/>
    <w:rsid w:val="00F90018"/>
    <w:rsid w:val="00FA3664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DB2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055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53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C6052"/>
  </w:style>
  <w:style w:type="paragraph" w:styleId="Footer">
    <w:name w:val="footer"/>
    <w:basedOn w:val="Normal"/>
    <w:link w:val="FooterChar"/>
    <w:uiPriority w:val="99"/>
    <w:unhideWhenUsed/>
    <w:rsid w:val="009C605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C6052"/>
  </w:style>
  <w:style w:type="table" w:styleId="TableGrid">
    <w:name w:val="Table Grid"/>
    <w:basedOn w:val="TableNormal"/>
    <w:uiPriority w:val="39"/>
    <w:rsid w:val="009C6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2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4055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1486</Characters>
  <Application>Microsoft Office Word</Application>
  <DocSecurity>0</DocSecurity>
  <Lines>75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2015-10-16T15:45:00Z</cp:lastPrinted>
  <dcterms:created xsi:type="dcterms:W3CDTF">2015-11-03T17:47:00Z</dcterms:created>
  <dcterms:modified xsi:type="dcterms:W3CDTF">2015-11-03T17:47:00Z</dcterms:modified>
  <cp:category> </cp:category>
  <cp:contentStatus> </cp:contentStatus>
</cp:coreProperties>
</file>