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D" w:rsidRPr="00E95D7D" w:rsidRDefault="00E95D7D" w:rsidP="00E9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5D7D">
        <w:rPr>
          <w:rFonts w:ascii="Times New Roman" w:hAnsi="Times New Roman" w:cs="Times New Roman"/>
          <w:b/>
          <w:sz w:val="24"/>
          <w:szCs w:val="24"/>
        </w:rPr>
        <w:t>STATEMENT OF</w:t>
      </w:r>
      <w:r w:rsidRPr="00E95D7D"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E95D7D" w:rsidRPr="00E95D7D" w:rsidRDefault="00E95D7D" w:rsidP="00E9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D7D">
        <w:rPr>
          <w:rFonts w:ascii="Times New Roman" w:hAnsi="Times New Roman" w:cs="Times New Roman"/>
          <w:sz w:val="24"/>
          <w:szCs w:val="24"/>
        </w:rPr>
        <w:t>Re:</w:t>
      </w:r>
      <w:r w:rsidRPr="00E95D7D">
        <w:rPr>
          <w:rFonts w:ascii="Times New Roman" w:hAnsi="Times New Roman" w:cs="Times New Roman"/>
          <w:sz w:val="24"/>
          <w:szCs w:val="24"/>
        </w:rPr>
        <w:tab/>
      </w:r>
      <w:r w:rsidRPr="00E95D7D">
        <w:rPr>
          <w:rFonts w:ascii="Times New Roman" w:hAnsi="Times New Roman" w:cs="Times New Roman"/>
          <w:i/>
          <w:sz w:val="24"/>
          <w:szCs w:val="24"/>
        </w:rPr>
        <w:t xml:space="preserve">Review of Foreign Ownership Policies for Broadcast, Common Carrier and Aeronautical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5D7D">
        <w:rPr>
          <w:rFonts w:ascii="Times New Roman" w:hAnsi="Times New Roman" w:cs="Times New Roman"/>
          <w:i/>
          <w:sz w:val="24"/>
          <w:szCs w:val="24"/>
        </w:rPr>
        <w:tab/>
        <w:t xml:space="preserve">Radio Licensees under Section 310(b)(4) of the Communications Act of 1934, as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7D">
        <w:rPr>
          <w:rFonts w:ascii="Times New Roman" w:hAnsi="Times New Roman" w:cs="Times New Roman"/>
          <w:i/>
          <w:sz w:val="24"/>
          <w:szCs w:val="24"/>
        </w:rPr>
        <w:tab/>
        <w:t>Amended</w:t>
      </w:r>
      <w:r w:rsidRPr="00E95D7D">
        <w:rPr>
          <w:rFonts w:ascii="Times New Roman" w:hAnsi="Times New Roman" w:cs="Times New Roman"/>
          <w:sz w:val="24"/>
          <w:szCs w:val="24"/>
        </w:rPr>
        <w:t>, GN Docket No. 15-236, Notice of Proposed Rulemaking (October 22, 2015)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7D">
        <w:rPr>
          <w:rFonts w:ascii="Times New Roman" w:hAnsi="Times New Roman" w:cs="Times New Roman"/>
          <w:sz w:val="24"/>
          <w:szCs w:val="24"/>
        </w:rPr>
        <w:tab/>
        <w:t xml:space="preserve">Like so many other segments of the communications industry, broadcasters are facing an increasingly complex, multi-platform future.  But unlike other segments of the communications industry, broadcasters have faced special funding constraints—and these constraints hinder their ability to seek investment on a global scale. 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D7D">
        <w:rPr>
          <w:rFonts w:ascii="Times New Roman" w:hAnsi="Times New Roman" w:cs="Times New Roman"/>
          <w:sz w:val="24"/>
          <w:szCs w:val="24"/>
        </w:rPr>
        <w:tab/>
        <w:t xml:space="preserve">In a world where networks connect us across the globe, and content knows no national borders, it is time to fix these constraints.  So today we start a rulemaking to establish clear-cut, understandable rules for foreign investment in our nation’s broadcast stations.  I am confident that under current law we can simplify the foreign ownership approval process for broadcast licensees—and I believe we can do so without compromising national security objectives.  </w:t>
      </w:r>
    </w:p>
    <w:p w:rsidR="00E95D7D" w:rsidRPr="00E95D7D" w:rsidRDefault="00E95D7D" w:rsidP="00E95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731" w:rsidRDefault="00E95D7D" w:rsidP="00E95D7D">
      <w:pPr>
        <w:spacing w:after="0" w:line="240" w:lineRule="auto"/>
      </w:pPr>
      <w:r w:rsidRPr="00E95D7D">
        <w:rPr>
          <w:rFonts w:ascii="Times New Roman" w:hAnsi="Times New Roman" w:cs="Times New Roman"/>
          <w:sz w:val="24"/>
          <w:szCs w:val="24"/>
        </w:rPr>
        <w:tab/>
        <w:t xml:space="preserve">I look forward to the record that develops and thank the Media Bureau and International Bureau for their efforts.  </w:t>
      </w:r>
    </w:p>
    <w:sectPr w:rsidR="00C3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06" w:rsidRDefault="00C078E4">
      <w:pPr>
        <w:spacing w:after="0" w:line="240" w:lineRule="auto"/>
      </w:pPr>
      <w:r>
        <w:separator/>
      </w:r>
    </w:p>
  </w:endnote>
  <w:endnote w:type="continuationSeparator" w:id="0">
    <w:p w:rsidR="007A4406" w:rsidRDefault="00C0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9" w:rsidRDefault="00320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25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C98" w:rsidRDefault="00E95D7D" w:rsidP="004F4C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9" w:rsidRDefault="00320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06" w:rsidRDefault="00C078E4">
      <w:pPr>
        <w:spacing w:after="0" w:line="240" w:lineRule="auto"/>
      </w:pPr>
      <w:r>
        <w:separator/>
      </w:r>
    </w:p>
  </w:footnote>
  <w:footnote w:type="continuationSeparator" w:id="0">
    <w:p w:rsidR="007A4406" w:rsidRDefault="00C0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9" w:rsidRDefault="00320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9" w:rsidRDefault="00320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B9" w:rsidRDefault="00320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D"/>
    <w:rsid w:val="002B6C96"/>
    <w:rsid w:val="003204B9"/>
    <w:rsid w:val="00512203"/>
    <w:rsid w:val="007A4406"/>
    <w:rsid w:val="00942372"/>
    <w:rsid w:val="00C078E4"/>
    <w:rsid w:val="00C36731"/>
    <w:rsid w:val="00E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7D"/>
  </w:style>
  <w:style w:type="paragraph" w:styleId="Header">
    <w:name w:val="header"/>
    <w:basedOn w:val="Normal"/>
    <w:link w:val="HeaderChar"/>
    <w:uiPriority w:val="99"/>
    <w:unhideWhenUsed/>
    <w:rsid w:val="00C0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7D"/>
  </w:style>
  <w:style w:type="paragraph" w:styleId="Header">
    <w:name w:val="header"/>
    <w:basedOn w:val="Normal"/>
    <w:link w:val="HeaderChar"/>
    <w:uiPriority w:val="99"/>
    <w:unhideWhenUsed/>
    <w:rsid w:val="00C07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1016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2015-10-22T20:59:00Z</dcterms:created>
  <dcterms:modified xsi:type="dcterms:W3CDTF">2015-10-22T20:59:00Z</dcterms:modified>
  <cp:category> </cp:category>
  <cp:contentStatus> </cp:contentStatus>
</cp:coreProperties>
</file>