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1485A5A" w14:textId="77777777" w:rsidTr="006D5D22">
        <w:trPr>
          <w:trHeight w:val="2181"/>
        </w:trPr>
        <w:tc>
          <w:tcPr>
            <w:tcW w:w="8856" w:type="dxa"/>
          </w:tcPr>
          <w:p w14:paraId="31485A44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1485A5C" wp14:editId="31485A5D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85A45" w14:textId="7D26A710" w:rsidR="00426518" w:rsidRDefault="00426518" w:rsidP="00B57131">
            <w:pPr>
              <w:rPr>
                <w:b/>
                <w:bCs/>
              </w:rPr>
            </w:pPr>
          </w:p>
          <w:p w14:paraId="31485A46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1485A4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31485A48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1485A49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1485A4A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1485A4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485A4C" w14:textId="7FA768F1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51C11">
              <w:rPr>
                <w:b/>
                <w:bCs/>
                <w:sz w:val="26"/>
                <w:szCs w:val="26"/>
              </w:rPr>
              <w:t xml:space="preserve">RELEASES DATA </w:t>
            </w:r>
            <w:r w:rsidR="00363259">
              <w:rPr>
                <w:b/>
                <w:bCs/>
                <w:sz w:val="26"/>
                <w:szCs w:val="26"/>
              </w:rPr>
              <w:t>FOR</w:t>
            </w:r>
            <w:r w:rsidR="00775C35">
              <w:rPr>
                <w:b/>
                <w:bCs/>
                <w:sz w:val="26"/>
                <w:szCs w:val="26"/>
              </w:rPr>
              <w:t xml:space="preserve"> </w:t>
            </w:r>
            <w:r w:rsidR="00967741">
              <w:rPr>
                <w:b/>
                <w:bCs/>
                <w:sz w:val="26"/>
                <w:szCs w:val="26"/>
              </w:rPr>
              <w:t>‘</w:t>
            </w:r>
            <w:r w:rsidR="00775C35">
              <w:rPr>
                <w:b/>
                <w:bCs/>
                <w:sz w:val="26"/>
                <w:szCs w:val="26"/>
              </w:rPr>
              <w:t>DO-NOT-</w:t>
            </w:r>
            <w:r w:rsidR="00251C11">
              <w:rPr>
                <w:b/>
                <w:bCs/>
                <w:sz w:val="26"/>
                <w:szCs w:val="26"/>
              </w:rPr>
              <w:t>DISTURB</w:t>
            </w:r>
            <w:r w:rsidR="00967741">
              <w:rPr>
                <w:b/>
                <w:bCs/>
                <w:sz w:val="26"/>
                <w:szCs w:val="26"/>
              </w:rPr>
              <w:t>’</w:t>
            </w:r>
            <w:r w:rsidR="00251C11">
              <w:rPr>
                <w:b/>
                <w:bCs/>
                <w:sz w:val="26"/>
                <w:szCs w:val="26"/>
              </w:rPr>
              <w:t xml:space="preserve"> TECHNOLOGIES</w:t>
            </w:r>
            <w:r w:rsidR="00DB0E8B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31485A4D" w14:textId="3E7AAD01" w:rsidR="00CC5E08" w:rsidRPr="008A3940" w:rsidRDefault="004C172B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Robocall Data </w:t>
            </w:r>
            <w:r w:rsidR="00251C11">
              <w:rPr>
                <w:b/>
                <w:bCs/>
                <w:i/>
              </w:rPr>
              <w:t>to Help</w:t>
            </w:r>
            <w:r>
              <w:rPr>
                <w:b/>
                <w:bCs/>
                <w:i/>
              </w:rPr>
              <w:t xml:space="preserve"> Call-Blocking Technologies Empower Consumers</w:t>
            </w:r>
          </w:p>
          <w:p w14:paraId="31485A4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E90C10F" w14:textId="32F3C26F" w:rsidR="005C23FC" w:rsidRDefault="00FF1C0B" w:rsidP="0036325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418F2">
              <w:rPr>
                <w:sz w:val="22"/>
                <w:szCs w:val="22"/>
              </w:rPr>
              <w:t>October 21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</w:t>
            </w:r>
            <w:r w:rsidR="005C23FC">
              <w:rPr>
                <w:sz w:val="22"/>
                <w:szCs w:val="22"/>
              </w:rPr>
              <w:t xml:space="preserve"> announced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4C172B">
              <w:rPr>
                <w:sz w:val="22"/>
                <w:szCs w:val="22"/>
              </w:rPr>
              <w:t xml:space="preserve"> </w:t>
            </w:r>
            <w:r w:rsidR="005C23FC">
              <w:rPr>
                <w:sz w:val="22"/>
                <w:szCs w:val="22"/>
              </w:rPr>
              <w:t xml:space="preserve">the Commission will release </w:t>
            </w:r>
            <w:r w:rsidR="00363259">
              <w:rPr>
                <w:sz w:val="22"/>
                <w:szCs w:val="22"/>
              </w:rPr>
              <w:t xml:space="preserve">robocall and telemarketing consumer complaint </w:t>
            </w:r>
            <w:r w:rsidR="005C23FC">
              <w:rPr>
                <w:sz w:val="22"/>
                <w:szCs w:val="22"/>
              </w:rPr>
              <w:t>data weekly to help d</w:t>
            </w:r>
            <w:r w:rsidR="00967741">
              <w:rPr>
                <w:sz w:val="22"/>
                <w:szCs w:val="22"/>
              </w:rPr>
              <w:t>evelopers build and improve “do-not-</w:t>
            </w:r>
            <w:r w:rsidR="005C23FC">
              <w:rPr>
                <w:sz w:val="22"/>
                <w:szCs w:val="22"/>
              </w:rPr>
              <w:t>disturb” technologies that allow consumers to block or filter unwanted calls and texts. The data, including originating phone numbers of telemarketers and automated robocalls, will be released and available on the</w:t>
            </w:r>
            <w:r w:rsidR="009D57CC">
              <w:rPr>
                <w:sz w:val="22"/>
                <w:szCs w:val="22"/>
              </w:rPr>
              <w:t xml:space="preserve"> </w:t>
            </w:r>
            <w:r w:rsidR="00775C35">
              <w:rPr>
                <w:sz w:val="22"/>
                <w:szCs w:val="22"/>
              </w:rPr>
              <w:t xml:space="preserve">FCC’s </w:t>
            </w:r>
            <w:r w:rsidR="009D57CC">
              <w:rPr>
                <w:sz w:val="22"/>
                <w:szCs w:val="22"/>
              </w:rPr>
              <w:t>Consumer Help Center’s website.</w:t>
            </w:r>
          </w:p>
          <w:p w14:paraId="31485A4F" w14:textId="0EEEE10B" w:rsidR="00BD19E8" w:rsidRDefault="00BD19E8" w:rsidP="0036325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48750A5" w14:textId="11282679" w:rsidR="00363259" w:rsidRDefault="00363259" w:rsidP="0036325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“Consumers want and deserve effective tools to empower them to choose the calls and texts they receive.  This data will help improve </w:t>
            </w:r>
            <w:r w:rsidR="00967741">
              <w:rPr>
                <w:sz w:val="22"/>
                <w:szCs w:val="22"/>
              </w:rPr>
              <w:t xml:space="preserve">do-not-disturb </w:t>
            </w:r>
            <w:r>
              <w:rPr>
                <w:sz w:val="22"/>
                <w:szCs w:val="22"/>
              </w:rPr>
              <w:t>technologies so they can provide the best service for consumers,” said Alison Kutler, chief of the FCC’s Consumer and Governmental Affairs Bureau</w:t>
            </w:r>
            <w:r w:rsidR="00775C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which manages consumer complaints.  “As we encourage providers to offer these services</w:t>
            </w:r>
            <w:r w:rsidR="005C36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</w:t>
            </w:r>
            <w:r w:rsidR="0098689B">
              <w:rPr>
                <w:sz w:val="22"/>
                <w:szCs w:val="22"/>
              </w:rPr>
              <w:t xml:space="preserve"> </w:t>
            </w:r>
            <w:r w:rsidR="005C36DB">
              <w:rPr>
                <w:sz w:val="22"/>
                <w:szCs w:val="22"/>
              </w:rPr>
              <w:t xml:space="preserve">as </w:t>
            </w:r>
            <w:r w:rsidR="0098689B">
              <w:rPr>
                <w:sz w:val="22"/>
                <w:szCs w:val="22"/>
              </w:rPr>
              <w:t>the Commission recently made clear that there are no legal barriers</w:t>
            </w:r>
            <w:r w:rsidR="005C36DB">
              <w:rPr>
                <w:sz w:val="22"/>
                <w:szCs w:val="22"/>
              </w:rPr>
              <w:t xml:space="preserve"> to doing so</w:t>
            </w:r>
            <w:r w:rsidR="0098689B">
              <w:rPr>
                <w:sz w:val="22"/>
                <w:szCs w:val="22"/>
              </w:rPr>
              <w:t>, we continue to look for ways to help facilitate important consumer tools.”</w:t>
            </w:r>
          </w:p>
          <w:p w14:paraId="4EE4040D" w14:textId="77777777" w:rsidR="00E329B4" w:rsidRDefault="00E329B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E3236E6" w14:textId="45393E42" w:rsidR="0047113F" w:rsidRDefault="00FA5D47" w:rsidP="00FA5D4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June, the Commission gave the g</w:t>
            </w:r>
            <w:r w:rsidRPr="00FA5D47">
              <w:rPr>
                <w:sz w:val="22"/>
                <w:szCs w:val="22"/>
              </w:rPr>
              <w:t xml:space="preserve">reen </w:t>
            </w:r>
            <w:r w:rsidR="00FE57A0">
              <w:rPr>
                <w:sz w:val="22"/>
                <w:szCs w:val="22"/>
              </w:rPr>
              <w:t xml:space="preserve">light for </w:t>
            </w:r>
            <w:r w:rsidR="00967741">
              <w:rPr>
                <w:sz w:val="22"/>
                <w:szCs w:val="22"/>
              </w:rPr>
              <w:t xml:space="preserve">do-not-disturb </w:t>
            </w:r>
            <w:r>
              <w:rPr>
                <w:sz w:val="22"/>
                <w:szCs w:val="22"/>
              </w:rPr>
              <w:t>t</w:t>
            </w:r>
            <w:r w:rsidRPr="00FA5D47">
              <w:rPr>
                <w:sz w:val="22"/>
                <w:szCs w:val="22"/>
              </w:rPr>
              <w:t>echnology</w:t>
            </w:r>
            <w:r>
              <w:rPr>
                <w:sz w:val="22"/>
                <w:szCs w:val="22"/>
              </w:rPr>
              <w:t xml:space="preserve">, clarifying that there </w:t>
            </w:r>
            <w:r w:rsidR="00FE4CA6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no legal barriers to s</w:t>
            </w:r>
            <w:r w:rsidRPr="00FA5D47">
              <w:rPr>
                <w:sz w:val="22"/>
                <w:szCs w:val="22"/>
              </w:rPr>
              <w:t>ervice providers offer</w:t>
            </w:r>
            <w:r>
              <w:rPr>
                <w:sz w:val="22"/>
                <w:szCs w:val="22"/>
              </w:rPr>
              <w:t>ing</w:t>
            </w:r>
            <w:r w:rsidRPr="00FA5D47">
              <w:rPr>
                <w:sz w:val="22"/>
                <w:szCs w:val="22"/>
              </w:rPr>
              <w:t xml:space="preserve"> robocall-blocking technologies to consumers</w:t>
            </w:r>
            <w:r w:rsidR="004637CA">
              <w:rPr>
                <w:sz w:val="22"/>
                <w:szCs w:val="22"/>
              </w:rPr>
              <w:t>.  While suc</w:t>
            </w:r>
            <w:r w:rsidR="0098689B">
              <w:rPr>
                <w:sz w:val="22"/>
                <w:szCs w:val="22"/>
              </w:rPr>
              <w:t xml:space="preserve">h services are available today as apps on some smartphones </w:t>
            </w:r>
            <w:r w:rsidR="004637CA">
              <w:rPr>
                <w:sz w:val="22"/>
                <w:szCs w:val="22"/>
              </w:rPr>
              <w:t xml:space="preserve">and on VoIP phone systems, work is still underway for many carriers and third-party providers to offer consumers </w:t>
            </w:r>
            <w:r w:rsidR="00775C35">
              <w:rPr>
                <w:sz w:val="22"/>
                <w:szCs w:val="22"/>
              </w:rPr>
              <w:t>these tools</w:t>
            </w:r>
            <w:r w:rsidR="004637CA">
              <w:rPr>
                <w:sz w:val="22"/>
                <w:szCs w:val="22"/>
              </w:rPr>
              <w:t xml:space="preserve"> on </w:t>
            </w:r>
            <w:r w:rsidR="00FE4CA6">
              <w:rPr>
                <w:sz w:val="22"/>
                <w:szCs w:val="22"/>
              </w:rPr>
              <w:t xml:space="preserve">traditional </w:t>
            </w:r>
            <w:r w:rsidR="004637CA">
              <w:rPr>
                <w:sz w:val="22"/>
                <w:szCs w:val="22"/>
              </w:rPr>
              <w:t>landline</w:t>
            </w:r>
            <w:r w:rsidR="002E488F">
              <w:rPr>
                <w:sz w:val="22"/>
                <w:szCs w:val="22"/>
              </w:rPr>
              <w:t xml:space="preserve"> </w:t>
            </w:r>
            <w:r w:rsidR="00FE4CA6">
              <w:rPr>
                <w:sz w:val="22"/>
                <w:szCs w:val="22"/>
              </w:rPr>
              <w:t>networks</w:t>
            </w:r>
            <w:r w:rsidR="004637CA">
              <w:rPr>
                <w:sz w:val="22"/>
                <w:szCs w:val="22"/>
              </w:rPr>
              <w:t>.</w:t>
            </w:r>
          </w:p>
          <w:p w14:paraId="34B36F4F" w14:textId="77777777" w:rsidR="0047113F" w:rsidRDefault="0047113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00F2532" w14:textId="22DBFD52" w:rsidR="0047113F" w:rsidRDefault="0047113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 complaints to the </w:t>
            </w:r>
            <w:r w:rsidR="004637CA">
              <w:rPr>
                <w:sz w:val="22"/>
                <w:szCs w:val="22"/>
              </w:rPr>
              <w:t>FCC</w:t>
            </w:r>
            <w:r>
              <w:rPr>
                <w:sz w:val="22"/>
                <w:szCs w:val="22"/>
              </w:rPr>
              <w:t xml:space="preserve"> are a vital tool in the agency’s work.  </w:t>
            </w:r>
            <w:r w:rsidR="004637CA">
              <w:rPr>
                <w:sz w:val="22"/>
                <w:szCs w:val="22"/>
              </w:rPr>
              <w:t xml:space="preserve">In addition to their use in providing vital data for these robocall-blocking technologies, consumer complaints can be used to inform policy decisions by the Commission and can be used by the FCC’s Enforcement Bureau to track trends and enforce the </w:t>
            </w:r>
            <w:r w:rsidR="0098689B">
              <w:rPr>
                <w:sz w:val="22"/>
                <w:szCs w:val="22"/>
              </w:rPr>
              <w:t>rules</w:t>
            </w:r>
            <w:r w:rsidR="004637CA">
              <w:rPr>
                <w:sz w:val="22"/>
                <w:szCs w:val="22"/>
              </w:rPr>
              <w:t>.  Complaints about unwanted calls and texts are by far the largest complaint category to the agency</w:t>
            </w:r>
            <w:r w:rsidR="0098689B">
              <w:rPr>
                <w:sz w:val="22"/>
                <w:szCs w:val="22"/>
              </w:rPr>
              <w:t>,</w:t>
            </w:r>
            <w:r w:rsidR="004637CA">
              <w:rPr>
                <w:sz w:val="22"/>
                <w:szCs w:val="22"/>
              </w:rPr>
              <w:t xml:space="preserve"> with over 215,000 complaints last year.</w:t>
            </w:r>
          </w:p>
          <w:p w14:paraId="57C68C6C" w14:textId="77777777" w:rsidR="00251C11" w:rsidRDefault="00251C1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03ECA79" w14:textId="5B36C276" w:rsidR="00FE57A0" w:rsidRDefault="00FE57A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data is similar to the </w:t>
            </w:r>
            <w:hyperlink r:id="rId9" w:history="1">
              <w:r w:rsidRPr="00FE57A0">
                <w:rPr>
                  <w:rStyle w:val="Hyperlink"/>
                  <w:sz w:val="22"/>
                  <w:szCs w:val="22"/>
                </w:rPr>
                <w:t>data</w:t>
              </w:r>
            </w:hyperlink>
            <w:r>
              <w:rPr>
                <w:sz w:val="22"/>
                <w:szCs w:val="22"/>
              </w:rPr>
              <w:t xml:space="preserve"> released periodically by the Federal Trade Commission.  “Do Not Disturb” technologies use this information to determine what numbers might be</w:t>
            </w:r>
            <w:r w:rsidR="0098689B">
              <w:rPr>
                <w:sz w:val="22"/>
                <w:szCs w:val="22"/>
              </w:rPr>
              <w:t xml:space="preserve"> originating</w:t>
            </w:r>
            <w:r>
              <w:rPr>
                <w:sz w:val="22"/>
                <w:szCs w:val="22"/>
              </w:rPr>
              <w:t xml:space="preserve"> unwanted calls.  </w:t>
            </w:r>
            <w:r w:rsidR="006311F4">
              <w:rPr>
                <w:sz w:val="22"/>
                <w:szCs w:val="22"/>
              </w:rPr>
              <w:t>Companies</w:t>
            </w:r>
            <w:r w:rsidR="0098689B">
              <w:rPr>
                <w:sz w:val="22"/>
                <w:szCs w:val="22"/>
              </w:rPr>
              <w:t xml:space="preserve"> may use data like this to further improve their services in determining what calls and texts a consumer might choose to block or filter</w:t>
            </w:r>
            <w:r>
              <w:rPr>
                <w:sz w:val="22"/>
                <w:szCs w:val="22"/>
              </w:rPr>
              <w:t xml:space="preserve"> (i.e. sent directly to voicemail).</w:t>
            </w:r>
          </w:p>
          <w:p w14:paraId="2141F3C7" w14:textId="77777777" w:rsidR="0098689B" w:rsidRDefault="0098689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CA1F394" w14:textId="2F9275A5" w:rsidR="0098689B" w:rsidRDefault="0098689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data is available here: </w:t>
            </w:r>
            <w:hyperlink r:id="rId10" w:history="1">
              <w:r w:rsidR="002A64C8" w:rsidRPr="005953FC">
                <w:rPr>
                  <w:rStyle w:val="Hyperlink"/>
                </w:rPr>
                <w:t>http://go.usa.gov/3S7Aj</w:t>
              </w:r>
            </w:hyperlink>
            <w:r w:rsidR="002A64C8">
              <w:t xml:space="preserve"> </w:t>
            </w:r>
          </w:p>
          <w:p w14:paraId="16D4D072" w14:textId="77777777" w:rsidR="00FE57A0" w:rsidRDefault="00FE57A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705E91E" w14:textId="474AE6CF" w:rsidR="00251C11" w:rsidRDefault="009625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more information on the tools available to c</w:t>
            </w:r>
            <w:r w:rsidR="00251C11">
              <w:rPr>
                <w:sz w:val="22"/>
                <w:szCs w:val="22"/>
              </w:rPr>
              <w:t>onsumer</w:t>
            </w:r>
            <w:r>
              <w:rPr>
                <w:sz w:val="22"/>
                <w:szCs w:val="22"/>
              </w:rPr>
              <w:t>s</w:t>
            </w:r>
            <w:r w:rsidR="00251C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combatting unwanted calls and texts, </w:t>
            </w:r>
            <w:r>
              <w:rPr>
                <w:sz w:val="22"/>
                <w:szCs w:val="22"/>
              </w:rPr>
              <w:lastRenderedPageBreak/>
              <w:t>the Commission has a consumer guide available here</w:t>
            </w:r>
            <w:r w:rsidR="00251C11">
              <w:rPr>
                <w:sz w:val="22"/>
                <w:szCs w:val="22"/>
              </w:rPr>
              <w:t xml:space="preserve">: </w:t>
            </w:r>
            <w:hyperlink r:id="rId11" w:history="1">
              <w:r w:rsidRPr="009510E5">
                <w:rPr>
                  <w:rStyle w:val="Hyperlink"/>
                  <w:sz w:val="22"/>
                  <w:szCs w:val="22"/>
                </w:rPr>
                <w:t>http://go.usa.gov/3JhU3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1485A52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1485A53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31485A54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1485A55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31485A56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1485A57" w14:textId="49BDDFE5" w:rsidR="00CC5E08" w:rsidRDefault="00F07F15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1485A58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1485A59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31485A5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EECFB" w14:textId="77777777" w:rsidR="00E4154C" w:rsidRDefault="00E4154C" w:rsidP="00E4154C">
      <w:r>
        <w:separator/>
      </w:r>
    </w:p>
  </w:endnote>
  <w:endnote w:type="continuationSeparator" w:id="0">
    <w:p w14:paraId="54B1CBDC" w14:textId="77777777" w:rsidR="00E4154C" w:rsidRDefault="00E4154C" w:rsidP="00E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27CFD" w14:textId="77777777" w:rsidR="00E4154C" w:rsidRDefault="00E41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7470" w14:textId="77777777" w:rsidR="00E4154C" w:rsidRDefault="00E41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2B7D9" w14:textId="77777777" w:rsidR="00E4154C" w:rsidRDefault="00E4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3F46" w14:textId="77777777" w:rsidR="00E4154C" w:rsidRDefault="00E4154C" w:rsidP="00E4154C">
      <w:r>
        <w:separator/>
      </w:r>
    </w:p>
  </w:footnote>
  <w:footnote w:type="continuationSeparator" w:id="0">
    <w:p w14:paraId="274542CD" w14:textId="77777777" w:rsidR="00E4154C" w:rsidRDefault="00E4154C" w:rsidP="00E4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948F" w14:textId="77777777" w:rsidR="00E4154C" w:rsidRDefault="00E41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D0CF" w14:textId="77777777" w:rsidR="00E4154C" w:rsidRDefault="00E41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8CD3" w14:textId="77777777" w:rsidR="00E4154C" w:rsidRDefault="00E4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63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1C11"/>
    <w:rsid w:val="00266966"/>
    <w:rsid w:val="00294C0C"/>
    <w:rsid w:val="002A0934"/>
    <w:rsid w:val="002A64C8"/>
    <w:rsid w:val="002B1013"/>
    <w:rsid w:val="002D03E5"/>
    <w:rsid w:val="002E3F1D"/>
    <w:rsid w:val="002E488F"/>
    <w:rsid w:val="002F31D0"/>
    <w:rsid w:val="00300359"/>
    <w:rsid w:val="0031773E"/>
    <w:rsid w:val="003342BC"/>
    <w:rsid w:val="00347716"/>
    <w:rsid w:val="003506E1"/>
    <w:rsid w:val="00363259"/>
    <w:rsid w:val="00372192"/>
    <w:rsid w:val="003727E3"/>
    <w:rsid w:val="00385A93"/>
    <w:rsid w:val="003910F1"/>
    <w:rsid w:val="003D090B"/>
    <w:rsid w:val="003E42FC"/>
    <w:rsid w:val="003E5991"/>
    <w:rsid w:val="003F344A"/>
    <w:rsid w:val="00403FF0"/>
    <w:rsid w:val="0042046D"/>
    <w:rsid w:val="00425AEF"/>
    <w:rsid w:val="00426518"/>
    <w:rsid w:val="00427B06"/>
    <w:rsid w:val="004418F2"/>
    <w:rsid w:val="00441F59"/>
    <w:rsid w:val="00444E07"/>
    <w:rsid w:val="00444FA9"/>
    <w:rsid w:val="004637CA"/>
    <w:rsid w:val="0047113F"/>
    <w:rsid w:val="00473E9C"/>
    <w:rsid w:val="00480099"/>
    <w:rsid w:val="00497858"/>
    <w:rsid w:val="004B4FEA"/>
    <w:rsid w:val="004C0ADA"/>
    <w:rsid w:val="004C172B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0AA8"/>
    <w:rsid w:val="005A7972"/>
    <w:rsid w:val="005B17E7"/>
    <w:rsid w:val="005B2643"/>
    <w:rsid w:val="005C23FC"/>
    <w:rsid w:val="005C36DB"/>
    <w:rsid w:val="005D17FD"/>
    <w:rsid w:val="005F0D55"/>
    <w:rsid w:val="005F183E"/>
    <w:rsid w:val="00600DDA"/>
    <w:rsid w:val="00604211"/>
    <w:rsid w:val="00613498"/>
    <w:rsid w:val="00617B94"/>
    <w:rsid w:val="00620BED"/>
    <w:rsid w:val="006311F4"/>
    <w:rsid w:val="00633FA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A05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5C35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0924"/>
    <w:rsid w:val="008728F5"/>
    <w:rsid w:val="008824C2"/>
    <w:rsid w:val="008960E4"/>
    <w:rsid w:val="008A0137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625BB"/>
    <w:rsid w:val="00967741"/>
    <w:rsid w:val="009734B6"/>
    <w:rsid w:val="0098096F"/>
    <w:rsid w:val="0098437A"/>
    <w:rsid w:val="0098689B"/>
    <w:rsid w:val="00986C92"/>
    <w:rsid w:val="00993C47"/>
    <w:rsid w:val="009972BC"/>
    <w:rsid w:val="009B4B16"/>
    <w:rsid w:val="009D57CC"/>
    <w:rsid w:val="009E1933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CBA"/>
    <w:rsid w:val="00B57131"/>
    <w:rsid w:val="00B62F2C"/>
    <w:rsid w:val="00B727C9"/>
    <w:rsid w:val="00B735C8"/>
    <w:rsid w:val="00B76A63"/>
    <w:rsid w:val="00B92FD6"/>
    <w:rsid w:val="00BA6350"/>
    <w:rsid w:val="00BB4E29"/>
    <w:rsid w:val="00BB74C9"/>
    <w:rsid w:val="00BC3AB6"/>
    <w:rsid w:val="00BD19E8"/>
    <w:rsid w:val="00BD4273"/>
    <w:rsid w:val="00C432E4"/>
    <w:rsid w:val="00C54A2D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0E8B"/>
    <w:rsid w:val="00DB2667"/>
    <w:rsid w:val="00DB67B7"/>
    <w:rsid w:val="00DC15A9"/>
    <w:rsid w:val="00DC40AA"/>
    <w:rsid w:val="00DD1750"/>
    <w:rsid w:val="00DF3C9C"/>
    <w:rsid w:val="00E26982"/>
    <w:rsid w:val="00E329B4"/>
    <w:rsid w:val="00E349AA"/>
    <w:rsid w:val="00E41390"/>
    <w:rsid w:val="00E4154C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7F1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46C"/>
    <w:rsid w:val="00F708E3"/>
    <w:rsid w:val="00F76561"/>
    <w:rsid w:val="00F84736"/>
    <w:rsid w:val="00FA5D47"/>
    <w:rsid w:val="00FC6C29"/>
    <w:rsid w:val="00FD2E1C"/>
    <w:rsid w:val="00FD58E0"/>
    <w:rsid w:val="00FE0198"/>
    <w:rsid w:val="00FE3A7C"/>
    <w:rsid w:val="00FE4CA6"/>
    <w:rsid w:val="00FE57A0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5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33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F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090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E4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5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5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33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F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090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E4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5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usa.gov/3JhU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.usa.gov/3S7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tc.gov/about-ftc/foia/foia-reading-rooms/frequently-requested-record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2566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2015-10-19T13:19:00Z</cp:lastPrinted>
  <dcterms:created xsi:type="dcterms:W3CDTF">2015-10-21T15:31:00Z</dcterms:created>
  <dcterms:modified xsi:type="dcterms:W3CDTF">2015-10-21T15:31:00Z</dcterms:modified>
  <cp:category> </cp:category>
  <cp:contentStatus> </cp:contentStatus>
</cp:coreProperties>
</file>