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1A14D42" w14:textId="77777777" w:rsidTr="006D5D22">
        <w:trPr>
          <w:trHeight w:val="2181"/>
        </w:trPr>
        <w:tc>
          <w:tcPr>
            <w:tcW w:w="8856" w:type="dxa"/>
          </w:tcPr>
          <w:p w14:paraId="71A14D25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1A14D44" wp14:editId="71A14D4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14D26" w14:textId="3474FDFC" w:rsidR="00426518" w:rsidRDefault="00426518" w:rsidP="00B57131">
            <w:pPr>
              <w:rPr>
                <w:b/>
                <w:bCs/>
              </w:rPr>
            </w:pPr>
          </w:p>
          <w:p w14:paraId="71A14D27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1A14D28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71A14D29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71A14D2A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71A14D2B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71A14D2C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1A14D2D" w14:textId="77777777" w:rsidR="001B4210" w:rsidRPr="001B4210" w:rsidRDefault="001B4210" w:rsidP="001B421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B4210">
              <w:rPr>
                <w:b/>
                <w:bCs/>
                <w:sz w:val="26"/>
                <w:szCs w:val="26"/>
              </w:rPr>
              <w:t>FCC CHAIRMAN TOM WHEELER ANNOUNCES STAFF CHANGES</w:t>
            </w:r>
          </w:p>
          <w:p w14:paraId="71A14D2E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71A14D2F" w14:textId="3BAED0E4"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D969E1">
              <w:rPr>
                <w:sz w:val="22"/>
                <w:szCs w:val="22"/>
              </w:rPr>
              <w:t>October</w:t>
            </w:r>
            <w:r w:rsidR="000E049E">
              <w:rPr>
                <w:sz w:val="22"/>
                <w:szCs w:val="22"/>
              </w:rPr>
              <w:t xml:space="preserve"> </w:t>
            </w:r>
            <w:r w:rsidR="00604D95" w:rsidRPr="007E7948">
              <w:rPr>
                <w:sz w:val="22"/>
                <w:szCs w:val="22"/>
              </w:rPr>
              <w:t>13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1B4210">
              <w:rPr>
                <w:sz w:val="22"/>
                <w:szCs w:val="22"/>
              </w:rPr>
              <w:t>FCC Chairman Tom Wheeler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1B4210">
              <w:rPr>
                <w:sz w:val="22"/>
                <w:szCs w:val="22"/>
              </w:rPr>
              <w:t xml:space="preserve"> announced the appointment</w:t>
            </w:r>
            <w:r w:rsidR="00C145B6">
              <w:rPr>
                <w:sz w:val="22"/>
                <w:szCs w:val="22"/>
              </w:rPr>
              <w:t>s</w:t>
            </w:r>
            <w:r w:rsidR="001B4210">
              <w:rPr>
                <w:sz w:val="22"/>
                <w:szCs w:val="22"/>
              </w:rPr>
              <w:t xml:space="preserve"> of </w:t>
            </w:r>
            <w:r w:rsidR="00D969E1">
              <w:rPr>
                <w:sz w:val="22"/>
                <w:szCs w:val="22"/>
              </w:rPr>
              <w:t xml:space="preserve">Jessica Almond and Edward </w:t>
            </w:r>
            <w:r w:rsidR="007115ED">
              <w:rPr>
                <w:sz w:val="22"/>
                <w:szCs w:val="22"/>
              </w:rPr>
              <w:t xml:space="preserve">“Smitty” </w:t>
            </w:r>
            <w:r w:rsidR="00D969E1">
              <w:rPr>
                <w:sz w:val="22"/>
                <w:szCs w:val="22"/>
              </w:rPr>
              <w:t>Smith as</w:t>
            </w:r>
            <w:r w:rsidR="001B4210">
              <w:rPr>
                <w:sz w:val="22"/>
                <w:szCs w:val="22"/>
              </w:rPr>
              <w:t xml:space="preserve"> legal advisor</w:t>
            </w:r>
            <w:r w:rsidR="00D969E1">
              <w:rPr>
                <w:sz w:val="22"/>
                <w:szCs w:val="22"/>
              </w:rPr>
              <w:t>s</w:t>
            </w:r>
            <w:r w:rsidR="0012042F">
              <w:rPr>
                <w:sz w:val="22"/>
                <w:szCs w:val="22"/>
              </w:rPr>
              <w:t>,</w:t>
            </w:r>
            <w:r w:rsidR="001B4210">
              <w:rPr>
                <w:sz w:val="22"/>
                <w:szCs w:val="22"/>
              </w:rPr>
              <w:t xml:space="preserve"> </w:t>
            </w:r>
            <w:r w:rsidR="00D969E1">
              <w:rPr>
                <w:sz w:val="22"/>
                <w:szCs w:val="22"/>
              </w:rPr>
              <w:t>and the departure of legal advisor</w:t>
            </w:r>
            <w:r w:rsidR="00604D95">
              <w:rPr>
                <w:sz w:val="22"/>
                <w:szCs w:val="22"/>
              </w:rPr>
              <w:t>s</w:t>
            </w:r>
            <w:r w:rsidR="00D969E1">
              <w:rPr>
                <w:sz w:val="22"/>
                <w:szCs w:val="22"/>
              </w:rPr>
              <w:t xml:space="preserve"> Maria Kirby</w:t>
            </w:r>
            <w:r w:rsidR="00DB2BEF">
              <w:rPr>
                <w:sz w:val="22"/>
                <w:szCs w:val="22"/>
              </w:rPr>
              <w:t xml:space="preserve"> and Renee Gregory</w:t>
            </w:r>
            <w:r w:rsidR="001B4210">
              <w:rPr>
                <w:sz w:val="22"/>
                <w:szCs w:val="22"/>
              </w:rPr>
              <w:t>.</w:t>
            </w:r>
            <w:r w:rsidR="007B1844">
              <w:rPr>
                <w:sz w:val="22"/>
                <w:szCs w:val="22"/>
              </w:rPr>
              <w:t xml:space="preserve">  </w:t>
            </w:r>
            <w:r w:rsidR="00891EDE">
              <w:rPr>
                <w:sz w:val="22"/>
                <w:szCs w:val="22"/>
              </w:rPr>
              <w:t xml:space="preserve">As of October 26, 2015, </w:t>
            </w:r>
            <w:r w:rsidR="00D969E1">
              <w:rPr>
                <w:sz w:val="22"/>
                <w:szCs w:val="22"/>
              </w:rPr>
              <w:t>Ms. Al</w:t>
            </w:r>
            <w:r w:rsidR="007B1844">
              <w:rPr>
                <w:sz w:val="22"/>
                <w:szCs w:val="22"/>
              </w:rPr>
              <w:t xml:space="preserve">mond will </w:t>
            </w:r>
            <w:r w:rsidR="00DB2BEF">
              <w:rPr>
                <w:sz w:val="22"/>
                <w:szCs w:val="22"/>
              </w:rPr>
              <w:t>serve as legal advisor for media</w:t>
            </w:r>
            <w:r w:rsidR="00181D7C">
              <w:rPr>
                <w:sz w:val="22"/>
                <w:szCs w:val="22"/>
              </w:rPr>
              <w:t>, enforcement,</w:t>
            </w:r>
            <w:r w:rsidR="00DB2BEF">
              <w:rPr>
                <w:sz w:val="22"/>
                <w:szCs w:val="22"/>
              </w:rPr>
              <w:t xml:space="preserve"> and public safety issues</w:t>
            </w:r>
            <w:r w:rsidR="00891EDE">
              <w:rPr>
                <w:sz w:val="22"/>
                <w:szCs w:val="22"/>
              </w:rPr>
              <w:t>, and</w:t>
            </w:r>
            <w:r w:rsidR="007B1844" w:rsidRPr="007B1844">
              <w:rPr>
                <w:sz w:val="22"/>
                <w:szCs w:val="22"/>
              </w:rPr>
              <w:t xml:space="preserve"> </w:t>
            </w:r>
            <w:r w:rsidR="007B1844">
              <w:rPr>
                <w:sz w:val="22"/>
                <w:szCs w:val="22"/>
              </w:rPr>
              <w:t xml:space="preserve">Mr. Smith will </w:t>
            </w:r>
            <w:r w:rsidR="00891EDE">
              <w:rPr>
                <w:sz w:val="22"/>
                <w:szCs w:val="22"/>
              </w:rPr>
              <w:t xml:space="preserve">be legal advisor for </w:t>
            </w:r>
            <w:r w:rsidR="007B1844">
              <w:rPr>
                <w:sz w:val="22"/>
                <w:szCs w:val="22"/>
              </w:rPr>
              <w:t>wireless telecommunications</w:t>
            </w:r>
            <w:r w:rsidR="007115ED">
              <w:rPr>
                <w:sz w:val="22"/>
                <w:szCs w:val="22"/>
              </w:rPr>
              <w:t>, engineering and technology,</w:t>
            </w:r>
            <w:r w:rsidR="00DB2BEF">
              <w:rPr>
                <w:sz w:val="22"/>
                <w:szCs w:val="22"/>
              </w:rPr>
              <w:t xml:space="preserve"> and consumer</w:t>
            </w:r>
            <w:r w:rsidR="007B1844">
              <w:rPr>
                <w:sz w:val="22"/>
                <w:szCs w:val="22"/>
              </w:rPr>
              <w:t xml:space="preserve"> issues</w:t>
            </w:r>
            <w:r w:rsidR="00DB2BEF">
              <w:rPr>
                <w:sz w:val="22"/>
                <w:szCs w:val="22"/>
              </w:rPr>
              <w:t>, as well as the broadcast incentive auction</w:t>
            </w:r>
            <w:r w:rsidR="007B1844">
              <w:rPr>
                <w:sz w:val="22"/>
                <w:szCs w:val="22"/>
              </w:rPr>
              <w:t>.</w:t>
            </w:r>
          </w:p>
          <w:p w14:paraId="71A14D30" w14:textId="77777777" w:rsidR="001F7B36" w:rsidRDefault="001F7B3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1A14D31" w14:textId="4B633DCA" w:rsidR="001F7B36" w:rsidRDefault="001F7B3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B2BEF">
              <w:rPr>
                <w:sz w:val="22"/>
                <w:szCs w:val="22"/>
              </w:rPr>
              <w:t>Jessica has done a tremendous job filling in for Renee Gregory, shepherding a large number of incentive auction-related proceedings</w:t>
            </w:r>
            <w:r w:rsidR="00AC0B01">
              <w:rPr>
                <w:sz w:val="22"/>
                <w:szCs w:val="22"/>
              </w:rPr>
              <w:t xml:space="preserve">. </w:t>
            </w:r>
            <w:r w:rsidR="00DB2BEF">
              <w:rPr>
                <w:sz w:val="22"/>
                <w:szCs w:val="22"/>
              </w:rPr>
              <w:t>I am delighted that she will be staying on and expanding her portfolio to media</w:t>
            </w:r>
            <w:r w:rsidR="00181D7C">
              <w:rPr>
                <w:sz w:val="22"/>
                <w:szCs w:val="22"/>
              </w:rPr>
              <w:t>, enforcement,</w:t>
            </w:r>
            <w:r w:rsidR="00DB2BEF">
              <w:rPr>
                <w:sz w:val="22"/>
                <w:szCs w:val="22"/>
              </w:rPr>
              <w:t xml:space="preserve"> and public safety issues</w:t>
            </w:r>
            <w:r>
              <w:rPr>
                <w:sz w:val="22"/>
                <w:szCs w:val="22"/>
              </w:rPr>
              <w:t>,” said Chairman Wheeler.  “</w:t>
            </w:r>
            <w:r w:rsidR="00DB2BEF">
              <w:rPr>
                <w:sz w:val="22"/>
                <w:szCs w:val="22"/>
              </w:rPr>
              <w:t>Smitty was a key member of the Incentive Auction team before he left to run for Attorney General of the District of Columbia</w:t>
            </w:r>
            <w:r w:rsidR="00AC0B01">
              <w:rPr>
                <w:sz w:val="22"/>
                <w:szCs w:val="22"/>
              </w:rPr>
              <w:t>.  I</w:t>
            </w:r>
            <w:r w:rsidR="00DB2BEF">
              <w:rPr>
                <w:sz w:val="22"/>
                <w:szCs w:val="22"/>
              </w:rPr>
              <w:t xml:space="preserve">t is terrific that he is rejoining the Commission and continuing his </w:t>
            </w:r>
            <w:r w:rsidR="00170FA7">
              <w:rPr>
                <w:sz w:val="22"/>
                <w:szCs w:val="22"/>
              </w:rPr>
              <w:t xml:space="preserve">incentive auction </w:t>
            </w:r>
            <w:r w:rsidR="00DB2BEF">
              <w:rPr>
                <w:sz w:val="22"/>
                <w:szCs w:val="22"/>
              </w:rPr>
              <w:t xml:space="preserve">work </w:t>
            </w:r>
            <w:r w:rsidR="00170FA7">
              <w:rPr>
                <w:sz w:val="22"/>
                <w:szCs w:val="22"/>
              </w:rPr>
              <w:t xml:space="preserve">as well </w:t>
            </w:r>
            <w:r w:rsidR="00520C0F">
              <w:rPr>
                <w:sz w:val="22"/>
                <w:szCs w:val="22"/>
              </w:rPr>
              <w:t>as taking on a broader range of wireless</w:t>
            </w:r>
            <w:r w:rsidR="00DB2BEF">
              <w:rPr>
                <w:sz w:val="22"/>
                <w:szCs w:val="22"/>
              </w:rPr>
              <w:t xml:space="preserve"> issue</w:t>
            </w:r>
            <w:r w:rsidR="00F0131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.”</w:t>
            </w:r>
          </w:p>
          <w:p w14:paraId="71A14D32" w14:textId="77777777" w:rsidR="001F7B36" w:rsidRDefault="001F7B3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1A14D33" w14:textId="373FFA24" w:rsidR="001F7B36" w:rsidRDefault="00E04B4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Kirby joined the Commission in 2012 as a legal advisor in the Wireless Telecommunications Bureau and</w:t>
            </w:r>
            <w:r w:rsidR="00C2402B">
              <w:rPr>
                <w:sz w:val="22"/>
                <w:szCs w:val="22"/>
              </w:rPr>
              <w:t xml:space="preserve"> was appointed to Chairman Wheeler’s staff upon his arrival.</w:t>
            </w:r>
            <w:r>
              <w:rPr>
                <w:sz w:val="22"/>
                <w:szCs w:val="22"/>
              </w:rPr>
              <w:t xml:space="preserve"> </w:t>
            </w:r>
            <w:r w:rsidR="001F7B36">
              <w:rPr>
                <w:sz w:val="22"/>
                <w:szCs w:val="22"/>
              </w:rPr>
              <w:t>“</w:t>
            </w:r>
            <w:r w:rsidR="00945DF4">
              <w:rPr>
                <w:sz w:val="22"/>
                <w:szCs w:val="22"/>
              </w:rPr>
              <w:t>We</w:t>
            </w:r>
            <w:r w:rsidR="001F7B36">
              <w:rPr>
                <w:sz w:val="22"/>
                <w:szCs w:val="22"/>
              </w:rPr>
              <w:t xml:space="preserve"> will miss Maria</w:t>
            </w:r>
            <w:r w:rsidR="00945DF4">
              <w:rPr>
                <w:sz w:val="22"/>
                <w:szCs w:val="22"/>
              </w:rPr>
              <w:t xml:space="preserve"> greatly</w:t>
            </w:r>
            <w:r w:rsidR="001F7B36">
              <w:rPr>
                <w:sz w:val="22"/>
                <w:szCs w:val="22"/>
              </w:rPr>
              <w:t xml:space="preserve">,” he continued.  “Maria’s </w:t>
            </w:r>
            <w:r w:rsidR="00DB2BEF">
              <w:rPr>
                <w:sz w:val="22"/>
                <w:szCs w:val="22"/>
              </w:rPr>
              <w:t xml:space="preserve">superior judgment </w:t>
            </w:r>
            <w:r w:rsidR="001F7B36">
              <w:rPr>
                <w:sz w:val="22"/>
                <w:szCs w:val="22"/>
              </w:rPr>
              <w:t xml:space="preserve">and insights on </w:t>
            </w:r>
            <w:r w:rsidR="00DB2BEF">
              <w:rPr>
                <w:sz w:val="22"/>
                <w:szCs w:val="22"/>
              </w:rPr>
              <w:t>media and consumer</w:t>
            </w:r>
            <w:r w:rsidR="001F7B36">
              <w:rPr>
                <w:sz w:val="22"/>
                <w:szCs w:val="22"/>
              </w:rPr>
              <w:t xml:space="preserve"> issues have made her an invaluable asset.  She will no doubt succe</w:t>
            </w:r>
            <w:r w:rsidR="00DB2BEF">
              <w:rPr>
                <w:sz w:val="22"/>
                <w:szCs w:val="22"/>
              </w:rPr>
              <w:t>ed in her next endeavor as she</w:t>
            </w:r>
            <w:r w:rsidR="001F7B36">
              <w:rPr>
                <w:sz w:val="22"/>
                <w:szCs w:val="22"/>
              </w:rPr>
              <w:t xml:space="preserve"> has at the Commission.”</w:t>
            </w:r>
            <w:r w:rsidR="004B1922">
              <w:rPr>
                <w:sz w:val="22"/>
                <w:szCs w:val="22"/>
              </w:rPr>
              <w:t xml:space="preserve">  </w:t>
            </w:r>
            <w:r w:rsidR="001F7B36">
              <w:rPr>
                <w:sz w:val="22"/>
                <w:szCs w:val="22"/>
              </w:rPr>
              <w:t xml:space="preserve">  </w:t>
            </w:r>
          </w:p>
          <w:p w14:paraId="610D4AB3" w14:textId="77777777" w:rsidR="00DB2BEF" w:rsidRDefault="00DB2BE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14198BB" w14:textId="09F0F94A" w:rsidR="00AB34EF" w:rsidRDefault="00AB34E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Renee Gregory, who has been on maternity leave since July, is leaving the Commission for a new position, which will be announced later this year. Ms. Gregory served as wireless legal advisor </w:t>
            </w:r>
            <w:r w:rsidR="007D3905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Chairman Wheeler and </w:t>
            </w:r>
            <w:r w:rsidR="007D3905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Chairman Julius Genachowski, and als</w:t>
            </w:r>
            <w:r w:rsidR="007D3905">
              <w:rPr>
                <w:sz w:val="22"/>
                <w:szCs w:val="22"/>
              </w:rPr>
              <w:t>o was c</w:t>
            </w:r>
            <w:r>
              <w:rPr>
                <w:sz w:val="22"/>
                <w:szCs w:val="22"/>
              </w:rPr>
              <w:t xml:space="preserve">hief of </w:t>
            </w:r>
            <w:r w:rsidR="007D390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taff in the Office of Engineering and Technology.  </w:t>
            </w:r>
          </w:p>
          <w:p w14:paraId="6C8CF7DA" w14:textId="77777777" w:rsidR="00AB34EF" w:rsidRDefault="00AB34E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A7BA4FB" w14:textId="081A7376" w:rsidR="00AB34EF" w:rsidRDefault="00DD3255" w:rsidP="001F7B3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“We already miss Renee,</w:t>
            </w:r>
            <w:r w:rsidR="00AB34EF">
              <w:rPr>
                <w:sz w:val="22"/>
                <w:szCs w:val="22"/>
              </w:rPr>
              <w:t>” said Chairman Wheeler</w:t>
            </w:r>
            <w:r>
              <w:rPr>
                <w:sz w:val="22"/>
                <w:szCs w:val="22"/>
              </w:rPr>
              <w:t xml:space="preserve">.  </w:t>
            </w:r>
            <w:r w:rsidR="00AB34E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Renee is the total package – smart,</w:t>
            </w:r>
            <w:r w:rsidR="00E6652C">
              <w:rPr>
                <w:sz w:val="22"/>
                <w:szCs w:val="22"/>
              </w:rPr>
              <w:t xml:space="preserve"> knowledgeable, astute, and an all-around pleasure to work with.”</w:t>
            </w:r>
            <w:r w:rsidR="00AB34EF">
              <w:rPr>
                <w:sz w:val="22"/>
                <w:szCs w:val="22"/>
              </w:rPr>
              <w:t xml:space="preserve"> </w:t>
            </w:r>
          </w:p>
          <w:p w14:paraId="07408D5C" w14:textId="77777777" w:rsidR="00AB34EF" w:rsidRDefault="00AB34EF" w:rsidP="001F7B3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1A14D35" w14:textId="48C4FFC6" w:rsidR="001F7B36" w:rsidRPr="001F7B36" w:rsidRDefault="001F7B36" w:rsidP="001F7B3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 to rejoining the Commission, Ms. Almond worked as </w:t>
            </w:r>
            <w:r w:rsidR="00F01310">
              <w:rPr>
                <w:sz w:val="22"/>
                <w:szCs w:val="22"/>
              </w:rPr>
              <w:t>g</w:t>
            </w:r>
            <w:r w:rsidRPr="001F7B36">
              <w:rPr>
                <w:sz w:val="22"/>
                <w:szCs w:val="22"/>
              </w:rPr>
              <w:t xml:space="preserve">overnment </w:t>
            </w:r>
            <w:r w:rsidR="00F01310">
              <w:rPr>
                <w:sz w:val="22"/>
                <w:szCs w:val="22"/>
              </w:rPr>
              <w:t>a</w:t>
            </w:r>
            <w:r w:rsidRPr="001F7B36">
              <w:rPr>
                <w:sz w:val="22"/>
                <w:szCs w:val="22"/>
              </w:rPr>
              <w:t>ffairs</w:t>
            </w:r>
            <w:r w:rsidR="00F01310">
              <w:rPr>
                <w:sz w:val="22"/>
                <w:szCs w:val="22"/>
              </w:rPr>
              <w:t xml:space="preserve"> counsel</w:t>
            </w:r>
            <w:r>
              <w:rPr>
                <w:sz w:val="22"/>
                <w:szCs w:val="22"/>
              </w:rPr>
              <w:t xml:space="preserve"> at </w:t>
            </w:r>
            <w:r w:rsidRPr="001F7B36">
              <w:rPr>
                <w:sz w:val="22"/>
                <w:szCs w:val="22"/>
              </w:rPr>
              <w:t xml:space="preserve">HTC </w:t>
            </w:r>
            <w:r>
              <w:rPr>
                <w:sz w:val="22"/>
                <w:szCs w:val="22"/>
              </w:rPr>
              <w:t>America, Inc</w:t>
            </w:r>
            <w:r w:rsidRPr="001F7B36">
              <w:rPr>
                <w:sz w:val="22"/>
                <w:szCs w:val="22"/>
              </w:rPr>
              <w:t>.</w:t>
            </w:r>
            <w:r w:rsidR="00C145B6">
              <w:rPr>
                <w:sz w:val="22"/>
                <w:szCs w:val="22"/>
              </w:rPr>
              <w:t xml:space="preserve">  Before that, she served as chief of s</w:t>
            </w:r>
            <w:r>
              <w:rPr>
                <w:sz w:val="22"/>
                <w:szCs w:val="22"/>
              </w:rPr>
              <w:t xml:space="preserve">taff </w:t>
            </w:r>
            <w:r w:rsidR="00E6652C">
              <w:rPr>
                <w:sz w:val="22"/>
                <w:szCs w:val="22"/>
              </w:rPr>
              <w:t>in t</w:t>
            </w:r>
            <w:r>
              <w:rPr>
                <w:sz w:val="22"/>
                <w:szCs w:val="22"/>
              </w:rPr>
              <w:t>he FCC’s Wirel</w:t>
            </w:r>
            <w:r w:rsidR="00C145B6">
              <w:rPr>
                <w:sz w:val="22"/>
                <w:szCs w:val="22"/>
              </w:rPr>
              <w:t>ess Telecommunications Bureau, special c</w:t>
            </w:r>
            <w:r>
              <w:rPr>
                <w:sz w:val="22"/>
                <w:szCs w:val="22"/>
              </w:rPr>
              <w:t>ounsel in the o</w:t>
            </w:r>
            <w:r w:rsidRPr="001F7B36">
              <w:rPr>
                <w:sz w:val="22"/>
                <w:szCs w:val="22"/>
              </w:rPr>
              <w:t>ffice of Chairman Genachowski</w:t>
            </w:r>
            <w:r>
              <w:rPr>
                <w:sz w:val="22"/>
                <w:szCs w:val="22"/>
              </w:rPr>
              <w:t>, and legal advisor in the FCC’s Media Bureau.  She earned her law degree from George Washingt</w:t>
            </w:r>
            <w:r w:rsidR="00C145B6">
              <w:rPr>
                <w:sz w:val="22"/>
                <w:szCs w:val="22"/>
              </w:rPr>
              <w:t>on University Law School and her bachelor’s from the State University of New York at Buffalo.</w:t>
            </w:r>
          </w:p>
          <w:p w14:paraId="71A14D36" w14:textId="77777777" w:rsidR="007B1844" w:rsidRDefault="007B184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1A14D37" w14:textId="02D1A6AD" w:rsidR="00E03B41" w:rsidRDefault="00E03B41" w:rsidP="00A1047A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 to </w:t>
            </w:r>
            <w:r w:rsidR="00C145B6">
              <w:rPr>
                <w:sz w:val="22"/>
                <w:szCs w:val="22"/>
              </w:rPr>
              <w:t>his return to the FCC</w:t>
            </w:r>
            <w:r>
              <w:rPr>
                <w:sz w:val="22"/>
                <w:szCs w:val="22"/>
              </w:rPr>
              <w:t>, Mr. Smit</w:t>
            </w:r>
            <w:r w:rsidR="00B97E3B">
              <w:rPr>
                <w:sz w:val="22"/>
                <w:szCs w:val="22"/>
              </w:rPr>
              <w:t xml:space="preserve">h served as director </w:t>
            </w:r>
            <w:r w:rsidR="00B97E3B" w:rsidRPr="00B97E3B">
              <w:rPr>
                <w:sz w:val="22"/>
                <w:szCs w:val="22"/>
              </w:rPr>
              <w:t>of</w:t>
            </w:r>
            <w:r w:rsidR="00A1047A">
              <w:rPr>
                <w:sz w:val="22"/>
                <w:szCs w:val="22"/>
              </w:rPr>
              <w:t xml:space="preserve"> the District of</w:t>
            </w:r>
            <w:r w:rsidR="00B97E3B" w:rsidRPr="00B97E3B">
              <w:rPr>
                <w:sz w:val="22"/>
                <w:szCs w:val="22"/>
              </w:rPr>
              <w:t xml:space="preserve"> Columbia Office of Victim Services and Justice Grants</w:t>
            </w:r>
            <w:r w:rsidR="00A1047A">
              <w:rPr>
                <w:sz w:val="22"/>
                <w:szCs w:val="22"/>
              </w:rPr>
              <w:t xml:space="preserve">.  Mr. Smith has also served as senior counsel and chief of </w:t>
            </w:r>
            <w:r w:rsidR="00A1047A">
              <w:rPr>
                <w:sz w:val="22"/>
                <w:szCs w:val="22"/>
              </w:rPr>
              <w:lastRenderedPageBreak/>
              <w:t xml:space="preserve">staff for the FCC’s Incentive Auction Task Force, special counsel in the FCC’s Enforcement Bureau, special advisor </w:t>
            </w:r>
            <w:r w:rsidR="0040275D">
              <w:rPr>
                <w:sz w:val="22"/>
                <w:szCs w:val="22"/>
              </w:rPr>
              <w:t>at</w:t>
            </w:r>
            <w:r w:rsidR="00A1047A">
              <w:rPr>
                <w:sz w:val="22"/>
                <w:szCs w:val="22"/>
              </w:rPr>
              <w:t xml:space="preserve"> the National Telecommunications and Information</w:t>
            </w:r>
            <w:r w:rsidR="0040275D">
              <w:rPr>
                <w:sz w:val="22"/>
                <w:szCs w:val="22"/>
              </w:rPr>
              <w:t xml:space="preserve"> Administration, and candidate for District of Columbia Attorney General.</w:t>
            </w:r>
            <w:r w:rsidR="00C145B6">
              <w:rPr>
                <w:sz w:val="22"/>
                <w:szCs w:val="22"/>
              </w:rPr>
              <w:t xml:space="preserve">  He earned his law degree from Harvard Law School and his bachelor’s from Brown University.</w:t>
            </w:r>
          </w:p>
          <w:p w14:paraId="71A14D3A" w14:textId="77777777" w:rsidR="007B1844" w:rsidRPr="009972BC" w:rsidRDefault="007B1844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71A14D3B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71A14D3C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1A14D3D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1A14D3E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71A14D3F" w14:textId="3607C7CE" w:rsidR="00CC5E08" w:rsidRDefault="000909FB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71A14D40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71A14D41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71A14D43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B0B1B" w14:textId="77777777" w:rsidR="001F574E" w:rsidRDefault="001F574E" w:rsidP="001F574E">
      <w:r>
        <w:separator/>
      </w:r>
    </w:p>
  </w:endnote>
  <w:endnote w:type="continuationSeparator" w:id="0">
    <w:p w14:paraId="69EBCA95" w14:textId="77777777" w:rsidR="001F574E" w:rsidRDefault="001F574E" w:rsidP="001F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C16EA" w14:textId="77777777" w:rsidR="001F574E" w:rsidRDefault="001F5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21388" w14:textId="77777777" w:rsidR="001F574E" w:rsidRDefault="001F57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BA42" w14:textId="77777777" w:rsidR="001F574E" w:rsidRDefault="001F5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6587B" w14:textId="77777777" w:rsidR="001F574E" w:rsidRDefault="001F574E" w:rsidP="001F574E">
      <w:r>
        <w:separator/>
      </w:r>
    </w:p>
  </w:footnote>
  <w:footnote w:type="continuationSeparator" w:id="0">
    <w:p w14:paraId="325FEFD3" w14:textId="77777777" w:rsidR="001F574E" w:rsidRDefault="001F574E" w:rsidP="001F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9C459" w14:textId="77777777" w:rsidR="001F574E" w:rsidRDefault="001F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B8DF4" w14:textId="77777777" w:rsidR="001F574E" w:rsidRDefault="001F5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0DCB5" w14:textId="77777777" w:rsidR="001F574E" w:rsidRDefault="001F5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40127"/>
    <w:rsid w:val="0006526B"/>
    <w:rsid w:val="00081232"/>
    <w:rsid w:val="000909FB"/>
    <w:rsid w:val="00091E65"/>
    <w:rsid w:val="00096D4A"/>
    <w:rsid w:val="000A38EA"/>
    <w:rsid w:val="000B37F1"/>
    <w:rsid w:val="000C1E47"/>
    <w:rsid w:val="000C26F3"/>
    <w:rsid w:val="000E049E"/>
    <w:rsid w:val="000F6E55"/>
    <w:rsid w:val="0010799B"/>
    <w:rsid w:val="00117DB2"/>
    <w:rsid w:val="0012042F"/>
    <w:rsid w:val="00123ED2"/>
    <w:rsid w:val="00125BE0"/>
    <w:rsid w:val="00142C13"/>
    <w:rsid w:val="00152776"/>
    <w:rsid w:val="00153222"/>
    <w:rsid w:val="00155FCF"/>
    <w:rsid w:val="001577D3"/>
    <w:rsid w:val="00170FA7"/>
    <w:rsid w:val="001733A6"/>
    <w:rsid w:val="00181D7C"/>
    <w:rsid w:val="001865A9"/>
    <w:rsid w:val="00187DB2"/>
    <w:rsid w:val="001B20BB"/>
    <w:rsid w:val="001B4210"/>
    <w:rsid w:val="001C4370"/>
    <w:rsid w:val="001D3779"/>
    <w:rsid w:val="001F0469"/>
    <w:rsid w:val="001F574E"/>
    <w:rsid w:val="001F7B36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D7CE8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275D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1922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0C0F"/>
    <w:rsid w:val="00537563"/>
    <w:rsid w:val="00545DAE"/>
    <w:rsid w:val="00557DED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19A"/>
    <w:rsid w:val="00604211"/>
    <w:rsid w:val="00604D95"/>
    <w:rsid w:val="00613498"/>
    <w:rsid w:val="00613DEC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15ED"/>
    <w:rsid w:val="007167DD"/>
    <w:rsid w:val="0072478B"/>
    <w:rsid w:val="0073414D"/>
    <w:rsid w:val="007358D3"/>
    <w:rsid w:val="0075235E"/>
    <w:rsid w:val="007528A5"/>
    <w:rsid w:val="007732CC"/>
    <w:rsid w:val="00774079"/>
    <w:rsid w:val="0077752B"/>
    <w:rsid w:val="00793D6F"/>
    <w:rsid w:val="00794090"/>
    <w:rsid w:val="007A44F8"/>
    <w:rsid w:val="007B1844"/>
    <w:rsid w:val="007D21BF"/>
    <w:rsid w:val="007D3905"/>
    <w:rsid w:val="007E7948"/>
    <w:rsid w:val="007F3C12"/>
    <w:rsid w:val="007F5205"/>
    <w:rsid w:val="008102E7"/>
    <w:rsid w:val="008215E7"/>
    <w:rsid w:val="00830FC6"/>
    <w:rsid w:val="00865EAA"/>
    <w:rsid w:val="00866F06"/>
    <w:rsid w:val="008728F5"/>
    <w:rsid w:val="008824C2"/>
    <w:rsid w:val="00891EDE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79CD"/>
    <w:rsid w:val="00945DF4"/>
    <w:rsid w:val="00961620"/>
    <w:rsid w:val="009734B6"/>
    <w:rsid w:val="0098096F"/>
    <w:rsid w:val="0098437A"/>
    <w:rsid w:val="00986C92"/>
    <w:rsid w:val="00993C47"/>
    <w:rsid w:val="009972BC"/>
    <w:rsid w:val="009B4B16"/>
    <w:rsid w:val="009C36F4"/>
    <w:rsid w:val="009E54A1"/>
    <w:rsid w:val="009F4E25"/>
    <w:rsid w:val="009F5B1F"/>
    <w:rsid w:val="00A1047A"/>
    <w:rsid w:val="00A35DFD"/>
    <w:rsid w:val="00A702DF"/>
    <w:rsid w:val="00A72E92"/>
    <w:rsid w:val="00A775A3"/>
    <w:rsid w:val="00A81B5B"/>
    <w:rsid w:val="00A82FAD"/>
    <w:rsid w:val="00A9673A"/>
    <w:rsid w:val="00A96EF2"/>
    <w:rsid w:val="00AA5C35"/>
    <w:rsid w:val="00AA5ED9"/>
    <w:rsid w:val="00AB34EF"/>
    <w:rsid w:val="00AC0A38"/>
    <w:rsid w:val="00AC0B01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0EF3"/>
    <w:rsid w:val="00B57131"/>
    <w:rsid w:val="00B62F2C"/>
    <w:rsid w:val="00B727C9"/>
    <w:rsid w:val="00B735C8"/>
    <w:rsid w:val="00B76A63"/>
    <w:rsid w:val="00B97E3B"/>
    <w:rsid w:val="00BA6350"/>
    <w:rsid w:val="00BB4E29"/>
    <w:rsid w:val="00BB74C9"/>
    <w:rsid w:val="00BC3AB6"/>
    <w:rsid w:val="00BD19E8"/>
    <w:rsid w:val="00BD4273"/>
    <w:rsid w:val="00BE6E5D"/>
    <w:rsid w:val="00C145B6"/>
    <w:rsid w:val="00C2402B"/>
    <w:rsid w:val="00C432E4"/>
    <w:rsid w:val="00C47F21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69E1"/>
    <w:rsid w:val="00D97E2D"/>
    <w:rsid w:val="00DA103D"/>
    <w:rsid w:val="00DA45D3"/>
    <w:rsid w:val="00DA4772"/>
    <w:rsid w:val="00DA7B44"/>
    <w:rsid w:val="00DB2667"/>
    <w:rsid w:val="00DB2BEF"/>
    <w:rsid w:val="00DB67B7"/>
    <w:rsid w:val="00DC15A9"/>
    <w:rsid w:val="00DC40AA"/>
    <w:rsid w:val="00DD1750"/>
    <w:rsid w:val="00DD3255"/>
    <w:rsid w:val="00E03B41"/>
    <w:rsid w:val="00E04B46"/>
    <w:rsid w:val="00E349AA"/>
    <w:rsid w:val="00E41390"/>
    <w:rsid w:val="00E41CA0"/>
    <w:rsid w:val="00E4366B"/>
    <w:rsid w:val="00E50A4A"/>
    <w:rsid w:val="00E606DE"/>
    <w:rsid w:val="00E644FE"/>
    <w:rsid w:val="00E6652C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310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5454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14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181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1D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1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1D7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1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D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F5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57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F5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57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181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1D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1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1D7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1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D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F5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57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F5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57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2785</Characters>
  <Application>Microsoft Office Word</Application>
  <DocSecurity>0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2015-10-09T16:00:00Z</cp:lastPrinted>
  <dcterms:created xsi:type="dcterms:W3CDTF">2015-10-13T17:56:00Z</dcterms:created>
  <dcterms:modified xsi:type="dcterms:W3CDTF">2015-10-13T17:56:00Z</dcterms:modified>
  <cp:category> </cp:category>
  <cp:contentStatus> </cp:contentStatus>
</cp:coreProperties>
</file>