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9E1" w:rsidRPr="00976A28" w:rsidRDefault="005C79E1" w:rsidP="00D22982">
      <w:pPr>
        <w:spacing w:after="0" w:line="240" w:lineRule="auto"/>
        <w:jc w:val="center"/>
        <w:rPr>
          <w:rFonts w:ascii="Times New Roman" w:hAnsi="Times New Roman" w:cs="Times New Roman"/>
          <w:b/>
        </w:rPr>
      </w:pPr>
      <w:bookmarkStart w:id="0" w:name="_GoBack"/>
      <w:bookmarkEnd w:id="0"/>
      <w:r w:rsidRPr="00976A28">
        <w:rPr>
          <w:rFonts w:ascii="Times New Roman" w:hAnsi="Times New Roman" w:cs="Times New Roman"/>
          <w:b/>
        </w:rPr>
        <w:t>STATEMENT OF</w:t>
      </w:r>
    </w:p>
    <w:p w:rsidR="005C79E1" w:rsidRPr="00976A28" w:rsidRDefault="005C79E1" w:rsidP="00D22982">
      <w:pPr>
        <w:spacing w:after="0" w:line="240" w:lineRule="auto"/>
        <w:jc w:val="center"/>
        <w:rPr>
          <w:rFonts w:ascii="Times New Roman" w:hAnsi="Times New Roman" w:cs="Times New Roman"/>
        </w:rPr>
      </w:pPr>
      <w:r w:rsidRPr="00976A28">
        <w:rPr>
          <w:rFonts w:ascii="Times New Roman" w:hAnsi="Times New Roman" w:cs="Times New Roman"/>
          <w:b/>
        </w:rPr>
        <w:t>CHAIRMAN TOM WHEELER</w:t>
      </w:r>
    </w:p>
    <w:p w:rsidR="00D277D7" w:rsidRPr="00976A28" w:rsidRDefault="00D277D7" w:rsidP="00D22982">
      <w:pPr>
        <w:spacing w:after="0" w:line="240" w:lineRule="auto"/>
        <w:rPr>
          <w:rFonts w:ascii="Times New Roman" w:hAnsi="Times New Roman" w:cs="Times New Roman"/>
          <w:shd w:val="clear" w:color="auto" w:fill="FFFFFF"/>
        </w:rPr>
      </w:pPr>
    </w:p>
    <w:p w:rsidR="00976A28" w:rsidRPr="00976A28" w:rsidRDefault="00976A28" w:rsidP="00976A28">
      <w:pPr>
        <w:spacing w:after="0" w:line="240" w:lineRule="auto"/>
        <w:ind w:left="720" w:hanging="720"/>
        <w:rPr>
          <w:rFonts w:ascii="Times New Roman" w:hAnsi="Times New Roman" w:cs="Times New Roman"/>
        </w:rPr>
      </w:pPr>
      <w:r w:rsidRPr="00976A28">
        <w:rPr>
          <w:rFonts w:ascii="Times New Roman" w:hAnsi="Times New Roman" w:cs="Times New Roman"/>
        </w:rPr>
        <w:t>Re:</w:t>
      </w:r>
      <w:r w:rsidRPr="00976A28">
        <w:rPr>
          <w:rFonts w:ascii="Times New Roman" w:hAnsi="Times New Roman" w:cs="Times New Roman"/>
        </w:rPr>
        <w:tab/>
      </w:r>
      <w:r w:rsidRPr="00976A28">
        <w:rPr>
          <w:rFonts w:ascii="Times New Roman" w:hAnsi="Times New Roman" w:cs="Times New Roman"/>
          <w:i/>
        </w:rPr>
        <w:t>Numbering Policies for Modern Communications</w:t>
      </w:r>
      <w:r w:rsidRPr="00976A28">
        <w:rPr>
          <w:rFonts w:ascii="Times New Roman" w:hAnsi="Times New Roman" w:cs="Times New Roman"/>
        </w:rPr>
        <w:t>, WC Docket No. 13-97,</w:t>
      </w:r>
      <w:r w:rsidRPr="00976A28">
        <w:rPr>
          <w:rFonts w:ascii="Times New Roman" w:hAnsi="Times New Roman" w:cs="Times New Roman"/>
          <w:i/>
        </w:rPr>
        <w:t xml:space="preserve"> IP-Enabled Services</w:t>
      </w:r>
      <w:r w:rsidRPr="00976A28">
        <w:rPr>
          <w:rFonts w:ascii="Times New Roman" w:hAnsi="Times New Roman" w:cs="Times New Roman"/>
        </w:rPr>
        <w:t>, WC Docket No. 04-36,</w:t>
      </w:r>
      <w:r w:rsidRPr="00976A28">
        <w:rPr>
          <w:rFonts w:ascii="Times New Roman" w:hAnsi="Times New Roman" w:cs="Times New Roman"/>
          <w:i/>
        </w:rPr>
        <w:t xml:space="preserve"> Telephone Number Requirements for IP-Enabled Services Providers</w:t>
      </w:r>
      <w:r w:rsidRPr="00976A28">
        <w:rPr>
          <w:rFonts w:ascii="Times New Roman" w:hAnsi="Times New Roman" w:cs="Times New Roman"/>
        </w:rPr>
        <w:t>, WC Docket No.</w:t>
      </w:r>
      <w:r w:rsidRPr="00976A28">
        <w:rPr>
          <w:rFonts w:ascii="Times New Roman" w:hAnsi="Times New Roman" w:cs="Times New Roman"/>
          <w:i/>
        </w:rPr>
        <w:t xml:space="preserve"> </w:t>
      </w:r>
      <w:r w:rsidRPr="00976A28">
        <w:rPr>
          <w:rFonts w:ascii="Times New Roman" w:hAnsi="Times New Roman" w:cs="Times New Roman"/>
        </w:rPr>
        <w:t xml:space="preserve">07-243, </w:t>
      </w:r>
      <w:r w:rsidRPr="00976A28">
        <w:rPr>
          <w:rFonts w:ascii="Times New Roman" w:hAnsi="Times New Roman" w:cs="Times New Roman"/>
          <w:i/>
        </w:rPr>
        <w:t>Telephone Number Portability</w:t>
      </w:r>
      <w:r w:rsidRPr="00976A28">
        <w:rPr>
          <w:rFonts w:ascii="Times New Roman" w:hAnsi="Times New Roman" w:cs="Times New Roman"/>
        </w:rPr>
        <w:t xml:space="preserve">, CC Docket No. 95-116, </w:t>
      </w:r>
      <w:r w:rsidRPr="00976A28">
        <w:rPr>
          <w:rFonts w:ascii="Times New Roman" w:hAnsi="Times New Roman" w:cs="Times New Roman"/>
          <w:i/>
        </w:rPr>
        <w:t>Developing a Unified Intercarrier Compensation Regime</w:t>
      </w:r>
      <w:r w:rsidRPr="00976A28">
        <w:rPr>
          <w:rFonts w:ascii="Times New Roman" w:hAnsi="Times New Roman" w:cs="Times New Roman"/>
        </w:rPr>
        <w:t>, CC Docket No. 01-92,</w:t>
      </w:r>
      <w:r w:rsidRPr="00976A28">
        <w:rPr>
          <w:rFonts w:ascii="Times New Roman" w:hAnsi="Times New Roman" w:cs="Times New Roman"/>
          <w:i/>
        </w:rPr>
        <w:t xml:space="preserve"> Connect America Fund</w:t>
      </w:r>
      <w:r w:rsidRPr="00976A28">
        <w:rPr>
          <w:rFonts w:ascii="Times New Roman" w:hAnsi="Times New Roman" w:cs="Times New Roman"/>
        </w:rPr>
        <w:t>, WC Docket No. 10-90,</w:t>
      </w:r>
      <w:r w:rsidRPr="00976A28">
        <w:rPr>
          <w:rFonts w:ascii="Times New Roman" w:hAnsi="Times New Roman" w:cs="Times New Roman"/>
          <w:i/>
        </w:rPr>
        <w:t xml:space="preserve"> Numbering Resource Optimization</w:t>
      </w:r>
      <w:r w:rsidRPr="00976A28">
        <w:rPr>
          <w:rFonts w:ascii="Times New Roman" w:hAnsi="Times New Roman" w:cs="Times New Roman"/>
        </w:rPr>
        <w:t>, CC Docket No. 99-200.</w:t>
      </w:r>
    </w:p>
    <w:p w:rsidR="00976A28" w:rsidRDefault="00976A28" w:rsidP="00976A28">
      <w:pPr>
        <w:spacing w:after="0" w:line="240" w:lineRule="auto"/>
        <w:ind w:firstLine="720"/>
        <w:rPr>
          <w:rFonts w:ascii="Times New Roman" w:hAnsi="Times New Roman" w:cs="Times New Roman"/>
          <w:shd w:val="clear" w:color="auto" w:fill="FFFFFF"/>
        </w:rPr>
      </w:pPr>
    </w:p>
    <w:p w:rsidR="00455557" w:rsidRPr="00976A28" w:rsidRDefault="00C00F64" w:rsidP="00976A28">
      <w:pPr>
        <w:spacing w:after="120" w:line="240" w:lineRule="auto"/>
        <w:ind w:firstLine="720"/>
        <w:rPr>
          <w:rFonts w:ascii="Times New Roman" w:hAnsi="Times New Roman" w:cs="Times New Roman"/>
          <w:shd w:val="clear" w:color="auto" w:fill="FFFFFF"/>
        </w:rPr>
      </w:pPr>
      <w:r w:rsidRPr="00976A28">
        <w:rPr>
          <w:rFonts w:ascii="Times New Roman" w:hAnsi="Times New Roman" w:cs="Times New Roman"/>
          <w:shd w:val="clear" w:color="auto" w:fill="FFFFFF"/>
        </w:rPr>
        <w:t>As our communications infrastructure transitions to IP networks, the Commission has worked to preserve the values that consumers and businesses have come to expect from</w:t>
      </w:r>
      <w:r w:rsidRPr="00976A28">
        <w:rPr>
          <w:rStyle w:val="apple-converted-space"/>
          <w:rFonts w:ascii="Times New Roman" w:hAnsi="Times New Roman" w:cs="Times New Roman"/>
          <w:shd w:val="clear" w:color="auto" w:fill="FFFFFF"/>
        </w:rPr>
        <w:t> </w:t>
      </w:r>
      <w:r w:rsidRPr="00976A28">
        <w:rPr>
          <w:rFonts w:ascii="Times New Roman" w:hAnsi="Times New Roman" w:cs="Times New Roman"/>
          <w:shd w:val="clear" w:color="auto" w:fill="FFFFFF"/>
        </w:rPr>
        <w:t xml:space="preserve">their networks, while unleashing </w:t>
      </w:r>
      <w:r w:rsidR="00FC48C8" w:rsidRPr="00976A28">
        <w:rPr>
          <w:rFonts w:ascii="Times New Roman" w:hAnsi="Times New Roman" w:cs="Times New Roman"/>
          <w:shd w:val="clear" w:color="auto" w:fill="FFFFFF"/>
        </w:rPr>
        <w:t>new waves of better products and services made possible</w:t>
      </w:r>
      <w:r w:rsidRPr="00976A28">
        <w:rPr>
          <w:rFonts w:ascii="Times New Roman" w:hAnsi="Times New Roman" w:cs="Times New Roman"/>
          <w:shd w:val="clear" w:color="auto" w:fill="FFFFFF"/>
        </w:rPr>
        <w:t xml:space="preserve"> by these more efficient networks. </w:t>
      </w:r>
      <w:r w:rsidR="00455557" w:rsidRPr="00976A28">
        <w:rPr>
          <w:rFonts w:ascii="Times New Roman" w:hAnsi="Times New Roman" w:cs="Times New Roman"/>
          <w:shd w:val="clear" w:color="auto" w:fill="FFFFFF"/>
        </w:rPr>
        <w:t xml:space="preserve"> </w:t>
      </w:r>
      <w:r w:rsidR="00FC48C8" w:rsidRPr="00976A28">
        <w:rPr>
          <w:rFonts w:ascii="Times New Roman" w:hAnsi="Times New Roman" w:cs="Times New Roman"/>
          <w:shd w:val="clear" w:color="auto" w:fill="FFFFFF"/>
        </w:rPr>
        <w:t>Today, the Commission moves to</w:t>
      </w:r>
      <w:r w:rsidR="00EB15CF" w:rsidRPr="00976A28">
        <w:rPr>
          <w:rFonts w:ascii="Times New Roman" w:hAnsi="Times New Roman" w:cs="Times New Roman"/>
          <w:shd w:val="clear" w:color="auto" w:fill="FFFFFF"/>
        </w:rPr>
        <w:t xml:space="preserve"> expedite th</w:t>
      </w:r>
      <w:r w:rsidR="00A66550" w:rsidRPr="00976A28">
        <w:rPr>
          <w:rFonts w:ascii="Times New Roman" w:hAnsi="Times New Roman" w:cs="Times New Roman"/>
          <w:shd w:val="clear" w:color="auto" w:fill="FFFFFF"/>
        </w:rPr>
        <w:t>e</w:t>
      </w:r>
      <w:r w:rsidR="00EB15CF" w:rsidRPr="00976A28">
        <w:rPr>
          <w:rFonts w:ascii="Times New Roman" w:hAnsi="Times New Roman" w:cs="Times New Roman"/>
          <w:shd w:val="clear" w:color="auto" w:fill="FFFFFF"/>
        </w:rPr>
        <w:t xml:space="preserve"> ongoing </w:t>
      </w:r>
      <w:r w:rsidR="00A66550" w:rsidRPr="00976A28">
        <w:rPr>
          <w:rFonts w:ascii="Times New Roman" w:hAnsi="Times New Roman" w:cs="Times New Roman"/>
          <w:shd w:val="clear" w:color="auto" w:fill="FFFFFF"/>
        </w:rPr>
        <w:t xml:space="preserve">technology </w:t>
      </w:r>
      <w:r w:rsidR="00EB15CF" w:rsidRPr="00976A28">
        <w:rPr>
          <w:rFonts w:ascii="Times New Roman" w:hAnsi="Times New Roman" w:cs="Times New Roman"/>
          <w:shd w:val="clear" w:color="auto" w:fill="FFFFFF"/>
        </w:rPr>
        <w:t>transition</w:t>
      </w:r>
      <w:r w:rsidR="00A66550" w:rsidRPr="00976A28">
        <w:rPr>
          <w:rFonts w:ascii="Times New Roman" w:hAnsi="Times New Roman" w:cs="Times New Roman"/>
          <w:shd w:val="clear" w:color="auto" w:fill="FFFFFF"/>
        </w:rPr>
        <w:t>s</w:t>
      </w:r>
      <w:r w:rsidR="00EB15CF" w:rsidRPr="00976A28">
        <w:rPr>
          <w:rFonts w:ascii="Times New Roman" w:hAnsi="Times New Roman" w:cs="Times New Roman"/>
          <w:shd w:val="clear" w:color="auto" w:fill="FFFFFF"/>
        </w:rPr>
        <w:t xml:space="preserve"> and</w:t>
      </w:r>
      <w:r w:rsidR="00FC48C8" w:rsidRPr="00976A28">
        <w:rPr>
          <w:rFonts w:ascii="Times New Roman" w:hAnsi="Times New Roman" w:cs="Times New Roman"/>
          <w:shd w:val="clear" w:color="auto" w:fill="FFFFFF"/>
        </w:rPr>
        <w:t xml:space="preserve"> enhance one of the most popular services </w:t>
      </w:r>
      <w:r w:rsidR="00A66550" w:rsidRPr="00976A28">
        <w:rPr>
          <w:rFonts w:ascii="Times New Roman" w:hAnsi="Times New Roman" w:cs="Times New Roman"/>
          <w:shd w:val="clear" w:color="auto" w:fill="FFFFFF"/>
        </w:rPr>
        <w:t>they have</w:t>
      </w:r>
      <w:r w:rsidR="00EB15CF" w:rsidRPr="00976A28">
        <w:rPr>
          <w:rFonts w:ascii="Times New Roman" w:hAnsi="Times New Roman" w:cs="Times New Roman"/>
          <w:shd w:val="clear" w:color="auto" w:fill="FFFFFF"/>
        </w:rPr>
        <w:t xml:space="preserve"> already </w:t>
      </w:r>
      <w:r w:rsidR="00FC48C8" w:rsidRPr="00976A28">
        <w:rPr>
          <w:rFonts w:ascii="Times New Roman" w:hAnsi="Times New Roman" w:cs="Times New Roman"/>
          <w:shd w:val="clear" w:color="auto" w:fill="FFFFFF"/>
        </w:rPr>
        <w:t>enable</w:t>
      </w:r>
      <w:r w:rsidR="00EB15CF" w:rsidRPr="00976A28">
        <w:rPr>
          <w:rFonts w:ascii="Times New Roman" w:hAnsi="Times New Roman" w:cs="Times New Roman"/>
          <w:shd w:val="clear" w:color="auto" w:fill="FFFFFF"/>
        </w:rPr>
        <w:t>d</w:t>
      </w:r>
      <w:r w:rsidR="00FC48C8" w:rsidRPr="00976A28">
        <w:rPr>
          <w:rFonts w:ascii="Times New Roman" w:hAnsi="Times New Roman" w:cs="Times New Roman"/>
          <w:shd w:val="clear" w:color="auto" w:fill="FFFFFF"/>
        </w:rPr>
        <w:t xml:space="preserve">: </w:t>
      </w:r>
      <w:r w:rsidR="00455557" w:rsidRPr="00976A28">
        <w:rPr>
          <w:rFonts w:ascii="Times New Roman" w:hAnsi="Times New Roman" w:cs="Times New Roman"/>
          <w:shd w:val="clear" w:color="auto" w:fill="FFFFFF"/>
        </w:rPr>
        <w:t xml:space="preserve"> </w:t>
      </w:r>
      <w:r w:rsidR="00FC48C8" w:rsidRPr="00976A28">
        <w:rPr>
          <w:rFonts w:ascii="Times New Roman" w:hAnsi="Times New Roman" w:cs="Times New Roman"/>
          <w:shd w:val="clear" w:color="auto" w:fill="FFFFFF"/>
        </w:rPr>
        <w:t xml:space="preserve">Voice over Internet Protocol </w:t>
      </w:r>
      <w:r w:rsidR="00A66550" w:rsidRPr="00976A28">
        <w:rPr>
          <w:rFonts w:ascii="Times New Roman" w:hAnsi="Times New Roman" w:cs="Times New Roman"/>
          <w:shd w:val="clear" w:color="auto" w:fill="FFFFFF"/>
        </w:rPr>
        <w:t>(</w:t>
      </w:r>
      <w:r w:rsidR="00FC48C8" w:rsidRPr="00976A28">
        <w:rPr>
          <w:rFonts w:ascii="Times New Roman" w:hAnsi="Times New Roman" w:cs="Times New Roman"/>
          <w:shd w:val="clear" w:color="auto" w:fill="FFFFFF"/>
        </w:rPr>
        <w:t>or VoIP as it’s commonly known</w:t>
      </w:r>
      <w:r w:rsidR="00A66550" w:rsidRPr="00976A28">
        <w:rPr>
          <w:rFonts w:ascii="Times New Roman" w:hAnsi="Times New Roman" w:cs="Times New Roman"/>
          <w:shd w:val="clear" w:color="auto" w:fill="FFFFFF"/>
        </w:rPr>
        <w:t>)</w:t>
      </w:r>
      <w:r w:rsidR="00FC48C8" w:rsidRPr="00976A28">
        <w:rPr>
          <w:rFonts w:ascii="Times New Roman" w:hAnsi="Times New Roman" w:cs="Times New Roman"/>
          <w:shd w:val="clear" w:color="auto" w:fill="FFFFFF"/>
        </w:rPr>
        <w:t>.</w:t>
      </w:r>
      <w:r w:rsidR="00455557" w:rsidRPr="00976A28">
        <w:rPr>
          <w:rFonts w:ascii="Times New Roman" w:hAnsi="Times New Roman" w:cs="Times New Roman"/>
          <w:shd w:val="clear" w:color="auto" w:fill="FFFFFF"/>
        </w:rPr>
        <w:t xml:space="preserve"> </w:t>
      </w:r>
    </w:p>
    <w:p w:rsidR="00BB6158" w:rsidRPr="00976A28" w:rsidRDefault="00FC48C8" w:rsidP="00976A28">
      <w:pPr>
        <w:spacing w:after="120" w:line="240" w:lineRule="auto"/>
        <w:ind w:firstLine="720"/>
        <w:rPr>
          <w:rFonts w:ascii="Times New Roman" w:hAnsi="Times New Roman" w:cs="Times New Roman"/>
        </w:rPr>
      </w:pPr>
      <w:r w:rsidRPr="00976A28">
        <w:rPr>
          <w:rFonts w:ascii="Times New Roman" w:hAnsi="Times New Roman" w:cs="Times New Roman"/>
          <w:shd w:val="clear" w:color="auto" w:fill="FFFFFF"/>
        </w:rPr>
        <w:t xml:space="preserve">VoIP already accounts for nearly one-third of all local phone subscribers – 48 million connections. </w:t>
      </w:r>
      <w:r w:rsidR="0096272A" w:rsidRPr="00976A28">
        <w:rPr>
          <w:rFonts w:ascii="Times New Roman" w:hAnsi="Times New Roman" w:cs="Times New Roman"/>
          <w:shd w:val="clear" w:color="auto" w:fill="FFFFFF"/>
        </w:rPr>
        <w:t xml:space="preserve"> </w:t>
      </w:r>
      <w:r w:rsidRPr="00976A28">
        <w:rPr>
          <w:rFonts w:ascii="Times New Roman" w:hAnsi="Times New Roman" w:cs="Times New Roman"/>
          <w:shd w:val="clear" w:color="auto" w:fill="FFFFFF"/>
        </w:rPr>
        <w:t xml:space="preserve">Interconnected VoIP providers </w:t>
      </w:r>
      <w:r w:rsidR="00EB15CF" w:rsidRPr="00976A28">
        <w:rPr>
          <w:rFonts w:ascii="Times New Roman" w:hAnsi="Times New Roman" w:cs="Times New Roman"/>
          <w:shd w:val="clear" w:color="auto" w:fill="FFFFFF"/>
        </w:rPr>
        <w:t xml:space="preserve">have been able to </w:t>
      </w:r>
      <w:r w:rsidR="00A66550" w:rsidRPr="00976A28">
        <w:rPr>
          <w:rFonts w:ascii="Times New Roman" w:hAnsi="Times New Roman" w:cs="Times New Roman"/>
          <w:shd w:val="clear" w:color="auto" w:fill="FFFFFF"/>
        </w:rPr>
        <w:t>do this</w:t>
      </w:r>
      <w:r w:rsidR="00EB15CF" w:rsidRPr="00976A28">
        <w:rPr>
          <w:rFonts w:ascii="Times New Roman" w:hAnsi="Times New Roman" w:cs="Times New Roman"/>
          <w:shd w:val="clear" w:color="auto" w:fill="FFFFFF"/>
        </w:rPr>
        <w:t xml:space="preserve"> despite a competitive disadvantage. </w:t>
      </w:r>
      <w:r w:rsidR="0096272A" w:rsidRPr="00976A28">
        <w:rPr>
          <w:rFonts w:ascii="Times New Roman" w:hAnsi="Times New Roman" w:cs="Times New Roman"/>
          <w:shd w:val="clear" w:color="auto" w:fill="FFFFFF"/>
        </w:rPr>
        <w:t xml:space="preserve"> </w:t>
      </w:r>
      <w:r w:rsidR="00A66550" w:rsidRPr="00976A28">
        <w:rPr>
          <w:rFonts w:ascii="Times New Roman" w:hAnsi="Times New Roman" w:cs="Times New Roman"/>
          <w:shd w:val="clear" w:color="auto" w:fill="FFFFFF"/>
        </w:rPr>
        <w:t>Specifically, under our current rules interconnected</w:t>
      </w:r>
      <w:r w:rsidR="00EB15CF" w:rsidRPr="00976A28">
        <w:rPr>
          <w:rFonts w:ascii="Times New Roman" w:hAnsi="Times New Roman" w:cs="Times New Roman"/>
          <w:shd w:val="clear" w:color="auto" w:fill="FFFFFF"/>
        </w:rPr>
        <w:t xml:space="preserve"> VoIP providers ha</w:t>
      </w:r>
      <w:r w:rsidR="00A66550" w:rsidRPr="00976A28">
        <w:rPr>
          <w:rFonts w:ascii="Times New Roman" w:hAnsi="Times New Roman" w:cs="Times New Roman"/>
          <w:shd w:val="clear" w:color="auto" w:fill="FFFFFF"/>
        </w:rPr>
        <w:t>ve</w:t>
      </w:r>
      <w:r w:rsidR="00EB15CF" w:rsidRPr="00976A28">
        <w:rPr>
          <w:rFonts w:ascii="Times New Roman" w:hAnsi="Times New Roman" w:cs="Times New Roman"/>
          <w:shd w:val="clear" w:color="auto" w:fill="FFFFFF"/>
        </w:rPr>
        <w:t xml:space="preserve"> to go through a third party to obtain telephone numbers for new customers. </w:t>
      </w:r>
      <w:r w:rsidR="0096272A" w:rsidRPr="00976A28">
        <w:rPr>
          <w:rFonts w:ascii="Times New Roman" w:hAnsi="Times New Roman" w:cs="Times New Roman"/>
          <w:shd w:val="clear" w:color="auto" w:fill="FFFFFF"/>
        </w:rPr>
        <w:t xml:space="preserve"> </w:t>
      </w:r>
      <w:r w:rsidR="00EB15CF" w:rsidRPr="00976A28">
        <w:rPr>
          <w:rFonts w:ascii="Times New Roman" w:hAnsi="Times New Roman" w:cs="Times New Roman"/>
          <w:shd w:val="clear" w:color="auto" w:fill="FFFFFF"/>
        </w:rPr>
        <w:t xml:space="preserve">With this item, we </w:t>
      </w:r>
      <w:r w:rsidR="00EB15CF" w:rsidRPr="00976A28">
        <w:rPr>
          <w:rFonts w:ascii="Times New Roman" w:hAnsi="Times New Roman" w:cs="Times New Roman"/>
        </w:rPr>
        <w:t>amend our rules to enable interconnected VoIP providers to obtain their own telephone numbers directly fro</w:t>
      </w:r>
      <w:r w:rsidR="00BB6158" w:rsidRPr="00976A28">
        <w:rPr>
          <w:rFonts w:ascii="Times New Roman" w:hAnsi="Times New Roman" w:cs="Times New Roman"/>
        </w:rPr>
        <w:t>m the Numbering Administrators.</w:t>
      </w:r>
    </w:p>
    <w:p w:rsidR="00455557" w:rsidRPr="00976A28" w:rsidRDefault="00A66550" w:rsidP="00976A28">
      <w:pPr>
        <w:spacing w:after="120" w:line="240" w:lineRule="auto"/>
        <w:ind w:firstLine="360"/>
        <w:rPr>
          <w:rFonts w:ascii="Times New Roman" w:hAnsi="Times New Roman" w:cs="Times New Roman"/>
        </w:rPr>
      </w:pPr>
      <w:r w:rsidRPr="00976A28">
        <w:rPr>
          <w:rFonts w:ascii="Times New Roman" w:hAnsi="Times New Roman" w:cs="Times New Roman"/>
        </w:rPr>
        <w:t>This</w:t>
      </w:r>
      <w:r w:rsidR="00EB15CF" w:rsidRPr="00976A28">
        <w:rPr>
          <w:rFonts w:ascii="Times New Roman" w:hAnsi="Times New Roman" w:cs="Times New Roman"/>
        </w:rPr>
        <w:t xml:space="preserve"> promises to deliver significant benefits for consumers</w:t>
      </w:r>
      <w:r w:rsidR="00F176B4" w:rsidRPr="00976A28">
        <w:rPr>
          <w:rFonts w:ascii="Times New Roman" w:hAnsi="Times New Roman" w:cs="Times New Roman"/>
        </w:rPr>
        <w:t>:</w:t>
      </w:r>
      <w:r w:rsidR="00EB15CF" w:rsidRPr="00976A28">
        <w:rPr>
          <w:rFonts w:ascii="Times New Roman" w:hAnsi="Times New Roman" w:cs="Times New Roman"/>
        </w:rPr>
        <w:t xml:space="preserve"> </w:t>
      </w:r>
    </w:p>
    <w:p w:rsidR="00F176B4" w:rsidRPr="00976A28" w:rsidRDefault="00F176B4" w:rsidP="00BB6158">
      <w:pPr>
        <w:pStyle w:val="ListParagraph"/>
        <w:numPr>
          <w:ilvl w:val="0"/>
          <w:numId w:val="23"/>
        </w:numPr>
        <w:rPr>
          <w:rFonts w:ascii="Times New Roman" w:hAnsi="Times New Roman"/>
          <w:shd w:val="clear" w:color="auto" w:fill="FFFFFF"/>
        </w:rPr>
      </w:pPr>
      <w:r w:rsidRPr="00976A28">
        <w:rPr>
          <w:rFonts w:ascii="Times New Roman" w:hAnsi="Times New Roman"/>
          <w:shd w:val="clear" w:color="auto" w:fill="FFFFFF"/>
        </w:rPr>
        <w:t>More competition.</w:t>
      </w:r>
      <w:r w:rsidR="000E283B" w:rsidRPr="00976A28">
        <w:rPr>
          <w:rFonts w:ascii="Times New Roman" w:hAnsi="Times New Roman"/>
          <w:shd w:val="clear" w:color="auto" w:fill="FFFFFF"/>
        </w:rPr>
        <w:t xml:space="preserve"> </w:t>
      </w:r>
      <w:r w:rsidR="0096272A" w:rsidRPr="00976A28">
        <w:rPr>
          <w:rFonts w:ascii="Times New Roman" w:hAnsi="Times New Roman"/>
          <w:shd w:val="clear" w:color="auto" w:fill="FFFFFF"/>
        </w:rPr>
        <w:t xml:space="preserve"> </w:t>
      </w:r>
      <w:r w:rsidR="0033477F" w:rsidRPr="00976A28">
        <w:rPr>
          <w:rFonts w:ascii="Times New Roman" w:hAnsi="Times New Roman"/>
          <w:shd w:val="clear" w:color="auto" w:fill="FFFFFF"/>
        </w:rPr>
        <w:t xml:space="preserve">Leveling the playing field for </w:t>
      </w:r>
      <w:r w:rsidRPr="00976A28">
        <w:rPr>
          <w:rFonts w:ascii="Times New Roman" w:hAnsi="Times New Roman"/>
          <w:shd w:val="clear" w:color="auto" w:fill="FFFFFF"/>
        </w:rPr>
        <w:t>i</w:t>
      </w:r>
      <w:r w:rsidR="0033477F" w:rsidRPr="00976A28">
        <w:rPr>
          <w:rFonts w:ascii="Times New Roman" w:hAnsi="Times New Roman"/>
          <w:shd w:val="clear" w:color="auto" w:fill="FFFFFF"/>
        </w:rPr>
        <w:t>nterconnected</w:t>
      </w:r>
      <w:r w:rsidR="00EB15CF" w:rsidRPr="00976A28">
        <w:rPr>
          <w:rFonts w:ascii="Times New Roman" w:hAnsi="Times New Roman"/>
          <w:shd w:val="clear" w:color="auto" w:fill="FFFFFF"/>
        </w:rPr>
        <w:t xml:space="preserve"> VoIP providers </w:t>
      </w:r>
      <w:r w:rsidR="0033477F" w:rsidRPr="00976A28">
        <w:rPr>
          <w:rFonts w:ascii="Times New Roman" w:hAnsi="Times New Roman"/>
          <w:shd w:val="clear" w:color="auto" w:fill="FFFFFF"/>
        </w:rPr>
        <w:t xml:space="preserve">when it comes to </w:t>
      </w:r>
      <w:r w:rsidR="00EB15CF" w:rsidRPr="00976A28">
        <w:rPr>
          <w:rFonts w:ascii="Times New Roman" w:hAnsi="Times New Roman"/>
          <w:shd w:val="clear" w:color="auto" w:fill="FFFFFF"/>
        </w:rPr>
        <w:t>access</w:t>
      </w:r>
      <w:r w:rsidR="0033477F" w:rsidRPr="00976A28">
        <w:rPr>
          <w:rFonts w:ascii="Times New Roman" w:hAnsi="Times New Roman"/>
          <w:shd w:val="clear" w:color="auto" w:fill="FFFFFF"/>
        </w:rPr>
        <w:t>ing</w:t>
      </w:r>
      <w:r w:rsidR="00EB15CF" w:rsidRPr="00976A28">
        <w:rPr>
          <w:rFonts w:ascii="Times New Roman" w:hAnsi="Times New Roman"/>
          <w:shd w:val="clear" w:color="auto" w:fill="FFFFFF"/>
        </w:rPr>
        <w:t xml:space="preserve"> numbers will </w:t>
      </w:r>
      <w:r w:rsidR="0033477F" w:rsidRPr="00976A28">
        <w:rPr>
          <w:rFonts w:ascii="Times New Roman" w:hAnsi="Times New Roman"/>
          <w:shd w:val="clear" w:color="auto" w:fill="FFFFFF"/>
        </w:rPr>
        <w:t xml:space="preserve">make it easier for them to compete, giving consumers more </w:t>
      </w:r>
      <w:r w:rsidR="000E283B" w:rsidRPr="00976A28">
        <w:rPr>
          <w:rFonts w:ascii="Times New Roman" w:hAnsi="Times New Roman"/>
          <w:shd w:val="clear" w:color="auto" w:fill="FFFFFF"/>
        </w:rPr>
        <w:t>options</w:t>
      </w:r>
      <w:r w:rsidR="0033477F" w:rsidRPr="00976A28">
        <w:rPr>
          <w:rFonts w:ascii="Times New Roman" w:hAnsi="Times New Roman"/>
          <w:shd w:val="clear" w:color="auto" w:fill="FFFFFF"/>
        </w:rPr>
        <w:t xml:space="preserve"> for phone service</w:t>
      </w:r>
      <w:r w:rsidR="000E283B" w:rsidRPr="00976A28">
        <w:rPr>
          <w:rFonts w:ascii="Times New Roman" w:hAnsi="Times New Roman"/>
          <w:shd w:val="clear" w:color="auto" w:fill="FFFFFF"/>
        </w:rPr>
        <w:t>.</w:t>
      </w:r>
    </w:p>
    <w:p w:rsidR="00F176B4" w:rsidRPr="00976A28" w:rsidRDefault="00F176B4" w:rsidP="00BB6158">
      <w:pPr>
        <w:pStyle w:val="ListParagraph"/>
        <w:numPr>
          <w:ilvl w:val="0"/>
          <w:numId w:val="23"/>
        </w:numPr>
        <w:rPr>
          <w:rFonts w:ascii="Times New Roman" w:hAnsi="Times New Roman"/>
          <w:shd w:val="clear" w:color="auto" w:fill="FFFFFF"/>
        </w:rPr>
      </w:pPr>
      <w:r w:rsidRPr="00976A28">
        <w:rPr>
          <w:rFonts w:ascii="Times New Roman" w:hAnsi="Times New Roman"/>
          <w:shd w:val="clear" w:color="auto" w:fill="FFFFFF"/>
        </w:rPr>
        <w:t>Lower prices.</w:t>
      </w:r>
      <w:r w:rsidR="0033477F" w:rsidRPr="00976A28">
        <w:rPr>
          <w:rFonts w:ascii="Times New Roman" w:hAnsi="Times New Roman"/>
          <w:shd w:val="clear" w:color="auto" w:fill="FFFFFF"/>
        </w:rPr>
        <w:t xml:space="preserve"> </w:t>
      </w:r>
      <w:r w:rsidR="0096272A" w:rsidRPr="00976A28">
        <w:rPr>
          <w:rFonts w:ascii="Times New Roman" w:hAnsi="Times New Roman"/>
          <w:shd w:val="clear" w:color="auto" w:fill="FFFFFF"/>
        </w:rPr>
        <w:t xml:space="preserve"> </w:t>
      </w:r>
      <w:r w:rsidRPr="00976A28">
        <w:rPr>
          <w:rFonts w:ascii="Times New Roman" w:hAnsi="Times New Roman"/>
          <w:shd w:val="clear" w:color="auto" w:fill="FFFFFF"/>
        </w:rPr>
        <w:t>Allowing interconnected VoIP providers to directly access</w:t>
      </w:r>
      <w:r w:rsidR="0033477F" w:rsidRPr="00976A28">
        <w:rPr>
          <w:rFonts w:ascii="Times New Roman" w:hAnsi="Times New Roman"/>
          <w:shd w:val="clear" w:color="auto" w:fill="FFFFFF"/>
        </w:rPr>
        <w:t xml:space="preserve"> number</w:t>
      </w:r>
      <w:r w:rsidRPr="00976A28">
        <w:rPr>
          <w:rFonts w:ascii="Times New Roman" w:hAnsi="Times New Roman"/>
          <w:shd w:val="clear" w:color="auto" w:fill="FFFFFF"/>
        </w:rPr>
        <w:t>s</w:t>
      </w:r>
      <w:r w:rsidR="0033477F" w:rsidRPr="00976A28">
        <w:rPr>
          <w:rFonts w:ascii="Times New Roman" w:hAnsi="Times New Roman"/>
          <w:shd w:val="clear" w:color="auto" w:fill="FFFFFF"/>
        </w:rPr>
        <w:t xml:space="preserve"> </w:t>
      </w:r>
      <w:r w:rsidRPr="00976A28">
        <w:rPr>
          <w:rFonts w:ascii="Times New Roman" w:hAnsi="Times New Roman"/>
          <w:shd w:val="clear" w:color="auto" w:fill="FFFFFF"/>
        </w:rPr>
        <w:t>should</w:t>
      </w:r>
      <w:r w:rsidR="0033477F" w:rsidRPr="00976A28">
        <w:rPr>
          <w:rFonts w:ascii="Times New Roman" w:hAnsi="Times New Roman"/>
          <w:shd w:val="clear" w:color="auto" w:fill="FFFFFF"/>
        </w:rPr>
        <w:t xml:space="preserve"> deliver cost savings for VoIP providers, which</w:t>
      </w:r>
      <w:r w:rsidRPr="00976A28">
        <w:rPr>
          <w:rFonts w:ascii="Times New Roman" w:hAnsi="Times New Roman"/>
          <w:shd w:val="clear" w:color="auto" w:fill="FFFFFF"/>
        </w:rPr>
        <w:t xml:space="preserve">, through increased competition, we expect to </w:t>
      </w:r>
      <w:r w:rsidR="0033477F" w:rsidRPr="00976A28">
        <w:rPr>
          <w:rFonts w:ascii="Times New Roman" w:hAnsi="Times New Roman"/>
          <w:shd w:val="clear" w:color="auto" w:fill="FFFFFF"/>
        </w:rPr>
        <w:t>be passed down to consumers.</w:t>
      </w:r>
    </w:p>
    <w:p w:rsidR="00F176B4" w:rsidRPr="00976A28" w:rsidRDefault="00F176B4" w:rsidP="00BB6158">
      <w:pPr>
        <w:pStyle w:val="ListParagraph"/>
        <w:numPr>
          <w:ilvl w:val="0"/>
          <w:numId w:val="23"/>
        </w:numPr>
        <w:rPr>
          <w:rFonts w:ascii="Times New Roman" w:hAnsi="Times New Roman"/>
          <w:b/>
          <w:u w:val="single"/>
        </w:rPr>
      </w:pPr>
      <w:r w:rsidRPr="00976A28">
        <w:rPr>
          <w:rFonts w:ascii="Times New Roman" w:hAnsi="Times New Roman"/>
          <w:shd w:val="clear" w:color="auto" w:fill="FFFFFF"/>
        </w:rPr>
        <w:t>B</w:t>
      </w:r>
      <w:r w:rsidR="0033477F" w:rsidRPr="00976A28">
        <w:rPr>
          <w:rFonts w:ascii="Times New Roman" w:hAnsi="Times New Roman"/>
          <w:shd w:val="clear" w:color="auto" w:fill="FFFFFF"/>
        </w:rPr>
        <w:t>etter service.</w:t>
      </w:r>
      <w:r w:rsidR="0033477F" w:rsidRPr="00976A28">
        <w:rPr>
          <w:rFonts w:ascii="Times New Roman" w:hAnsi="Times New Roman"/>
        </w:rPr>
        <w:t xml:space="preserve"> </w:t>
      </w:r>
      <w:r w:rsidR="0096272A" w:rsidRPr="00976A28">
        <w:rPr>
          <w:rFonts w:ascii="Times New Roman" w:hAnsi="Times New Roman"/>
        </w:rPr>
        <w:t xml:space="preserve"> </w:t>
      </w:r>
      <w:r w:rsidR="0033477F" w:rsidRPr="00976A28">
        <w:rPr>
          <w:rFonts w:ascii="Times New Roman" w:hAnsi="Times New Roman"/>
        </w:rPr>
        <w:t>Direct access will promote more efficient number utilization, and eliminate the extra time, complexity, and potential for confusion associated with transferring or “porting”</w:t>
      </w:r>
      <w:r w:rsidR="0033477F" w:rsidRPr="00976A28">
        <w:rPr>
          <w:rFonts w:ascii="Times New Roman" w:hAnsi="Times New Roman"/>
          <w:shd w:val="clear" w:color="auto" w:fill="FFFFFF"/>
        </w:rPr>
        <w:t xml:space="preserve"> a customer’s existing number to or from an interconnected VoIP provider</w:t>
      </w:r>
      <w:r w:rsidR="0033477F" w:rsidRPr="00976A28">
        <w:rPr>
          <w:rFonts w:ascii="Times New Roman" w:hAnsi="Times New Roman"/>
        </w:rPr>
        <w:t xml:space="preserve">. </w:t>
      </w:r>
    </w:p>
    <w:p w:rsidR="00F176B4" w:rsidRPr="00976A28" w:rsidRDefault="00F176B4" w:rsidP="00976A28">
      <w:pPr>
        <w:pStyle w:val="ListParagraph"/>
        <w:numPr>
          <w:ilvl w:val="0"/>
          <w:numId w:val="23"/>
        </w:numPr>
        <w:spacing w:after="120"/>
        <w:rPr>
          <w:rFonts w:ascii="Times New Roman" w:hAnsi="Times New Roman"/>
          <w:b/>
          <w:u w:val="single"/>
        </w:rPr>
      </w:pPr>
      <w:r w:rsidRPr="00976A28">
        <w:rPr>
          <w:rFonts w:ascii="Times New Roman" w:hAnsi="Times New Roman"/>
          <w:shd w:val="clear" w:color="auto" w:fill="FFFFFF"/>
        </w:rPr>
        <w:t>E</w:t>
      </w:r>
      <w:r w:rsidR="0033477F" w:rsidRPr="00976A28">
        <w:rPr>
          <w:rFonts w:ascii="Times New Roman" w:hAnsi="Times New Roman"/>
          <w:shd w:val="clear" w:color="auto" w:fill="FFFFFF"/>
        </w:rPr>
        <w:t>nhanced reliability.</w:t>
      </w:r>
      <w:r w:rsidR="00BF7E26" w:rsidRPr="00976A28">
        <w:rPr>
          <w:rFonts w:ascii="Times New Roman" w:hAnsi="Times New Roman"/>
        </w:rPr>
        <w:t xml:space="preserve"> </w:t>
      </w:r>
      <w:r w:rsidR="0096272A" w:rsidRPr="00976A28">
        <w:rPr>
          <w:rFonts w:ascii="Times New Roman" w:hAnsi="Times New Roman"/>
        </w:rPr>
        <w:t xml:space="preserve"> </w:t>
      </w:r>
      <w:r w:rsidR="00BF7E26" w:rsidRPr="00976A28">
        <w:rPr>
          <w:rFonts w:ascii="Times New Roman" w:hAnsi="Times New Roman"/>
        </w:rPr>
        <w:t xml:space="preserve">Direct access to numbers by interconnected VoIP providers will </w:t>
      </w:r>
      <w:r w:rsidR="00556A44" w:rsidRPr="00976A28">
        <w:rPr>
          <w:rFonts w:ascii="Times New Roman" w:hAnsi="Times New Roman"/>
        </w:rPr>
        <w:t xml:space="preserve">facilitate IP-to-IP interconnection, and </w:t>
      </w:r>
      <w:r w:rsidR="00BF7E26" w:rsidRPr="00976A28">
        <w:rPr>
          <w:rFonts w:ascii="Times New Roman" w:hAnsi="Times New Roman"/>
        </w:rPr>
        <w:t>increase the transparency of call routing</w:t>
      </w:r>
      <w:r w:rsidR="00556A44" w:rsidRPr="00976A28">
        <w:rPr>
          <w:rFonts w:ascii="Times New Roman" w:hAnsi="Times New Roman"/>
        </w:rPr>
        <w:t xml:space="preserve">.  This </w:t>
      </w:r>
      <w:r w:rsidR="00BF7E26" w:rsidRPr="00976A28">
        <w:rPr>
          <w:rFonts w:ascii="Times New Roman" w:hAnsi="Times New Roman"/>
        </w:rPr>
        <w:t>will enhance carriers’ ability to ensure that calls are being completed properly</w:t>
      </w:r>
      <w:r w:rsidR="00440D6A" w:rsidRPr="00976A28">
        <w:rPr>
          <w:rFonts w:ascii="Times New Roman" w:hAnsi="Times New Roman"/>
        </w:rPr>
        <w:t>, and allow us to</w:t>
      </w:r>
      <w:r w:rsidR="00BF7E26" w:rsidRPr="00976A28">
        <w:rPr>
          <w:rFonts w:ascii="Times New Roman" w:hAnsi="Times New Roman"/>
        </w:rPr>
        <w:t xml:space="preserve"> address concerns about rural call completion </w:t>
      </w:r>
      <w:r w:rsidR="00440D6A" w:rsidRPr="00976A28">
        <w:rPr>
          <w:rFonts w:ascii="Times New Roman" w:hAnsi="Times New Roman"/>
        </w:rPr>
        <w:t>through</w:t>
      </w:r>
      <w:r w:rsidR="00BF7E26" w:rsidRPr="00976A28">
        <w:rPr>
          <w:rFonts w:ascii="Times New Roman" w:hAnsi="Times New Roman"/>
        </w:rPr>
        <w:t xml:space="preserve"> more expedient troubleshooting of problematic calls to rural local exchange carriers (LECs) from interconnected VoIP providers.</w:t>
      </w:r>
    </w:p>
    <w:p w:rsidR="00BB6158" w:rsidRPr="00976A28" w:rsidRDefault="00CE519C" w:rsidP="00976A28">
      <w:pPr>
        <w:spacing w:after="120" w:line="240" w:lineRule="auto"/>
        <w:ind w:firstLine="360"/>
        <w:rPr>
          <w:rFonts w:ascii="Times New Roman" w:hAnsi="Times New Roman" w:cs="Times New Roman"/>
        </w:rPr>
      </w:pPr>
      <w:r w:rsidRPr="00976A28">
        <w:rPr>
          <w:rFonts w:ascii="Times New Roman" w:hAnsi="Times New Roman" w:cs="Times New Roman"/>
        </w:rPr>
        <w:t>L</w:t>
      </w:r>
      <w:r w:rsidR="00F176B4" w:rsidRPr="00976A28">
        <w:rPr>
          <w:rFonts w:ascii="Times New Roman" w:hAnsi="Times New Roman" w:cs="Times New Roman"/>
        </w:rPr>
        <w:t>et there be no mistake – numbers are a critical national resource, and we are adopting</w:t>
      </w:r>
      <w:r w:rsidR="00BF7E26" w:rsidRPr="00976A28">
        <w:rPr>
          <w:rFonts w:ascii="Times New Roman" w:hAnsi="Times New Roman" w:cs="Times New Roman"/>
        </w:rPr>
        <w:t xml:space="preserve"> protections to ensure that only good stewards of our numbering resources have access.  </w:t>
      </w:r>
      <w:r w:rsidRPr="00976A28">
        <w:rPr>
          <w:rFonts w:ascii="Times New Roman" w:hAnsi="Times New Roman" w:cs="Times New Roman"/>
        </w:rPr>
        <w:t>A</w:t>
      </w:r>
      <w:r w:rsidR="00BF7E26" w:rsidRPr="00976A28">
        <w:rPr>
          <w:rFonts w:ascii="Times New Roman" w:hAnsi="Times New Roman" w:cs="Times New Roman"/>
        </w:rPr>
        <w:t xml:space="preserve">pplicants must agree to a number of conditions, such as certifying that they comply with Universal Service Fund and public safety obligations, giving advance notice to state commissions of number requests, and provide contact information for personnel who can address issues relating to 911, law enforcement, and regulatory compliance.  </w:t>
      </w:r>
    </w:p>
    <w:p w:rsidR="00350E02" w:rsidRPr="00976A28" w:rsidRDefault="005D3254" w:rsidP="00976A28">
      <w:pPr>
        <w:spacing w:after="0" w:line="240" w:lineRule="auto"/>
        <w:ind w:firstLine="360"/>
        <w:rPr>
          <w:rFonts w:ascii="Times New Roman" w:hAnsi="Times New Roman" w:cs="Times New Roman"/>
          <w:bCs/>
        </w:rPr>
      </w:pPr>
      <w:r w:rsidRPr="00976A28">
        <w:rPr>
          <w:rFonts w:ascii="Times New Roman" w:hAnsi="Times New Roman" w:cs="Times New Roman"/>
        </w:rPr>
        <w:t xml:space="preserve">Finally, I </w:t>
      </w:r>
      <w:r w:rsidR="003A61E6" w:rsidRPr="00976A28">
        <w:rPr>
          <w:rFonts w:ascii="Times New Roman" w:hAnsi="Times New Roman" w:cs="Times New Roman"/>
        </w:rPr>
        <w:t>want to call out</w:t>
      </w:r>
      <w:r w:rsidRPr="00976A28">
        <w:rPr>
          <w:rFonts w:ascii="Times New Roman" w:hAnsi="Times New Roman" w:cs="Times New Roman"/>
        </w:rPr>
        <w:t xml:space="preserve"> the FCC staff for running a diligent process to make sure we get this right. </w:t>
      </w:r>
      <w:r w:rsidR="0096272A" w:rsidRPr="00976A28">
        <w:rPr>
          <w:rFonts w:ascii="Times New Roman" w:hAnsi="Times New Roman" w:cs="Times New Roman"/>
        </w:rPr>
        <w:t xml:space="preserve"> </w:t>
      </w:r>
      <w:r w:rsidR="003A61E6" w:rsidRPr="00976A28">
        <w:rPr>
          <w:rFonts w:ascii="Times New Roman" w:hAnsi="Times New Roman" w:cs="Times New Roman"/>
        </w:rPr>
        <w:t xml:space="preserve">They took a business-like approach of testing the proposition before proposing its rollout. </w:t>
      </w:r>
      <w:r w:rsidR="00BF7E26" w:rsidRPr="00976A28">
        <w:rPr>
          <w:rFonts w:ascii="Times New Roman" w:hAnsi="Times New Roman" w:cs="Times New Roman"/>
        </w:rPr>
        <w:t>Today’s a</w:t>
      </w:r>
      <w:r w:rsidR="009F501F" w:rsidRPr="00976A28">
        <w:rPr>
          <w:rFonts w:ascii="Times New Roman" w:hAnsi="Times New Roman" w:cs="Times New Roman"/>
        </w:rPr>
        <w:t>ction was informed by a six-month t</w:t>
      </w:r>
      <w:r w:rsidR="009F501F" w:rsidRPr="00976A28">
        <w:rPr>
          <w:rFonts w:ascii="Times New Roman" w:hAnsi="Times New Roman" w:cs="Times New Roman"/>
          <w:bCs/>
        </w:rPr>
        <w:t>echnical trial</w:t>
      </w:r>
      <w:r w:rsidR="001D7394" w:rsidRPr="00976A28">
        <w:rPr>
          <w:rFonts w:ascii="Times New Roman" w:hAnsi="Times New Roman" w:cs="Times New Roman"/>
          <w:bCs/>
        </w:rPr>
        <w:t xml:space="preserve"> in which five </w:t>
      </w:r>
      <w:r w:rsidR="002C0271" w:rsidRPr="00976A28">
        <w:rPr>
          <w:rFonts w:ascii="Times New Roman" w:hAnsi="Times New Roman" w:cs="Times New Roman"/>
          <w:bCs/>
        </w:rPr>
        <w:t xml:space="preserve">interconnected VoIP provider </w:t>
      </w:r>
      <w:r w:rsidR="001D7394" w:rsidRPr="00976A28">
        <w:rPr>
          <w:rFonts w:ascii="Times New Roman" w:hAnsi="Times New Roman" w:cs="Times New Roman"/>
          <w:bCs/>
        </w:rPr>
        <w:t xml:space="preserve">participants obtained numbers directly from the Numbering Administrators.  During the trial, over 4,500 new numbers went into service, with over 139,000 port-in requests and over 800 port-out requests, all of which were successful.  There were no routing failures or billing or compensation disputes reported during the trial.  </w:t>
      </w:r>
      <w:r w:rsidR="001D7394" w:rsidRPr="00976A28">
        <w:rPr>
          <w:rFonts w:ascii="Times New Roman" w:hAnsi="Times New Roman" w:cs="Times New Roman"/>
          <w:bCs/>
        </w:rPr>
        <w:lastRenderedPageBreak/>
        <w:t>The Bureau’s report concluded that it is technically feasible for interconnected VoIP providers to obtain telephone numbers directly from the Numbering Administrators and use them to provide services</w:t>
      </w:r>
      <w:r w:rsidR="00CE519C" w:rsidRPr="00976A28">
        <w:rPr>
          <w:rFonts w:ascii="Times New Roman" w:hAnsi="Times New Roman" w:cs="Times New Roman"/>
          <w:bCs/>
        </w:rPr>
        <w:t>, and gives me confidence that the steps we are taking today will promote competition and lead to significant consumer benefits</w:t>
      </w:r>
      <w:r w:rsidR="00455557" w:rsidRPr="00976A28">
        <w:rPr>
          <w:rFonts w:ascii="Times New Roman" w:hAnsi="Times New Roman" w:cs="Times New Roman"/>
          <w:bCs/>
        </w:rPr>
        <w:t>.</w:t>
      </w:r>
    </w:p>
    <w:sectPr w:rsidR="00350E02" w:rsidRPr="00976A28" w:rsidSect="003D7C7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EDC" w:rsidRDefault="009E2EDC" w:rsidP="003C1508">
      <w:pPr>
        <w:spacing w:after="0" w:line="240" w:lineRule="auto"/>
      </w:pPr>
      <w:r>
        <w:separator/>
      </w:r>
    </w:p>
  </w:endnote>
  <w:endnote w:type="continuationSeparator" w:id="0">
    <w:p w:rsidR="009E2EDC" w:rsidRDefault="009E2EDC" w:rsidP="003C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E7C" w:rsidRDefault="00060E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218206649"/>
      <w:docPartObj>
        <w:docPartGallery w:val="Page Numbers (Bottom of Page)"/>
        <w:docPartUnique/>
      </w:docPartObj>
    </w:sdtPr>
    <w:sdtEndPr>
      <w:rPr>
        <w:noProof/>
      </w:rPr>
    </w:sdtEndPr>
    <w:sdtContent>
      <w:p w:rsidR="003C1508" w:rsidRPr="003D7C7E" w:rsidRDefault="003D7C7E" w:rsidP="003D7C7E">
        <w:pPr>
          <w:pStyle w:val="Footer"/>
          <w:jc w:val="center"/>
          <w:rPr>
            <w:rFonts w:ascii="Times New Roman" w:hAnsi="Times New Roman" w:cs="Times New Roman"/>
            <w:sz w:val="24"/>
            <w:szCs w:val="24"/>
          </w:rPr>
        </w:pPr>
        <w:r w:rsidRPr="003D7C7E">
          <w:rPr>
            <w:rFonts w:ascii="Times New Roman" w:hAnsi="Times New Roman" w:cs="Times New Roman"/>
            <w:sz w:val="24"/>
            <w:szCs w:val="24"/>
          </w:rPr>
          <w:fldChar w:fldCharType="begin"/>
        </w:r>
        <w:r w:rsidRPr="003D7C7E">
          <w:rPr>
            <w:rFonts w:ascii="Times New Roman" w:hAnsi="Times New Roman" w:cs="Times New Roman"/>
            <w:sz w:val="24"/>
            <w:szCs w:val="24"/>
          </w:rPr>
          <w:instrText xml:space="preserve"> PAGE   \* MERGEFORMAT </w:instrText>
        </w:r>
        <w:r w:rsidRPr="003D7C7E">
          <w:rPr>
            <w:rFonts w:ascii="Times New Roman" w:hAnsi="Times New Roman" w:cs="Times New Roman"/>
            <w:sz w:val="24"/>
            <w:szCs w:val="24"/>
          </w:rPr>
          <w:fldChar w:fldCharType="separate"/>
        </w:r>
        <w:r w:rsidR="00F91B88">
          <w:rPr>
            <w:rFonts w:ascii="Times New Roman" w:hAnsi="Times New Roman" w:cs="Times New Roman"/>
            <w:noProof/>
            <w:sz w:val="24"/>
            <w:szCs w:val="24"/>
          </w:rPr>
          <w:t>2</w:t>
        </w:r>
        <w:r w:rsidRPr="003D7C7E">
          <w:rPr>
            <w:rFonts w:ascii="Times New Roman" w:hAnsi="Times New Roman" w:cs="Times New Roman"/>
            <w:noProof/>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E7C" w:rsidRDefault="00060E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EDC" w:rsidRDefault="009E2EDC" w:rsidP="003C1508">
      <w:pPr>
        <w:spacing w:after="0" w:line="240" w:lineRule="auto"/>
      </w:pPr>
      <w:r>
        <w:separator/>
      </w:r>
    </w:p>
  </w:footnote>
  <w:footnote w:type="continuationSeparator" w:id="0">
    <w:p w:rsidR="009E2EDC" w:rsidRDefault="009E2EDC" w:rsidP="003C15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E7C" w:rsidRDefault="00060E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E7C" w:rsidRDefault="00060E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E7C" w:rsidRDefault="00060E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07E61"/>
    <w:multiLevelType w:val="hybridMultilevel"/>
    <w:tmpl w:val="6026FC5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CDB4EF3"/>
    <w:multiLevelType w:val="hybridMultilevel"/>
    <w:tmpl w:val="0DDC0C4A"/>
    <w:lvl w:ilvl="0" w:tplc="04090003">
      <w:start w:val="1"/>
      <w:numFmt w:val="bullet"/>
      <w:lvlText w:val="o"/>
      <w:lvlJc w:val="left"/>
      <w:pPr>
        <w:ind w:left="1800" w:hanging="360"/>
      </w:pPr>
      <w:rPr>
        <w:rFonts w:ascii="Courier New" w:hAnsi="Courier New" w:cs="Courier New"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53C4846"/>
    <w:multiLevelType w:val="hybridMultilevel"/>
    <w:tmpl w:val="EC90F0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C286625"/>
    <w:multiLevelType w:val="hybridMultilevel"/>
    <w:tmpl w:val="DFD8F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141A0C"/>
    <w:multiLevelType w:val="hybridMultilevel"/>
    <w:tmpl w:val="C4E05FA6"/>
    <w:lvl w:ilvl="0" w:tplc="E7C41168">
      <w:start w:val="1"/>
      <w:numFmt w:val="decimal"/>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671742E"/>
    <w:multiLevelType w:val="hybridMultilevel"/>
    <w:tmpl w:val="9F40D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1116C8"/>
    <w:multiLevelType w:val="hybridMultilevel"/>
    <w:tmpl w:val="93FED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CC2F36"/>
    <w:multiLevelType w:val="hybridMultilevel"/>
    <w:tmpl w:val="F2006A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BAD2931"/>
    <w:multiLevelType w:val="hybridMultilevel"/>
    <w:tmpl w:val="7DAEE1A4"/>
    <w:lvl w:ilvl="0" w:tplc="43A452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E97DC4"/>
    <w:multiLevelType w:val="hybridMultilevel"/>
    <w:tmpl w:val="258832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9A266B"/>
    <w:multiLevelType w:val="hybridMultilevel"/>
    <w:tmpl w:val="6C30EF72"/>
    <w:lvl w:ilvl="0" w:tplc="91F4B68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0E41DA5"/>
    <w:multiLevelType w:val="hybridMultilevel"/>
    <w:tmpl w:val="DEA6394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1BF0195"/>
    <w:multiLevelType w:val="hybridMultilevel"/>
    <w:tmpl w:val="CE482D6E"/>
    <w:lvl w:ilvl="0" w:tplc="04090003">
      <w:start w:val="1"/>
      <w:numFmt w:val="bullet"/>
      <w:lvlText w:val="o"/>
      <w:lvlJc w:val="left"/>
      <w:pPr>
        <w:ind w:left="1800" w:hanging="360"/>
      </w:pPr>
      <w:rPr>
        <w:rFonts w:ascii="Courier New" w:hAnsi="Courier New" w:cs="Courier New"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4B22372"/>
    <w:multiLevelType w:val="hybridMultilevel"/>
    <w:tmpl w:val="F36C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C16498"/>
    <w:multiLevelType w:val="hybridMultilevel"/>
    <w:tmpl w:val="568804FE"/>
    <w:lvl w:ilvl="0" w:tplc="5CF0C47C">
      <w:start w:val="4"/>
      <w:numFmt w:val="bullet"/>
      <w:lvlText w:val="-"/>
      <w:lvlJc w:val="left"/>
      <w:pPr>
        <w:ind w:left="1125" w:hanging="360"/>
      </w:pPr>
      <w:rPr>
        <w:rFonts w:ascii="Calibri" w:eastAsia="Calibri" w:hAnsi="Calibri" w:cs="Times New Roman" w:hint="default"/>
      </w:rPr>
    </w:lvl>
    <w:lvl w:ilvl="1" w:tplc="04090003">
      <w:start w:val="1"/>
      <w:numFmt w:val="bullet"/>
      <w:lvlText w:val="o"/>
      <w:lvlJc w:val="left"/>
      <w:pPr>
        <w:ind w:left="1845" w:hanging="360"/>
      </w:pPr>
      <w:rPr>
        <w:rFonts w:ascii="Courier New" w:hAnsi="Courier New" w:cs="Courier New" w:hint="default"/>
      </w:rPr>
    </w:lvl>
    <w:lvl w:ilvl="2" w:tplc="04090005">
      <w:start w:val="1"/>
      <w:numFmt w:val="bullet"/>
      <w:lvlText w:val=""/>
      <w:lvlJc w:val="left"/>
      <w:pPr>
        <w:ind w:left="2565" w:hanging="360"/>
      </w:pPr>
      <w:rPr>
        <w:rFonts w:ascii="Wingdings" w:hAnsi="Wingdings" w:hint="default"/>
      </w:rPr>
    </w:lvl>
    <w:lvl w:ilvl="3" w:tplc="04090001">
      <w:start w:val="1"/>
      <w:numFmt w:val="bullet"/>
      <w:lvlText w:val=""/>
      <w:lvlJc w:val="left"/>
      <w:pPr>
        <w:ind w:left="3285" w:hanging="360"/>
      </w:pPr>
      <w:rPr>
        <w:rFonts w:ascii="Symbol" w:hAnsi="Symbol" w:hint="default"/>
      </w:rPr>
    </w:lvl>
    <w:lvl w:ilvl="4" w:tplc="04090003">
      <w:start w:val="1"/>
      <w:numFmt w:val="bullet"/>
      <w:lvlText w:val="o"/>
      <w:lvlJc w:val="left"/>
      <w:pPr>
        <w:ind w:left="4005" w:hanging="360"/>
      </w:pPr>
      <w:rPr>
        <w:rFonts w:ascii="Courier New" w:hAnsi="Courier New" w:cs="Courier New" w:hint="default"/>
      </w:rPr>
    </w:lvl>
    <w:lvl w:ilvl="5" w:tplc="04090005">
      <w:start w:val="1"/>
      <w:numFmt w:val="bullet"/>
      <w:lvlText w:val=""/>
      <w:lvlJc w:val="left"/>
      <w:pPr>
        <w:ind w:left="4725" w:hanging="360"/>
      </w:pPr>
      <w:rPr>
        <w:rFonts w:ascii="Wingdings" w:hAnsi="Wingdings" w:hint="default"/>
      </w:rPr>
    </w:lvl>
    <w:lvl w:ilvl="6" w:tplc="04090001">
      <w:start w:val="1"/>
      <w:numFmt w:val="bullet"/>
      <w:lvlText w:val=""/>
      <w:lvlJc w:val="left"/>
      <w:pPr>
        <w:ind w:left="5445" w:hanging="360"/>
      </w:pPr>
      <w:rPr>
        <w:rFonts w:ascii="Symbol" w:hAnsi="Symbol" w:hint="default"/>
      </w:rPr>
    </w:lvl>
    <w:lvl w:ilvl="7" w:tplc="04090003">
      <w:start w:val="1"/>
      <w:numFmt w:val="bullet"/>
      <w:lvlText w:val="o"/>
      <w:lvlJc w:val="left"/>
      <w:pPr>
        <w:ind w:left="6165" w:hanging="360"/>
      </w:pPr>
      <w:rPr>
        <w:rFonts w:ascii="Courier New" w:hAnsi="Courier New" w:cs="Courier New" w:hint="default"/>
      </w:rPr>
    </w:lvl>
    <w:lvl w:ilvl="8" w:tplc="04090005">
      <w:start w:val="1"/>
      <w:numFmt w:val="bullet"/>
      <w:lvlText w:val=""/>
      <w:lvlJc w:val="left"/>
      <w:pPr>
        <w:ind w:left="6885" w:hanging="360"/>
      </w:pPr>
      <w:rPr>
        <w:rFonts w:ascii="Wingdings" w:hAnsi="Wingdings" w:hint="default"/>
      </w:rPr>
    </w:lvl>
  </w:abstractNum>
  <w:abstractNum w:abstractNumId="15">
    <w:nsid w:val="5AC74F19"/>
    <w:multiLevelType w:val="hybridMultilevel"/>
    <w:tmpl w:val="241CAC1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7">
    <w:nsid w:val="6EF44C25"/>
    <w:multiLevelType w:val="hybridMultilevel"/>
    <w:tmpl w:val="EB3E6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0D5124"/>
    <w:multiLevelType w:val="hybridMultilevel"/>
    <w:tmpl w:val="21BC8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B47315"/>
    <w:multiLevelType w:val="hybridMultilevel"/>
    <w:tmpl w:val="7E6C8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B63A79"/>
    <w:multiLevelType w:val="hybridMultilevel"/>
    <w:tmpl w:val="CB3682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20"/>
  </w:num>
  <w:num w:numId="4">
    <w:abstractNumId w:val="19"/>
  </w:num>
  <w:num w:numId="5">
    <w:abstractNumId w:val="13"/>
  </w:num>
  <w:num w:numId="6">
    <w:abstractNumId w:val="10"/>
  </w:num>
  <w:num w:numId="7">
    <w:abstractNumId w:val="15"/>
  </w:num>
  <w:num w:numId="8">
    <w:abstractNumId w:val="4"/>
  </w:num>
  <w:num w:numId="9">
    <w:abstractNumId w:val="0"/>
  </w:num>
  <w:num w:numId="10">
    <w:abstractNumId w:val="2"/>
  </w:num>
  <w:num w:numId="11">
    <w:abstractNumId w:val="6"/>
  </w:num>
  <w:num w:numId="12">
    <w:abstractNumId w:val="5"/>
  </w:num>
  <w:num w:numId="13">
    <w:abstractNumId w:val="7"/>
  </w:num>
  <w:num w:numId="14">
    <w:abstractNumId w:val="8"/>
  </w:num>
  <w:num w:numId="15">
    <w:abstractNumId w:val="16"/>
  </w:num>
  <w:num w:numId="16">
    <w:abstractNumId w:val="17"/>
  </w:num>
  <w:num w:numId="17">
    <w:abstractNumId w:val="5"/>
  </w:num>
  <w:num w:numId="18">
    <w:abstractNumId w:val="12"/>
  </w:num>
  <w:num w:numId="19">
    <w:abstractNumId w:val="18"/>
  </w:num>
  <w:num w:numId="20">
    <w:abstractNumId w:val="9"/>
  </w:num>
  <w:num w:numId="21">
    <w:abstractNumId w:val="1"/>
  </w:num>
  <w:num w:numId="22">
    <w:abstractNumId w:val="1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C3"/>
    <w:rsid w:val="00000D50"/>
    <w:rsid w:val="0002669C"/>
    <w:rsid w:val="0003682D"/>
    <w:rsid w:val="000469E8"/>
    <w:rsid w:val="00057483"/>
    <w:rsid w:val="00060E7C"/>
    <w:rsid w:val="000E283B"/>
    <w:rsid w:val="000E34E3"/>
    <w:rsid w:val="00101C75"/>
    <w:rsid w:val="00125CC0"/>
    <w:rsid w:val="00133911"/>
    <w:rsid w:val="00141974"/>
    <w:rsid w:val="001737F9"/>
    <w:rsid w:val="00177341"/>
    <w:rsid w:val="001D7394"/>
    <w:rsid w:val="00236BD7"/>
    <w:rsid w:val="00244933"/>
    <w:rsid w:val="00293AF4"/>
    <w:rsid w:val="002C0271"/>
    <w:rsid w:val="002C4DCB"/>
    <w:rsid w:val="002C578D"/>
    <w:rsid w:val="002C7A1D"/>
    <w:rsid w:val="002D1AA8"/>
    <w:rsid w:val="002D4BE4"/>
    <w:rsid w:val="002D55C4"/>
    <w:rsid w:val="002E6BA1"/>
    <w:rsid w:val="002E74F3"/>
    <w:rsid w:val="002F4BA4"/>
    <w:rsid w:val="00315664"/>
    <w:rsid w:val="00315891"/>
    <w:rsid w:val="0033477F"/>
    <w:rsid w:val="00347514"/>
    <w:rsid w:val="00350E02"/>
    <w:rsid w:val="003554B9"/>
    <w:rsid w:val="003A61E6"/>
    <w:rsid w:val="003C1508"/>
    <w:rsid w:val="003C5F7B"/>
    <w:rsid w:val="003D1AAC"/>
    <w:rsid w:val="003D7C7E"/>
    <w:rsid w:val="00401D44"/>
    <w:rsid w:val="004026A7"/>
    <w:rsid w:val="00420319"/>
    <w:rsid w:val="00427D10"/>
    <w:rsid w:val="00440D6A"/>
    <w:rsid w:val="00450F29"/>
    <w:rsid w:val="00455557"/>
    <w:rsid w:val="00477C05"/>
    <w:rsid w:val="00497C2A"/>
    <w:rsid w:val="004B1E94"/>
    <w:rsid w:val="004B4571"/>
    <w:rsid w:val="004D54F1"/>
    <w:rsid w:val="005046EC"/>
    <w:rsid w:val="00504852"/>
    <w:rsid w:val="005268B4"/>
    <w:rsid w:val="00556A44"/>
    <w:rsid w:val="005647E0"/>
    <w:rsid w:val="005732E6"/>
    <w:rsid w:val="005936A2"/>
    <w:rsid w:val="00595DAD"/>
    <w:rsid w:val="005A5933"/>
    <w:rsid w:val="005C2C8E"/>
    <w:rsid w:val="005C4AAA"/>
    <w:rsid w:val="005C79E1"/>
    <w:rsid w:val="005D280C"/>
    <w:rsid w:val="005D3254"/>
    <w:rsid w:val="005E67DA"/>
    <w:rsid w:val="005F0E78"/>
    <w:rsid w:val="005F499B"/>
    <w:rsid w:val="006070EB"/>
    <w:rsid w:val="006113A5"/>
    <w:rsid w:val="00614BC9"/>
    <w:rsid w:val="00625371"/>
    <w:rsid w:val="00672883"/>
    <w:rsid w:val="00683DF2"/>
    <w:rsid w:val="006B5317"/>
    <w:rsid w:val="006B590E"/>
    <w:rsid w:val="007071C3"/>
    <w:rsid w:val="00720B0E"/>
    <w:rsid w:val="00722007"/>
    <w:rsid w:val="0072210A"/>
    <w:rsid w:val="00733504"/>
    <w:rsid w:val="007916AF"/>
    <w:rsid w:val="007961CE"/>
    <w:rsid w:val="007D5207"/>
    <w:rsid w:val="007E0AD8"/>
    <w:rsid w:val="007E5BFD"/>
    <w:rsid w:val="007F4EE5"/>
    <w:rsid w:val="00816846"/>
    <w:rsid w:val="0082651C"/>
    <w:rsid w:val="00844CD0"/>
    <w:rsid w:val="00846466"/>
    <w:rsid w:val="008677AC"/>
    <w:rsid w:val="00870849"/>
    <w:rsid w:val="00883C1D"/>
    <w:rsid w:val="00886C81"/>
    <w:rsid w:val="008B60C1"/>
    <w:rsid w:val="008D4843"/>
    <w:rsid w:val="008D682A"/>
    <w:rsid w:val="008D7F64"/>
    <w:rsid w:val="00916EC7"/>
    <w:rsid w:val="0094351D"/>
    <w:rsid w:val="0096272A"/>
    <w:rsid w:val="009667EB"/>
    <w:rsid w:val="00976A28"/>
    <w:rsid w:val="009803EB"/>
    <w:rsid w:val="009E2EDC"/>
    <w:rsid w:val="009E49E0"/>
    <w:rsid w:val="009F501F"/>
    <w:rsid w:val="009F7D46"/>
    <w:rsid w:val="00A0465D"/>
    <w:rsid w:val="00A152F9"/>
    <w:rsid w:val="00A51F6B"/>
    <w:rsid w:val="00A65C58"/>
    <w:rsid w:val="00A664C3"/>
    <w:rsid w:val="00A66550"/>
    <w:rsid w:val="00A90B55"/>
    <w:rsid w:val="00A923AA"/>
    <w:rsid w:val="00A95F12"/>
    <w:rsid w:val="00AE636A"/>
    <w:rsid w:val="00AF44D5"/>
    <w:rsid w:val="00B1058F"/>
    <w:rsid w:val="00B66A58"/>
    <w:rsid w:val="00B73784"/>
    <w:rsid w:val="00BB07A7"/>
    <w:rsid w:val="00BB6158"/>
    <w:rsid w:val="00BE1F7D"/>
    <w:rsid w:val="00BE4A18"/>
    <w:rsid w:val="00BE5C80"/>
    <w:rsid w:val="00BF0E67"/>
    <w:rsid w:val="00BF16AA"/>
    <w:rsid w:val="00BF7E26"/>
    <w:rsid w:val="00C00F64"/>
    <w:rsid w:val="00C32746"/>
    <w:rsid w:val="00C4216C"/>
    <w:rsid w:val="00C45DAE"/>
    <w:rsid w:val="00CA35AC"/>
    <w:rsid w:val="00CE3A62"/>
    <w:rsid w:val="00CE519C"/>
    <w:rsid w:val="00CF7C69"/>
    <w:rsid w:val="00D22982"/>
    <w:rsid w:val="00D277D7"/>
    <w:rsid w:val="00D361D3"/>
    <w:rsid w:val="00D46A43"/>
    <w:rsid w:val="00D70AD7"/>
    <w:rsid w:val="00D86C96"/>
    <w:rsid w:val="00DC5070"/>
    <w:rsid w:val="00DE3B36"/>
    <w:rsid w:val="00DF0BF0"/>
    <w:rsid w:val="00DF2550"/>
    <w:rsid w:val="00DF4EDB"/>
    <w:rsid w:val="00E26AA0"/>
    <w:rsid w:val="00EB15CF"/>
    <w:rsid w:val="00EC317F"/>
    <w:rsid w:val="00F176B4"/>
    <w:rsid w:val="00F210D7"/>
    <w:rsid w:val="00F35B63"/>
    <w:rsid w:val="00F420FA"/>
    <w:rsid w:val="00F91B88"/>
    <w:rsid w:val="00FB0B82"/>
    <w:rsid w:val="00FC48C8"/>
    <w:rsid w:val="00FC6A6F"/>
    <w:rsid w:val="00FD3219"/>
    <w:rsid w:val="00FE7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8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1C3"/>
    <w:pPr>
      <w:spacing w:after="0" w:line="240" w:lineRule="auto"/>
      <w:ind w:left="720"/>
    </w:pPr>
    <w:rPr>
      <w:rFonts w:ascii="Calibri" w:hAnsi="Calibri" w:cs="Times New Roman"/>
    </w:rPr>
  </w:style>
  <w:style w:type="paragraph" w:styleId="Header">
    <w:name w:val="header"/>
    <w:basedOn w:val="Normal"/>
    <w:link w:val="HeaderChar"/>
    <w:uiPriority w:val="99"/>
    <w:unhideWhenUsed/>
    <w:rsid w:val="003C15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508"/>
  </w:style>
  <w:style w:type="paragraph" w:styleId="Footer">
    <w:name w:val="footer"/>
    <w:basedOn w:val="Normal"/>
    <w:link w:val="FooterChar"/>
    <w:uiPriority w:val="99"/>
    <w:unhideWhenUsed/>
    <w:rsid w:val="003C1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508"/>
  </w:style>
  <w:style w:type="paragraph" w:styleId="BalloonText">
    <w:name w:val="Balloon Text"/>
    <w:basedOn w:val="Normal"/>
    <w:link w:val="BalloonTextChar"/>
    <w:uiPriority w:val="99"/>
    <w:semiHidden/>
    <w:unhideWhenUsed/>
    <w:rsid w:val="00101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C75"/>
    <w:rPr>
      <w:rFonts w:ascii="Tahoma" w:hAnsi="Tahoma" w:cs="Tahoma"/>
      <w:sz w:val="16"/>
      <w:szCs w:val="16"/>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link w:val="FootnoteTextChar"/>
    <w:rsid w:val="0082651C"/>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basedOn w:val="DefaultParagraphFont"/>
    <w:link w:val="FootnoteText"/>
    <w:rsid w:val="0082651C"/>
    <w:rPr>
      <w:rFonts w:ascii="Times New Roman" w:eastAsia="Times New Roman" w:hAnsi="Times New Roman" w:cs="Times New Roman"/>
      <w:sz w:val="20"/>
      <w:szCs w:val="20"/>
    </w:rPr>
  </w:style>
  <w:style w:type="character" w:styleId="FootnoteReference">
    <w:name w:val="footnote reference"/>
    <w:aliases w:val="Style 13,Style 12,(NECG) Footnote Reference,Appel note de bas de p,Style 124,fr,o,Style 3,FR,Style 17,Style 6,Footnote Reference/,Style 7,Style 4,Footnote Reference1,Style 34,Style 9"/>
    <w:rsid w:val="0082651C"/>
    <w:rPr>
      <w:rFonts w:ascii="Times New Roman" w:hAnsi="Times New Roman"/>
      <w:dstrike w:val="0"/>
      <w:color w:val="auto"/>
      <w:sz w:val="20"/>
      <w:vertAlign w:val="superscript"/>
    </w:rPr>
  </w:style>
  <w:style w:type="paragraph" w:customStyle="1" w:styleId="ParaNum">
    <w:name w:val="ParaNum"/>
    <w:basedOn w:val="Normal"/>
    <w:link w:val="ParaNumChar"/>
    <w:rsid w:val="000469E8"/>
    <w:pPr>
      <w:widowControl w:val="0"/>
      <w:numPr>
        <w:numId w:val="15"/>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styleId="CommentReference">
    <w:name w:val="annotation reference"/>
    <w:basedOn w:val="DefaultParagraphFont"/>
    <w:rsid w:val="000469E8"/>
    <w:rPr>
      <w:sz w:val="16"/>
      <w:szCs w:val="16"/>
    </w:rPr>
  </w:style>
  <w:style w:type="character" w:customStyle="1" w:styleId="ParaNumChar">
    <w:name w:val="ParaNum Char"/>
    <w:link w:val="ParaNum"/>
    <w:locked/>
    <w:rsid w:val="000469E8"/>
    <w:rPr>
      <w:rFonts w:ascii="Times New Roman" w:eastAsia="Times New Roman" w:hAnsi="Times New Roman" w:cs="Times New Roman"/>
      <w:snapToGrid w:val="0"/>
      <w:kern w:val="28"/>
      <w:szCs w:val="20"/>
    </w:rPr>
  </w:style>
  <w:style w:type="paragraph" w:styleId="CommentText">
    <w:name w:val="annotation text"/>
    <w:basedOn w:val="Normal"/>
    <w:link w:val="CommentTextChar"/>
    <w:uiPriority w:val="99"/>
    <w:semiHidden/>
    <w:unhideWhenUsed/>
    <w:rsid w:val="00F210D7"/>
    <w:pPr>
      <w:spacing w:line="240" w:lineRule="auto"/>
    </w:pPr>
    <w:rPr>
      <w:sz w:val="20"/>
      <w:szCs w:val="20"/>
    </w:rPr>
  </w:style>
  <w:style w:type="character" w:customStyle="1" w:styleId="CommentTextChar">
    <w:name w:val="Comment Text Char"/>
    <w:basedOn w:val="DefaultParagraphFont"/>
    <w:link w:val="CommentText"/>
    <w:uiPriority w:val="99"/>
    <w:semiHidden/>
    <w:rsid w:val="00F210D7"/>
    <w:rPr>
      <w:sz w:val="20"/>
      <w:szCs w:val="20"/>
    </w:rPr>
  </w:style>
  <w:style w:type="paragraph" w:styleId="CommentSubject">
    <w:name w:val="annotation subject"/>
    <w:basedOn w:val="CommentText"/>
    <w:next w:val="CommentText"/>
    <w:link w:val="CommentSubjectChar"/>
    <w:uiPriority w:val="99"/>
    <w:semiHidden/>
    <w:unhideWhenUsed/>
    <w:rsid w:val="00F210D7"/>
    <w:rPr>
      <w:b/>
      <w:bCs/>
    </w:rPr>
  </w:style>
  <w:style w:type="character" w:customStyle="1" w:styleId="CommentSubjectChar">
    <w:name w:val="Comment Subject Char"/>
    <w:basedOn w:val="CommentTextChar"/>
    <w:link w:val="CommentSubject"/>
    <w:uiPriority w:val="99"/>
    <w:semiHidden/>
    <w:rsid w:val="00F210D7"/>
    <w:rPr>
      <w:b/>
      <w:bCs/>
      <w:sz w:val="20"/>
      <w:szCs w:val="20"/>
    </w:rPr>
  </w:style>
  <w:style w:type="character" w:customStyle="1" w:styleId="apple-converted-space">
    <w:name w:val="apple-converted-space"/>
    <w:basedOn w:val="DefaultParagraphFont"/>
    <w:rsid w:val="00C00F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8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1C3"/>
    <w:pPr>
      <w:spacing w:after="0" w:line="240" w:lineRule="auto"/>
      <w:ind w:left="720"/>
    </w:pPr>
    <w:rPr>
      <w:rFonts w:ascii="Calibri" w:hAnsi="Calibri" w:cs="Times New Roman"/>
    </w:rPr>
  </w:style>
  <w:style w:type="paragraph" w:styleId="Header">
    <w:name w:val="header"/>
    <w:basedOn w:val="Normal"/>
    <w:link w:val="HeaderChar"/>
    <w:uiPriority w:val="99"/>
    <w:unhideWhenUsed/>
    <w:rsid w:val="003C15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508"/>
  </w:style>
  <w:style w:type="paragraph" w:styleId="Footer">
    <w:name w:val="footer"/>
    <w:basedOn w:val="Normal"/>
    <w:link w:val="FooterChar"/>
    <w:uiPriority w:val="99"/>
    <w:unhideWhenUsed/>
    <w:rsid w:val="003C1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508"/>
  </w:style>
  <w:style w:type="paragraph" w:styleId="BalloonText">
    <w:name w:val="Balloon Text"/>
    <w:basedOn w:val="Normal"/>
    <w:link w:val="BalloonTextChar"/>
    <w:uiPriority w:val="99"/>
    <w:semiHidden/>
    <w:unhideWhenUsed/>
    <w:rsid w:val="00101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C75"/>
    <w:rPr>
      <w:rFonts w:ascii="Tahoma" w:hAnsi="Tahoma" w:cs="Tahoma"/>
      <w:sz w:val="16"/>
      <w:szCs w:val="16"/>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link w:val="FootnoteTextChar"/>
    <w:rsid w:val="0082651C"/>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basedOn w:val="DefaultParagraphFont"/>
    <w:link w:val="FootnoteText"/>
    <w:rsid w:val="0082651C"/>
    <w:rPr>
      <w:rFonts w:ascii="Times New Roman" w:eastAsia="Times New Roman" w:hAnsi="Times New Roman" w:cs="Times New Roman"/>
      <w:sz w:val="20"/>
      <w:szCs w:val="20"/>
    </w:rPr>
  </w:style>
  <w:style w:type="character" w:styleId="FootnoteReference">
    <w:name w:val="footnote reference"/>
    <w:aliases w:val="Style 13,Style 12,(NECG) Footnote Reference,Appel note de bas de p,Style 124,fr,o,Style 3,FR,Style 17,Style 6,Footnote Reference/,Style 7,Style 4,Footnote Reference1,Style 34,Style 9"/>
    <w:rsid w:val="0082651C"/>
    <w:rPr>
      <w:rFonts w:ascii="Times New Roman" w:hAnsi="Times New Roman"/>
      <w:dstrike w:val="0"/>
      <w:color w:val="auto"/>
      <w:sz w:val="20"/>
      <w:vertAlign w:val="superscript"/>
    </w:rPr>
  </w:style>
  <w:style w:type="paragraph" w:customStyle="1" w:styleId="ParaNum">
    <w:name w:val="ParaNum"/>
    <w:basedOn w:val="Normal"/>
    <w:link w:val="ParaNumChar"/>
    <w:rsid w:val="000469E8"/>
    <w:pPr>
      <w:widowControl w:val="0"/>
      <w:numPr>
        <w:numId w:val="15"/>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styleId="CommentReference">
    <w:name w:val="annotation reference"/>
    <w:basedOn w:val="DefaultParagraphFont"/>
    <w:rsid w:val="000469E8"/>
    <w:rPr>
      <w:sz w:val="16"/>
      <w:szCs w:val="16"/>
    </w:rPr>
  </w:style>
  <w:style w:type="character" w:customStyle="1" w:styleId="ParaNumChar">
    <w:name w:val="ParaNum Char"/>
    <w:link w:val="ParaNum"/>
    <w:locked/>
    <w:rsid w:val="000469E8"/>
    <w:rPr>
      <w:rFonts w:ascii="Times New Roman" w:eastAsia="Times New Roman" w:hAnsi="Times New Roman" w:cs="Times New Roman"/>
      <w:snapToGrid w:val="0"/>
      <w:kern w:val="28"/>
      <w:szCs w:val="20"/>
    </w:rPr>
  </w:style>
  <w:style w:type="paragraph" w:styleId="CommentText">
    <w:name w:val="annotation text"/>
    <w:basedOn w:val="Normal"/>
    <w:link w:val="CommentTextChar"/>
    <w:uiPriority w:val="99"/>
    <w:semiHidden/>
    <w:unhideWhenUsed/>
    <w:rsid w:val="00F210D7"/>
    <w:pPr>
      <w:spacing w:line="240" w:lineRule="auto"/>
    </w:pPr>
    <w:rPr>
      <w:sz w:val="20"/>
      <w:szCs w:val="20"/>
    </w:rPr>
  </w:style>
  <w:style w:type="character" w:customStyle="1" w:styleId="CommentTextChar">
    <w:name w:val="Comment Text Char"/>
    <w:basedOn w:val="DefaultParagraphFont"/>
    <w:link w:val="CommentText"/>
    <w:uiPriority w:val="99"/>
    <w:semiHidden/>
    <w:rsid w:val="00F210D7"/>
    <w:rPr>
      <w:sz w:val="20"/>
      <w:szCs w:val="20"/>
    </w:rPr>
  </w:style>
  <w:style w:type="paragraph" w:styleId="CommentSubject">
    <w:name w:val="annotation subject"/>
    <w:basedOn w:val="CommentText"/>
    <w:next w:val="CommentText"/>
    <w:link w:val="CommentSubjectChar"/>
    <w:uiPriority w:val="99"/>
    <w:semiHidden/>
    <w:unhideWhenUsed/>
    <w:rsid w:val="00F210D7"/>
    <w:rPr>
      <w:b/>
      <w:bCs/>
    </w:rPr>
  </w:style>
  <w:style w:type="character" w:customStyle="1" w:styleId="CommentSubjectChar">
    <w:name w:val="Comment Subject Char"/>
    <w:basedOn w:val="CommentTextChar"/>
    <w:link w:val="CommentSubject"/>
    <w:uiPriority w:val="99"/>
    <w:semiHidden/>
    <w:rsid w:val="00F210D7"/>
    <w:rPr>
      <w:b/>
      <w:bCs/>
      <w:sz w:val="20"/>
      <w:szCs w:val="20"/>
    </w:rPr>
  </w:style>
  <w:style w:type="character" w:customStyle="1" w:styleId="apple-converted-space">
    <w:name w:val="apple-converted-space"/>
    <w:basedOn w:val="DefaultParagraphFont"/>
    <w:rsid w:val="00C00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69393">
      <w:bodyDiv w:val="1"/>
      <w:marLeft w:val="0"/>
      <w:marRight w:val="0"/>
      <w:marTop w:val="0"/>
      <w:marBottom w:val="0"/>
      <w:divBdr>
        <w:top w:val="none" w:sz="0" w:space="0" w:color="auto"/>
        <w:left w:val="none" w:sz="0" w:space="0" w:color="auto"/>
        <w:bottom w:val="none" w:sz="0" w:space="0" w:color="auto"/>
        <w:right w:val="none" w:sz="0" w:space="0" w:color="auto"/>
      </w:divBdr>
    </w:div>
    <w:div w:id="721294620">
      <w:bodyDiv w:val="1"/>
      <w:marLeft w:val="0"/>
      <w:marRight w:val="0"/>
      <w:marTop w:val="0"/>
      <w:marBottom w:val="0"/>
      <w:divBdr>
        <w:top w:val="none" w:sz="0" w:space="0" w:color="auto"/>
        <w:left w:val="none" w:sz="0" w:space="0" w:color="auto"/>
        <w:bottom w:val="none" w:sz="0" w:space="0" w:color="auto"/>
        <w:right w:val="none" w:sz="0" w:space="0" w:color="auto"/>
      </w:divBdr>
    </w:div>
    <w:div w:id="1456604746">
      <w:bodyDiv w:val="1"/>
      <w:marLeft w:val="0"/>
      <w:marRight w:val="0"/>
      <w:marTop w:val="0"/>
      <w:marBottom w:val="0"/>
      <w:divBdr>
        <w:top w:val="none" w:sz="0" w:space="0" w:color="auto"/>
        <w:left w:val="none" w:sz="0" w:space="0" w:color="auto"/>
        <w:bottom w:val="none" w:sz="0" w:space="0" w:color="auto"/>
        <w:right w:val="none" w:sz="0" w:space="0" w:color="auto"/>
      </w:divBdr>
    </w:div>
    <w:div w:id="211905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3517</Characters>
  <Application>Microsoft Office Word</Application>
  <DocSecurity>0</DocSecurity>
  <Lines>52</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4127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2015-06-16T15:45:00Z</cp:lastPrinted>
  <dcterms:created xsi:type="dcterms:W3CDTF">2015-06-18T21:35:00Z</dcterms:created>
  <dcterms:modified xsi:type="dcterms:W3CDTF">2015-06-18T21:35:00Z</dcterms:modified>
  <cp:category> </cp:category>
  <cp:contentStatus> </cp:contentStatus>
</cp:coreProperties>
</file>