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rsidTr="006D5D22">
        <w:trPr>
          <w:trHeight w:val="2181"/>
        </w:trPr>
        <w:tc>
          <w:tcPr>
            <w:tcW w:w="8856" w:type="dxa"/>
          </w:tcPr>
          <w:p w:rsidR="00FF232D" w:rsidRDefault="00E60479" w:rsidP="006A7D75">
            <w:pPr>
              <w:jc w:val="center"/>
              <w:rPr>
                <w:b/>
              </w:rPr>
            </w:pPr>
            <w:bookmarkStart w:id="0" w:name="_GoBack"/>
            <w:bookmarkEnd w:id="0"/>
            <w:r>
              <w:rPr>
                <w:b/>
                <w:i/>
                <w:noProof/>
                <w:sz w:val="28"/>
                <w:szCs w:val="28"/>
              </w:rPr>
              <w:drawing>
                <wp:inline distT="0" distB="0" distL="0" distR="0">
                  <wp:extent cx="5505450" cy="762000"/>
                  <wp:effectExtent l="0" t="0" r="0" b="0"/>
                  <wp:docPr id="8" name="Picture 8"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r w:rsidR="00BF3C0E">
              <w:rPr>
                <w:b/>
                <w:bCs/>
                <w:sz w:val="22"/>
                <w:szCs w:val="22"/>
              </w:rPr>
              <w:t xml:space="preserve">                                                                                                  </w:t>
            </w:r>
            <w:r w:rsidR="00BF3C0E" w:rsidRPr="00BF3C0E">
              <w:rPr>
                <w:bCs/>
                <w:sz w:val="22"/>
                <w:szCs w:val="22"/>
              </w:rPr>
              <w:t>June 11, 201</w:t>
            </w:r>
            <w:r w:rsidR="003C2A00">
              <w:rPr>
                <w:bCs/>
                <w:sz w:val="22"/>
                <w:szCs w:val="22"/>
              </w:rPr>
              <w:t>5</w:t>
            </w:r>
          </w:p>
          <w:p w:rsidR="007A44F8" w:rsidRPr="008A3940" w:rsidRDefault="009B5FA4"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0506</w:t>
            </w:r>
          </w:p>
          <w:p w:rsidR="00FF232D" w:rsidRPr="008A3940" w:rsidRDefault="009B5FA4" w:rsidP="00BB4E29">
            <w:pPr>
              <w:rPr>
                <w:bCs/>
                <w:sz w:val="22"/>
                <w:szCs w:val="22"/>
              </w:rPr>
            </w:pPr>
            <w:r>
              <w:rPr>
                <w:bCs/>
                <w:sz w:val="22"/>
                <w:szCs w:val="22"/>
              </w:rPr>
              <w:t>neil.grace</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Pr="00E60479" w:rsidRDefault="000E049E" w:rsidP="00040127">
            <w:pPr>
              <w:tabs>
                <w:tab w:val="left" w:pos="8625"/>
              </w:tabs>
              <w:jc w:val="center"/>
              <w:rPr>
                <w:b/>
                <w:bCs/>
                <w:sz w:val="22"/>
                <w:szCs w:val="22"/>
              </w:rPr>
            </w:pPr>
            <w:r w:rsidRPr="00E60479">
              <w:rPr>
                <w:b/>
                <w:bCs/>
                <w:sz w:val="22"/>
                <w:szCs w:val="22"/>
              </w:rPr>
              <w:t xml:space="preserve">FCC </w:t>
            </w:r>
            <w:r w:rsidR="009B5FA4" w:rsidRPr="00E60479">
              <w:rPr>
                <w:b/>
                <w:bCs/>
                <w:sz w:val="22"/>
                <w:szCs w:val="22"/>
              </w:rPr>
              <w:t xml:space="preserve">CHAIRMAN TOM WHEELER CHALLENGES WIRELESS INDUSTRY TO </w:t>
            </w:r>
            <w:r w:rsidR="00E60479" w:rsidRPr="00E60479">
              <w:rPr>
                <w:b/>
                <w:bCs/>
                <w:sz w:val="22"/>
                <w:szCs w:val="22"/>
              </w:rPr>
              <w:t>ADOPT THEFT-PREVENTION TECHNOLOGIES ON MOBILE PHONES</w:t>
            </w:r>
          </w:p>
          <w:p w:rsidR="00F61155" w:rsidRPr="006B0A70" w:rsidRDefault="00F61155" w:rsidP="009B5FA4">
            <w:pPr>
              <w:tabs>
                <w:tab w:val="left" w:pos="8625"/>
              </w:tabs>
              <w:rPr>
                <w:i/>
                <w:color w:val="F2F2F2" w:themeColor="background1" w:themeShade="F2"/>
                <w:sz w:val="28"/>
              </w:rPr>
            </w:pPr>
          </w:p>
          <w:p w:rsidR="00E60479" w:rsidRDefault="00FF1C0B" w:rsidP="00040127">
            <w:pPr>
              <w:tabs>
                <w:tab w:val="left" w:pos="8640"/>
              </w:tabs>
              <w:rPr>
                <w:sz w:val="22"/>
                <w:szCs w:val="22"/>
              </w:rPr>
            </w:pPr>
            <w:r w:rsidRPr="008A3940">
              <w:rPr>
                <w:sz w:val="22"/>
                <w:szCs w:val="22"/>
              </w:rPr>
              <w:t xml:space="preserve">WASHINGTON, </w:t>
            </w:r>
            <w:r w:rsidR="009B5FA4">
              <w:rPr>
                <w:sz w:val="22"/>
                <w:szCs w:val="22"/>
              </w:rPr>
              <w:t>June 11</w:t>
            </w:r>
            <w:r w:rsidR="00CC5E08" w:rsidRPr="008A3940">
              <w:rPr>
                <w:sz w:val="22"/>
                <w:szCs w:val="22"/>
              </w:rPr>
              <w:t>, 2015</w:t>
            </w:r>
            <w:r w:rsidR="002B1013" w:rsidRPr="008A3940">
              <w:rPr>
                <w:sz w:val="22"/>
                <w:szCs w:val="22"/>
              </w:rPr>
              <w:t xml:space="preserve"> – </w:t>
            </w:r>
            <w:r w:rsidR="009B5FA4">
              <w:rPr>
                <w:sz w:val="22"/>
                <w:szCs w:val="22"/>
              </w:rPr>
              <w:t xml:space="preserve">Today, </w:t>
            </w:r>
            <w:r w:rsidR="009B5FA4" w:rsidRPr="009B5FA4">
              <w:rPr>
                <w:sz w:val="22"/>
                <w:szCs w:val="22"/>
              </w:rPr>
              <w:t xml:space="preserve">the </w:t>
            </w:r>
            <w:r w:rsidR="009B5FA4">
              <w:rPr>
                <w:sz w:val="22"/>
                <w:szCs w:val="22"/>
              </w:rPr>
              <w:t xml:space="preserve">Federal Communication </w:t>
            </w:r>
            <w:r w:rsidR="009B5FA4" w:rsidRPr="009B5FA4">
              <w:rPr>
                <w:sz w:val="22"/>
                <w:szCs w:val="22"/>
              </w:rPr>
              <w:t>Commission’s Technical Advisory Committee</w:t>
            </w:r>
            <w:r w:rsidR="009B5FA4">
              <w:rPr>
                <w:sz w:val="22"/>
                <w:szCs w:val="22"/>
              </w:rPr>
              <w:t xml:space="preserve"> (TAC)</w:t>
            </w:r>
            <w:r w:rsidR="009B5FA4" w:rsidRPr="009B5FA4">
              <w:rPr>
                <w:sz w:val="22"/>
                <w:szCs w:val="22"/>
              </w:rPr>
              <w:t xml:space="preserve">, acting through its Mobile Device Theft Prevention Working Group, released recommendations regarding on-device theft prevention features. </w:t>
            </w:r>
            <w:r w:rsidR="0069240F">
              <w:rPr>
                <w:sz w:val="22"/>
                <w:szCs w:val="22"/>
              </w:rPr>
              <w:t xml:space="preserve"> </w:t>
            </w:r>
            <w:r w:rsidR="00E60479" w:rsidRPr="00E60479">
              <w:rPr>
                <w:sz w:val="22"/>
                <w:szCs w:val="22"/>
              </w:rPr>
              <w:t xml:space="preserve">To </w:t>
            </w:r>
            <w:r w:rsidR="0069240F">
              <w:rPr>
                <w:sz w:val="22"/>
                <w:szCs w:val="22"/>
              </w:rPr>
              <w:t>encourage a quick pivot from recommendations to implementation</w:t>
            </w:r>
            <w:r w:rsidR="00E60479">
              <w:rPr>
                <w:sz w:val="22"/>
                <w:szCs w:val="22"/>
              </w:rPr>
              <w:t xml:space="preserve">, </w:t>
            </w:r>
            <w:r w:rsidR="000C3976">
              <w:rPr>
                <w:sz w:val="22"/>
                <w:szCs w:val="22"/>
              </w:rPr>
              <w:t>FCC Chairman Wheeler today called on the wireless industry to voluntarily support</w:t>
            </w:r>
            <w:r w:rsidR="0069240F">
              <w:rPr>
                <w:sz w:val="22"/>
                <w:szCs w:val="22"/>
              </w:rPr>
              <w:t xml:space="preserve"> the Working Group’s </w:t>
            </w:r>
            <w:r w:rsidR="000C3976">
              <w:rPr>
                <w:sz w:val="22"/>
                <w:szCs w:val="22"/>
              </w:rPr>
              <w:t xml:space="preserve">“opt-out” </w:t>
            </w:r>
            <w:r w:rsidR="0069240F">
              <w:rPr>
                <w:sz w:val="22"/>
                <w:szCs w:val="22"/>
              </w:rPr>
              <w:t>recommendation,</w:t>
            </w:r>
            <w:r w:rsidR="000C3976">
              <w:rPr>
                <w:sz w:val="22"/>
                <w:szCs w:val="22"/>
              </w:rPr>
              <w:t xml:space="preserve"> under which theft-prevention features such as</w:t>
            </w:r>
            <w:r w:rsidR="0069240F">
              <w:rPr>
                <w:sz w:val="22"/>
                <w:szCs w:val="22"/>
              </w:rPr>
              <w:t xml:space="preserve"> remote-locking and remote-data-wiping</w:t>
            </w:r>
            <w:r w:rsidR="000C3976">
              <w:rPr>
                <w:sz w:val="22"/>
                <w:szCs w:val="22"/>
              </w:rPr>
              <w:t xml:space="preserve"> would be activated on all </w:t>
            </w:r>
            <w:r w:rsidR="00E60479">
              <w:rPr>
                <w:sz w:val="22"/>
                <w:szCs w:val="22"/>
              </w:rPr>
              <w:t xml:space="preserve">mobile </w:t>
            </w:r>
            <w:r w:rsidR="000C3976">
              <w:rPr>
                <w:sz w:val="22"/>
                <w:szCs w:val="22"/>
              </w:rPr>
              <w:t xml:space="preserve">phones by default and require consumers to take affirmative steps to disable them. </w:t>
            </w:r>
            <w:r w:rsidR="00E60479" w:rsidRPr="00E60479">
              <w:rPr>
                <w:sz w:val="22"/>
                <w:szCs w:val="22"/>
              </w:rPr>
              <w:t xml:space="preserve"> </w:t>
            </w:r>
          </w:p>
          <w:p w:rsidR="000C3976" w:rsidRDefault="000C3976" w:rsidP="00040127">
            <w:pPr>
              <w:tabs>
                <w:tab w:val="left" w:pos="8640"/>
              </w:tabs>
              <w:rPr>
                <w:sz w:val="22"/>
                <w:szCs w:val="22"/>
              </w:rPr>
            </w:pPr>
          </w:p>
          <w:p w:rsidR="000C3976" w:rsidRDefault="000C3976" w:rsidP="000C3976">
            <w:pPr>
              <w:tabs>
                <w:tab w:val="left" w:pos="8640"/>
              </w:tabs>
              <w:rPr>
                <w:sz w:val="22"/>
                <w:szCs w:val="22"/>
              </w:rPr>
            </w:pPr>
            <w:r>
              <w:rPr>
                <w:sz w:val="22"/>
                <w:szCs w:val="22"/>
              </w:rPr>
              <w:t>FCC Chairman Wheeler said, “</w:t>
            </w:r>
            <w:r w:rsidR="00FC1A6D" w:rsidRPr="00FC1A6D">
              <w:rPr>
                <w:sz w:val="22"/>
                <w:szCs w:val="22"/>
              </w:rPr>
              <w:t>If implemented, these features will result in more consumers using these powerful features which, in turn, will mark a key milestone in combatting smart phone theft</w:t>
            </w:r>
            <w:r w:rsidR="00FC1A6D">
              <w:rPr>
                <w:sz w:val="22"/>
                <w:szCs w:val="22"/>
              </w:rPr>
              <w:t>.”</w:t>
            </w:r>
          </w:p>
          <w:p w:rsidR="000C3976" w:rsidRDefault="000C3976" w:rsidP="00040127">
            <w:pPr>
              <w:tabs>
                <w:tab w:val="left" w:pos="8640"/>
              </w:tabs>
              <w:rPr>
                <w:sz w:val="22"/>
                <w:szCs w:val="22"/>
              </w:rPr>
            </w:pPr>
          </w:p>
          <w:p w:rsidR="000C3976" w:rsidRDefault="000C3976" w:rsidP="00040127">
            <w:pPr>
              <w:tabs>
                <w:tab w:val="left" w:pos="8640"/>
              </w:tabs>
              <w:rPr>
                <w:sz w:val="22"/>
                <w:szCs w:val="22"/>
              </w:rPr>
            </w:pPr>
            <w:r w:rsidRPr="009B5FA4">
              <w:rPr>
                <w:sz w:val="22"/>
                <w:szCs w:val="22"/>
              </w:rPr>
              <w:t>The working group, comprised</w:t>
            </w:r>
            <w:r>
              <w:rPr>
                <w:sz w:val="22"/>
                <w:szCs w:val="22"/>
              </w:rPr>
              <w:t xml:space="preserve"> </w:t>
            </w:r>
            <w:r w:rsidRPr="009B5FA4">
              <w:rPr>
                <w:sz w:val="22"/>
                <w:szCs w:val="22"/>
              </w:rPr>
              <w:t>of representatives from key industries involved with mobile technologies, members of law</w:t>
            </w:r>
            <w:r>
              <w:rPr>
                <w:sz w:val="22"/>
                <w:szCs w:val="22"/>
              </w:rPr>
              <w:t xml:space="preserve"> </w:t>
            </w:r>
            <w:r w:rsidRPr="009B5FA4">
              <w:rPr>
                <w:sz w:val="22"/>
                <w:szCs w:val="22"/>
              </w:rPr>
              <w:t xml:space="preserve">enforcement and consumer interest organizations, </w:t>
            </w:r>
            <w:r>
              <w:rPr>
                <w:sz w:val="22"/>
                <w:szCs w:val="22"/>
              </w:rPr>
              <w:t xml:space="preserve">recommended supporting mobile device theft-prevention features, including that devices include remote lock and wipe functionalities, as well as the ability to call 911 even when locked, all at no cost to the consumer. The working group’s recommendations seek to uniformly align and to more clearly specify theft-prevention features defined in disparate state laws and the CTIA’s </w:t>
            </w:r>
            <w:hyperlink r:id="rId9" w:history="1">
              <w:r w:rsidRPr="002D47DD">
                <w:rPr>
                  <w:rStyle w:val="Hyperlink"/>
                  <w:sz w:val="22"/>
                  <w:szCs w:val="22"/>
                </w:rPr>
                <w:t>own voluntary commitments</w:t>
              </w:r>
            </w:hyperlink>
            <w:r>
              <w:rPr>
                <w:sz w:val="22"/>
                <w:szCs w:val="22"/>
              </w:rPr>
              <w:t xml:space="preserve"> announced in </w:t>
            </w:r>
            <w:r w:rsidR="003916F7">
              <w:rPr>
                <w:sz w:val="22"/>
                <w:szCs w:val="22"/>
              </w:rPr>
              <w:t xml:space="preserve">April </w:t>
            </w:r>
            <w:r>
              <w:rPr>
                <w:sz w:val="22"/>
                <w:szCs w:val="22"/>
              </w:rPr>
              <w:t>201</w:t>
            </w:r>
            <w:r w:rsidR="003916F7">
              <w:rPr>
                <w:sz w:val="22"/>
                <w:szCs w:val="22"/>
              </w:rPr>
              <w:t>4</w:t>
            </w:r>
            <w:r w:rsidR="003916F7">
              <w:rPr>
                <w:color w:val="1F497D"/>
              </w:rPr>
              <w:t xml:space="preserve">. </w:t>
            </w:r>
            <w:r w:rsidR="003916F7">
              <w:rPr>
                <w:sz w:val="22"/>
                <w:szCs w:val="22"/>
              </w:rPr>
              <w:t xml:space="preserve">Implementation of these recommendations would create a national framework for these features.  </w:t>
            </w:r>
          </w:p>
          <w:p w:rsidR="003916F7" w:rsidRDefault="003916F7" w:rsidP="00040127">
            <w:pPr>
              <w:tabs>
                <w:tab w:val="left" w:pos="8640"/>
              </w:tabs>
              <w:rPr>
                <w:sz w:val="22"/>
                <w:szCs w:val="22"/>
              </w:rPr>
            </w:pPr>
          </w:p>
          <w:p w:rsidR="00BD19E8" w:rsidRPr="000C3976" w:rsidRDefault="0069240F" w:rsidP="000C3976">
            <w:pPr>
              <w:tabs>
                <w:tab w:val="left" w:pos="8640"/>
              </w:tabs>
              <w:rPr>
                <w:sz w:val="22"/>
                <w:szCs w:val="22"/>
              </w:rPr>
            </w:pPr>
            <w:r>
              <w:rPr>
                <w:sz w:val="22"/>
                <w:szCs w:val="22"/>
              </w:rPr>
              <w:t>T</w:t>
            </w:r>
            <w:r w:rsidR="000C3976" w:rsidRPr="009B5FA4">
              <w:rPr>
                <w:sz w:val="22"/>
                <w:szCs w:val="22"/>
              </w:rPr>
              <w:t>he TAC</w:t>
            </w:r>
            <w:r>
              <w:rPr>
                <w:sz w:val="22"/>
                <w:szCs w:val="22"/>
              </w:rPr>
              <w:t xml:space="preserve"> </w:t>
            </w:r>
            <w:r w:rsidR="00EF0745">
              <w:rPr>
                <w:sz w:val="22"/>
                <w:szCs w:val="22"/>
              </w:rPr>
              <w:t xml:space="preserve">formed the Mobile Device Theft Prevention Working Group in 2014 </w:t>
            </w:r>
            <w:r w:rsidR="000C3976" w:rsidRPr="009B5FA4">
              <w:rPr>
                <w:sz w:val="22"/>
                <w:szCs w:val="22"/>
              </w:rPr>
              <w:t>to</w:t>
            </w:r>
            <w:r w:rsidR="000C3976">
              <w:rPr>
                <w:sz w:val="22"/>
                <w:szCs w:val="22"/>
              </w:rPr>
              <w:t xml:space="preserve"> </w:t>
            </w:r>
            <w:r w:rsidR="000C3976" w:rsidRPr="009B5FA4">
              <w:rPr>
                <w:sz w:val="22"/>
                <w:szCs w:val="22"/>
              </w:rPr>
              <w:t>develop industry-wide recommendations to mitigate the increasing theft of mobile devices,</w:t>
            </w:r>
            <w:r w:rsidR="000C3976">
              <w:rPr>
                <w:sz w:val="22"/>
                <w:szCs w:val="22"/>
              </w:rPr>
              <w:t xml:space="preserve"> </w:t>
            </w:r>
            <w:r w:rsidR="000C3976" w:rsidRPr="009B5FA4">
              <w:rPr>
                <w:sz w:val="22"/>
                <w:szCs w:val="22"/>
              </w:rPr>
              <w:t xml:space="preserve">which has become a major source of crime in the United States. </w:t>
            </w:r>
            <w:r w:rsidR="00EF0745">
              <w:rPr>
                <w:sz w:val="22"/>
                <w:szCs w:val="22"/>
              </w:rPr>
              <w:t xml:space="preserve">In April 2015, </w:t>
            </w:r>
            <w:r w:rsidR="00EF0745" w:rsidRPr="009B5FA4">
              <w:rPr>
                <w:sz w:val="22"/>
                <w:szCs w:val="22"/>
              </w:rPr>
              <w:t xml:space="preserve">Chairman Wheeler </w:t>
            </w:r>
            <w:r w:rsidR="00EF0745">
              <w:rPr>
                <w:sz w:val="22"/>
                <w:szCs w:val="22"/>
              </w:rPr>
              <w:t xml:space="preserve">requested that </w:t>
            </w:r>
            <w:r w:rsidR="00EF0745" w:rsidRPr="009B5FA4">
              <w:rPr>
                <w:sz w:val="22"/>
                <w:szCs w:val="22"/>
              </w:rPr>
              <w:t>the TAC</w:t>
            </w:r>
            <w:r w:rsidR="00EF0745">
              <w:rPr>
                <w:sz w:val="22"/>
                <w:szCs w:val="22"/>
              </w:rPr>
              <w:t>’s Working Group identify approaches to ensuring that more consumers use on-device anti</w:t>
            </w:r>
            <w:r w:rsidR="00155D0E">
              <w:rPr>
                <w:sz w:val="22"/>
                <w:szCs w:val="22"/>
              </w:rPr>
              <w:t>-</w:t>
            </w:r>
            <w:r w:rsidR="00EF0745">
              <w:rPr>
                <w:sz w:val="22"/>
                <w:szCs w:val="22"/>
              </w:rPr>
              <w:t xml:space="preserve">theft features.  </w:t>
            </w:r>
            <w:r w:rsidR="000C3976">
              <w:rPr>
                <w:sz w:val="22"/>
                <w:szCs w:val="22"/>
              </w:rPr>
              <w:t xml:space="preserve">The full report of the Mobile Device Theft Prevention </w:t>
            </w:r>
            <w:r w:rsidR="002D47DD">
              <w:rPr>
                <w:sz w:val="22"/>
                <w:szCs w:val="22"/>
              </w:rPr>
              <w:t xml:space="preserve">Working Group can be found here: </w:t>
            </w:r>
            <w:hyperlink r:id="rId10" w:history="1">
              <w:r w:rsidR="002D47DD" w:rsidRPr="00CF12D5">
                <w:rPr>
                  <w:rStyle w:val="Hyperlink"/>
                  <w:sz w:val="22"/>
                  <w:szCs w:val="22"/>
                </w:rPr>
                <w:t>http://transition.fcc.gov/bureaus/oet/tac/tacdocs/meeting12414/TAC-MDTP-Report-v1.0-FINAL-TAC-version.pdf</w:t>
              </w:r>
            </w:hyperlink>
            <w:r w:rsidR="002D47DD">
              <w:rPr>
                <w:sz w:val="22"/>
                <w:szCs w:val="22"/>
              </w:rPr>
              <w:t xml:space="preserve">. </w:t>
            </w:r>
          </w:p>
          <w:p w:rsidR="009B5FA4" w:rsidRPr="008A3940" w:rsidRDefault="009B5FA4"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B54282" w:rsidP="00BB4E29">
            <w:pPr>
              <w:ind w:right="498"/>
              <w:jc w:val="center"/>
              <w:rPr>
                <w:b/>
                <w:bCs/>
                <w:sz w:val="18"/>
                <w:szCs w:val="18"/>
              </w:rPr>
            </w:pPr>
            <w:hyperlink r:id="rId11"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rsidSect="009B5F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5B" w:rsidRDefault="007F145B" w:rsidP="007F145B">
      <w:r>
        <w:separator/>
      </w:r>
    </w:p>
  </w:endnote>
  <w:endnote w:type="continuationSeparator" w:id="0">
    <w:p w:rsidR="007F145B" w:rsidRDefault="007F145B" w:rsidP="007F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5B" w:rsidRDefault="007F145B" w:rsidP="007F145B">
      <w:r>
        <w:separator/>
      </w:r>
    </w:p>
  </w:footnote>
  <w:footnote w:type="continuationSeparator" w:id="0">
    <w:p w:rsidR="007F145B" w:rsidRDefault="007F145B" w:rsidP="007F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9" w:rsidRDefault="00C20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C3976"/>
    <w:rsid w:val="000E049E"/>
    <w:rsid w:val="0010799B"/>
    <w:rsid w:val="00117DB2"/>
    <w:rsid w:val="00123ED2"/>
    <w:rsid w:val="00125BE0"/>
    <w:rsid w:val="00142C13"/>
    <w:rsid w:val="00152776"/>
    <w:rsid w:val="00153222"/>
    <w:rsid w:val="00155D0E"/>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D47DD"/>
    <w:rsid w:val="002E3F1D"/>
    <w:rsid w:val="002F31D0"/>
    <w:rsid w:val="00300359"/>
    <w:rsid w:val="0031773E"/>
    <w:rsid w:val="00347716"/>
    <w:rsid w:val="003506E1"/>
    <w:rsid w:val="003727E3"/>
    <w:rsid w:val="00385A93"/>
    <w:rsid w:val="003910F1"/>
    <w:rsid w:val="003916F7"/>
    <w:rsid w:val="003C2A00"/>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24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145B"/>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B5FA4"/>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E442F"/>
    <w:rsid w:val="00AF051B"/>
    <w:rsid w:val="00B037A2"/>
    <w:rsid w:val="00B31870"/>
    <w:rsid w:val="00B320B8"/>
    <w:rsid w:val="00B35EE2"/>
    <w:rsid w:val="00B36DEF"/>
    <w:rsid w:val="00B54282"/>
    <w:rsid w:val="00B57131"/>
    <w:rsid w:val="00B62F2C"/>
    <w:rsid w:val="00B727C9"/>
    <w:rsid w:val="00B735C8"/>
    <w:rsid w:val="00B76A63"/>
    <w:rsid w:val="00BA6350"/>
    <w:rsid w:val="00BB4E29"/>
    <w:rsid w:val="00BB74C9"/>
    <w:rsid w:val="00BC3AB6"/>
    <w:rsid w:val="00BD19E8"/>
    <w:rsid w:val="00BD416C"/>
    <w:rsid w:val="00BD4273"/>
    <w:rsid w:val="00BF3C0E"/>
    <w:rsid w:val="00BF6978"/>
    <w:rsid w:val="00C200E9"/>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479"/>
    <w:rsid w:val="00E606DE"/>
    <w:rsid w:val="00E644FE"/>
    <w:rsid w:val="00E72733"/>
    <w:rsid w:val="00E742FA"/>
    <w:rsid w:val="00E76816"/>
    <w:rsid w:val="00E83DBF"/>
    <w:rsid w:val="00E87C13"/>
    <w:rsid w:val="00E94CD9"/>
    <w:rsid w:val="00EA1A76"/>
    <w:rsid w:val="00EA290B"/>
    <w:rsid w:val="00EE0E90"/>
    <w:rsid w:val="00EF0745"/>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1A6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9240F"/>
    <w:rPr>
      <w:rFonts w:ascii="Tahoma" w:hAnsi="Tahoma" w:cs="Tahoma"/>
      <w:sz w:val="16"/>
      <w:szCs w:val="16"/>
    </w:rPr>
  </w:style>
  <w:style w:type="character" w:customStyle="1" w:styleId="BalloonTextChar">
    <w:name w:val="Balloon Text Char"/>
    <w:basedOn w:val="DefaultParagraphFont"/>
    <w:link w:val="BalloonText"/>
    <w:semiHidden/>
    <w:rsid w:val="0069240F"/>
    <w:rPr>
      <w:rFonts w:ascii="Tahoma" w:hAnsi="Tahoma" w:cs="Tahoma"/>
      <w:sz w:val="16"/>
      <w:szCs w:val="16"/>
    </w:rPr>
  </w:style>
  <w:style w:type="paragraph" w:styleId="Header">
    <w:name w:val="header"/>
    <w:basedOn w:val="Normal"/>
    <w:link w:val="HeaderChar"/>
    <w:unhideWhenUsed/>
    <w:rsid w:val="007F145B"/>
    <w:pPr>
      <w:tabs>
        <w:tab w:val="center" w:pos="4680"/>
        <w:tab w:val="right" w:pos="9360"/>
      </w:tabs>
    </w:pPr>
  </w:style>
  <w:style w:type="character" w:customStyle="1" w:styleId="HeaderChar">
    <w:name w:val="Header Char"/>
    <w:basedOn w:val="DefaultParagraphFont"/>
    <w:link w:val="Header"/>
    <w:rsid w:val="007F145B"/>
    <w:rPr>
      <w:sz w:val="24"/>
      <w:szCs w:val="24"/>
    </w:rPr>
  </w:style>
  <w:style w:type="paragraph" w:styleId="Footer">
    <w:name w:val="footer"/>
    <w:basedOn w:val="Normal"/>
    <w:link w:val="FooterChar"/>
    <w:unhideWhenUsed/>
    <w:rsid w:val="007F145B"/>
    <w:pPr>
      <w:tabs>
        <w:tab w:val="center" w:pos="4680"/>
        <w:tab w:val="right" w:pos="9360"/>
      </w:tabs>
    </w:pPr>
  </w:style>
  <w:style w:type="character" w:customStyle="1" w:styleId="FooterChar">
    <w:name w:val="Footer Char"/>
    <w:basedOn w:val="DefaultParagraphFont"/>
    <w:link w:val="Footer"/>
    <w:rsid w:val="007F14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9240F"/>
    <w:rPr>
      <w:rFonts w:ascii="Tahoma" w:hAnsi="Tahoma" w:cs="Tahoma"/>
      <w:sz w:val="16"/>
      <w:szCs w:val="16"/>
    </w:rPr>
  </w:style>
  <w:style w:type="character" w:customStyle="1" w:styleId="BalloonTextChar">
    <w:name w:val="Balloon Text Char"/>
    <w:basedOn w:val="DefaultParagraphFont"/>
    <w:link w:val="BalloonText"/>
    <w:semiHidden/>
    <w:rsid w:val="0069240F"/>
    <w:rPr>
      <w:rFonts w:ascii="Tahoma" w:hAnsi="Tahoma" w:cs="Tahoma"/>
      <w:sz w:val="16"/>
      <w:szCs w:val="16"/>
    </w:rPr>
  </w:style>
  <w:style w:type="paragraph" w:styleId="Header">
    <w:name w:val="header"/>
    <w:basedOn w:val="Normal"/>
    <w:link w:val="HeaderChar"/>
    <w:unhideWhenUsed/>
    <w:rsid w:val="007F145B"/>
    <w:pPr>
      <w:tabs>
        <w:tab w:val="center" w:pos="4680"/>
        <w:tab w:val="right" w:pos="9360"/>
      </w:tabs>
    </w:pPr>
  </w:style>
  <w:style w:type="character" w:customStyle="1" w:styleId="HeaderChar">
    <w:name w:val="Header Char"/>
    <w:basedOn w:val="DefaultParagraphFont"/>
    <w:link w:val="Header"/>
    <w:rsid w:val="007F145B"/>
    <w:rPr>
      <w:sz w:val="24"/>
      <w:szCs w:val="24"/>
    </w:rPr>
  </w:style>
  <w:style w:type="paragraph" w:styleId="Footer">
    <w:name w:val="footer"/>
    <w:basedOn w:val="Normal"/>
    <w:link w:val="FooterChar"/>
    <w:unhideWhenUsed/>
    <w:rsid w:val="007F145B"/>
    <w:pPr>
      <w:tabs>
        <w:tab w:val="center" w:pos="4680"/>
        <w:tab w:val="right" w:pos="9360"/>
      </w:tabs>
    </w:pPr>
  </w:style>
  <w:style w:type="character" w:customStyle="1" w:styleId="FooterChar">
    <w:name w:val="Footer Char"/>
    <w:basedOn w:val="DefaultParagraphFont"/>
    <w:link w:val="Footer"/>
    <w:rsid w:val="007F1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ansition.fcc.gov/bureaus/oet/tac/tacdocs/meeting12414/TAC-MDTP-Report-v1.0-FINAL-TAC-vers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ia.org/policy-initiatives/voluntary-guidelines/smartphone-anti-theft-voluntary-commi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2015-06-11T20:13:00Z</dcterms:created>
  <dcterms:modified xsi:type="dcterms:W3CDTF">2015-06-11T20:13:00Z</dcterms:modified>
  <cp:category> </cp:category>
  <cp:contentStatus> </cp:contentStatus>
</cp:coreProperties>
</file>