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4B" w:rsidRPr="00CC77BF" w:rsidRDefault="00FB314B">
      <w:pPr>
        <w:rPr>
          <w:rFonts w:ascii="Times New Roman" w:hAnsi="Times New Roman"/>
          <w:snapToGrid w:val="0"/>
          <w:sz w:val="22"/>
          <w:szCs w:val="22"/>
        </w:rPr>
      </w:pPr>
      <w:bookmarkStart w:id="0" w:name="_GoBack"/>
      <w:bookmarkEnd w:id="0"/>
      <w:r w:rsidRPr="00325DA3">
        <w:rPr>
          <w:rFonts w:ascii="Times New Roman" w:hAnsi="Times New Roman"/>
          <w:b/>
          <w:snapToGrid w:val="0"/>
          <w:sz w:val="22"/>
          <w:szCs w:val="22"/>
        </w:rPr>
        <w:t>FOR IMMEDIATE RELEASE</w:t>
      </w:r>
      <w:r w:rsidRPr="00CC77BF">
        <w:rPr>
          <w:rFonts w:ascii="Times New Roman" w:hAnsi="Times New Roman"/>
          <w:snapToGrid w:val="0"/>
          <w:sz w:val="22"/>
          <w:szCs w:val="22"/>
        </w:rPr>
        <w:t>:</w:t>
      </w:r>
      <w:r w:rsidRPr="00CC77BF">
        <w:rPr>
          <w:rFonts w:ascii="Times New Roman" w:hAnsi="Times New Roman"/>
          <w:snapToGrid w:val="0"/>
          <w:sz w:val="22"/>
          <w:szCs w:val="22"/>
        </w:rPr>
        <w:tab/>
      </w:r>
      <w:r w:rsidRPr="00CC77BF">
        <w:rPr>
          <w:rFonts w:ascii="Times New Roman" w:hAnsi="Times New Roman"/>
          <w:snapToGrid w:val="0"/>
          <w:sz w:val="22"/>
          <w:szCs w:val="22"/>
        </w:rPr>
        <w:tab/>
      </w:r>
      <w:r w:rsidRPr="00CC77BF">
        <w:rPr>
          <w:rFonts w:ascii="Times New Roman" w:hAnsi="Times New Roman"/>
          <w:snapToGrid w:val="0"/>
          <w:sz w:val="22"/>
          <w:szCs w:val="22"/>
        </w:rPr>
        <w:tab/>
      </w:r>
      <w:r w:rsidR="00B229E5">
        <w:rPr>
          <w:rFonts w:ascii="Times New Roman" w:hAnsi="Times New Roman"/>
          <w:snapToGrid w:val="0"/>
          <w:sz w:val="22"/>
          <w:szCs w:val="22"/>
        </w:rPr>
        <w:tab/>
      </w:r>
      <w:r w:rsidRPr="00325DA3">
        <w:rPr>
          <w:rFonts w:ascii="Times New Roman" w:hAnsi="Times New Roman"/>
          <w:b/>
          <w:snapToGrid w:val="0"/>
          <w:sz w:val="22"/>
          <w:szCs w:val="22"/>
        </w:rPr>
        <w:t>NEWS MEDIA CONTACT</w:t>
      </w:r>
      <w:r w:rsidRPr="00CC77BF">
        <w:rPr>
          <w:rFonts w:ascii="Times New Roman" w:hAnsi="Times New Roman"/>
          <w:snapToGrid w:val="0"/>
          <w:sz w:val="22"/>
          <w:szCs w:val="22"/>
        </w:rPr>
        <w:t>:</w:t>
      </w:r>
    </w:p>
    <w:p w:rsidR="00FB314B" w:rsidRPr="001049FC" w:rsidRDefault="00F3397F">
      <w:pPr>
        <w:rPr>
          <w:rFonts w:ascii="Times New Roman" w:hAnsi="Times New Roman"/>
          <w:snapToGrid w:val="0"/>
          <w:sz w:val="22"/>
          <w:szCs w:val="22"/>
        </w:rPr>
      </w:pPr>
      <w:r>
        <w:rPr>
          <w:rFonts w:ascii="Times New Roman" w:hAnsi="Times New Roman"/>
          <w:snapToGrid w:val="0"/>
          <w:sz w:val="22"/>
          <w:szCs w:val="22"/>
        </w:rPr>
        <w:t xml:space="preserve">July </w:t>
      </w:r>
      <w:r w:rsidR="00253A65">
        <w:rPr>
          <w:rFonts w:ascii="Times New Roman" w:hAnsi="Times New Roman"/>
          <w:snapToGrid w:val="0"/>
          <w:sz w:val="22"/>
          <w:szCs w:val="22"/>
        </w:rPr>
        <w:t>10</w:t>
      </w:r>
      <w:r w:rsidR="00775B2E" w:rsidRPr="00CC77BF">
        <w:rPr>
          <w:rFonts w:ascii="Times New Roman" w:hAnsi="Times New Roman"/>
          <w:snapToGrid w:val="0"/>
          <w:sz w:val="22"/>
          <w:szCs w:val="22"/>
        </w:rPr>
        <w:t>, 201</w:t>
      </w:r>
      <w:r w:rsidR="006C687F">
        <w:rPr>
          <w:rFonts w:ascii="Times New Roman" w:hAnsi="Times New Roman"/>
          <w:snapToGrid w:val="0"/>
          <w:sz w:val="22"/>
          <w:szCs w:val="22"/>
        </w:rPr>
        <w:t>4</w:t>
      </w:r>
      <w:r w:rsidR="00FB314B" w:rsidRPr="00CC77BF">
        <w:rPr>
          <w:rFonts w:ascii="Times New Roman" w:hAnsi="Times New Roman"/>
          <w:snapToGrid w:val="0"/>
          <w:sz w:val="22"/>
          <w:szCs w:val="22"/>
        </w:rPr>
        <w:tab/>
      </w:r>
      <w:r w:rsidR="00FB314B" w:rsidRPr="00CC77BF">
        <w:rPr>
          <w:rFonts w:ascii="Times New Roman" w:hAnsi="Times New Roman"/>
          <w:snapToGrid w:val="0"/>
          <w:sz w:val="22"/>
          <w:szCs w:val="22"/>
        </w:rPr>
        <w:tab/>
      </w:r>
      <w:r w:rsidR="00FB314B" w:rsidRPr="00CC77BF">
        <w:rPr>
          <w:rFonts w:ascii="Times New Roman" w:hAnsi="Times New Roman"/>
          <w:snapToGrid w:val="0"/>
          <w:sz w:val="22"/>
          <w:szCs w:val="22"/>
        </w:rPr>
        <w:tab/>
      </w:r>
      <w:r w:rsidR="00FB314B" w:rsidRPr="00CC77BF">
        <w:rPr>
          <w:rFonts w:ascii="Times New Roman" w:hAnsi="Times New Roman"/>
          <w:snapToGrid w:val="0"/>
          <w:sz w:val="22"/>
          <w:szCs w:val="22"/>
        </w:rPr>
        <w:tab/>
      </w:r>
      <w:r w:rsidR="00FB314B" w:rsidRPr="00CC77BF">
        <w:rPr>
          <w:rFonts w:ascii="Times New Roman" w:hAnsi="Times New Roman"/>
          <w:snapToGrid w:val="0"/>
          <w:sz w:val="22"/>
          <w:szCs w:val="22"/>
        </w:rPr>
        <w:tab/>
      </w:r>
      <w:r w:rsidR="00B229E5">
        <w:rPr>
          <w:rFonts w:ascii="Times New Roman" w:hAnsi="Times New Roman"/>
          <w:snapToGrid w:val="0"/>
          <w:sz w:val="22"/>
          <w:szCs w:val="22"/>
        </w:rPr>
        <w:tab/>
      </w:r>
      <w:r>
        <w:rPr>
          <w:rFonts w:ascii="Times New Roman" w:hAnsi="Times New Roman"/>
          <w:snapToGrid w:val="0"/>
          <w:sz w:val="22"/>
          <w:szCs w:val="22"/>
        </w:rPr>
        <w:tab/>
      </w:r>
      <w:r w:rsidR="00775B2E" w:rsidRPr="00CC77BF">
        <w:rPr>
          <w:rFonts w:ascii="Times New Roman" w:hAnsi="Times New Roman"/>
          <w:snapToGrid w:val="0"/>
          <w:sz w:val="22"/>
          <w:szCs w:val="22"/>
        </w:rPr>
        <w:t>Mike Snyder</w:t>
      </w:r>
      <w:r w:rsidR="00FB314B" w:rsidRPr="00CC77BF">
        <w:rPr>
          <w:rFonts w:ascii="Times New Roman" w:hAnsi="Times New Roman"/>
          <w:snapToGrid w:val="0"/>
          <w:sz w:val="22"/>
          <w:szCs w:val="22"/>
        </w:rPr>
        <w:t>, 202-418-0</w:t>
      </w:r>
      <w:r w:rsidR="00775B2E" w:rsidRPr="00CC77BF">
        <w:rPr>
          <w:rFonts w:ascii="Times New Roman" w:hAnsi="Times New Roman"/>
          <w:snapToGrid w:val="0"/>
          <w:sz w:val="22"/>
          <w:szCs w:val="22"/>
        </w:rPr>
        <w:t>997</w:t>
      </w:r>
    </w:p>
    <w:p w:rsidR="00455212" w:rsidRDefault="00FB314B">
      <w:pPr>
        <w:rPr>
          <w:rFonts w:ascii="Times New Roman" w:hAnsi="Times New Roman"/>
          <w:snapToGrid w:val="0"/>
          <w:sz w:val="22"/>
          <w:szCs w:val="22"/>
        </w:rPr>
      </w:pP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Pr="001049FC">
        <w:rPr>
          <w:rFonts w:ascii="Times New Roman" w:hAnsi="Times New Roman"/>
          <w:snapToGrid w:val="0"/>
          <w:sz w:val="22"/>
          <w:szCs w:val="22"/>
        </w:rPr>
        <w:tab/>
      </w:r>
      <w:r w:rsidR="00B229E5">
        <w:rPr>
          <w:rFonts w:ascii="Times New Roman" w:hAnsi="Times New Roman"/>
          <w:snapToGrid w:val="0"/>
          <w:sz w:val="22"/>
          <w:szCs w:val="22"/>
        </w:rPr>
        <w:tab/>
      </w:r>
      <w:r w:rsidRPr="00CC77BF">
        <w:rPr>
          <w:rFonts w:ascii="Times New Roman" w:hAnsi="Times New Roman"/>
          <w:snapToGrid w:val="0"/>
          <w:sz w:val="22"/>
          <w:szCs w:val="22"/>
        </w:rPr>
        <w:t xml:space="preserve">Email: </w:t>
      </w:r>
      <w:hyperlink r:id="rId8" w:history="1">
        <w:r w:rsidR="00775B2E" w:rsidRPr="00CC77BF">
          <w:rPr>
            <w:rStyle w:val="Hyperlink"/>
            <w:rFonts w:ascii="Times New Roman" w:hAnsi="Times New Roman"/>
            <w:snapToGrid w:val="0"/>
            <w:sz w:val="22"/>
            <w:szCs w:val="22"/>
          </w:rPr>
          <w:t>michael.snyder@fcc.gov</w:t>
        </w:r>
      </w:hyperlink>
      <w:r w:rsidRPr="00CC77BF">
        <w:rPr>
          <w:rFonts w:ascii="Times New Roman" w:hAnsi="Times New Roman"/>
          <w:snapToGrid w:val="0"/>
          <w:sz w:val="22"/>
          <w:szCs w:val="22"/>
        </w:rPr>
        <w:t xml:space="preserve">  </w:t>
      </w:r>
    </w:p>
    <w:p w:rsidR="00E0372C" w:rsidRDefault="00E0372C">
      <w:pPr>
        <w:rPr>
          <w:rFonts w:ascii="Times New Roman" w:hAnsi="Times New Roman"/>
          <w:snapToGrid w:val="0"/>
          <w:sz w:val="22"/>
          <w:szCs w:val="22"/>
        </w:rPr>
      </w:pPr>
    </w:p>
    <w:p w:rsidR="00B229E5" w:rsidRDefault="000906CD" w:rsidP="00325DA3">
      <w:pPr>
        <w:rPr>
          <w:rFonts w:ascii="Times New Roman" w:hAnsi="Times New Roman"/>
          <w:b/>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p>
    <w:p w:rsidR="00455212" w:rsidRPr="00253A65" w:rsidRDefault="00F253DC" w:rsidP="00A26D81">
      <w:pPr>
        <w:jc w:val="center"/>
        <w:rPr>
          <w:rFonts w:ascii="Times New Roman" w:hAnsi="Times New Roman"/>
          <w:b/>
          <w:sz w:val="28"/>
          <w:szCs w:val="28"/>
        </w:rPr>
      </w:pPr>
      <w:r w:rsidRPr="00253A65">
        <w:rPr>
          <w:rFonts w:ascii="Times New Roman" w:hAnsi="Times New Roman"/>
          <w:b/>
          <w:sz w:val="28"/>
          <w:szCs w:val="28"/>
        </w:rPr>
        <w:t>FCC HOLDING WORKSHOP ON ACCESSIBILITY AND SOCIAL MEDIA</w:t>
      </w:r>
    </w:p>
    <w:p w:rsidR="000906CD" w:rsidRPr="00CC77BF" w:rsidRDefault="000906CD" w:rsidP="00A26D81">
      <w:pPr>
        <w:jc w:val="center"/>
        <w:rPr>
          <w:rFonts w:ascii="Times New Roman" w:hAnsi="Times New Roman"/>
          <w:b/>
          <w:sz w:val="22"/>
          <w:szCs w:val="22"/>
        </w:rPr>
      </w:pPr>
    </w:p>
    <w:p w:rsidR="00FB314B" w:rsidRPr="00CC77BF" w:rsidRDefault="00EA220F">
      <w:pPr>
        <w:jc w:val="center"/>
        <w:rPr>
          <w:rFonts w:ascii="Times New Roman" w:hAnsi="Times New Roman"/>
          <w:i/>
          <w:sz w:val="22"/>
          <w:szCs w:val="22"/>
        </w:rPr>
      </w:pPr>
      <w:r>
        <w:rPr>
          <w:rFonts w:ascii="Times New Roman" w:hAnsi="Times New Roman"/>
          <w:b/>
          <w:i/>
          <w:sz w:val="22"/>
          <w:szCs w:val="22"/>
        </w:rPr>
        <w:t xml:space="preserve">Event </w:t>
      </w:r>
      <w:r w:rsidR="00F253DC">
        <w:rPr>
          <w:rFonts w:ascii="Times New Roman" w:hAnsi="Times New Roman"/>
          <w:b/>
          <w:i/>
          <w:sz w:val="22"/>
          <w:szCs w:val="22"/>
        </w:rPr>
        <w:t>to Focus</w:t>
      </w:r>
      <w:r>
        <w:rPr>
          <w:rFonts w:ascii="Times New Roman" w:hAnsi="Times New Roman"/>
          <w:b/>
          <w:i/>
          <w:sz w:val="22"/>
          <w:szCs w:val="22"/>
        </w:rPr>
        <w:t xml:space="preserve"> on How to Make Content and Authoring Tools Accessible to People with Disabilities</w:t>
      </w:r>
      <w:r w:rsidR="00D07318">
        <w:rPr>
          <w:rFonts w:ascii="Times New Roman" w:hAnsi="Times New Roman"/>
          <w:b/>
          <w:i/>
          <w:sz w:val="22"/>
          <w:szCs w:val="22"/>
        </w:rPr>
        <w:t xml:space="preserve"> </w:t>
      </w:r>
    </w:p>
    <w:p w:rsidR="00EC454F" w:rsidRDefault="00EC454F" w:rsidP="00C802A2">
      <w:pPr>
        <w:rPr>
          <w:rFonts w:ascii="Times New Roman" w:hAnsi="Times New Roman"/>
          <w:snapToGrid w:val="0"/>
          <w:sz w:val="22"/>
          <w:szCs w:val="22"/>
        </w:rPr>
      </w:pPr>
    </w:p>
    <w:p w:rsidR="00253A65" w:rsidRPr="00253A65" w:rsidRDefault="000906CD" w:rsidP="00253A65">
      <w:pPr>
        <w:rPr>
          <w:rFonts w:ascii="Times New Roman" w:hAnsi="Times New Roman"/>
          <w:snapToGrid w:val="0"/>
          <w:sz w:val="22"/>
          <w:szCs w:val="22"/>
        </w:rPr>
      </w:pPr>
      <w:r w:rsidRPr="00EA2DC5">
        <w:rPr>
          <w:rFonts w:ascii="Times New Roman" w:hAnsi="Times New Roman"/>
          <w:snapToGrid w:val="0"/>
          <w:sz w:val="22"/>
          <w:szCs w:val="22"/>
        </w:rPr>
        <w:t xml:space="preserve">Washington, D.C.  – </w:t>
      </w:r>
      <w:r w:rsidR="00253A65" w:rsidRPr="00253A65">
        <w:rPr>
          <w:rFonts w:ascii="Times New Roman" w:hAnsi="Times New Roman"/>
          <w:snapToGrid w:val="0"/>
          <w:sz w:val="22"/>
          <w:szCs w:val="22"/>
        </w:rPr>
        <w:t xml:space="preserve">The FCC's Accessibility and Innovation Initiative will host a public event, "Accessing Social Media," on Thursday, July 17, 2014, from 9 am to 4 pm at </w:t>
      </w:r>
      <w:r w:rsidR="00253A65">
        <w:rPr>
          <w:rFonts w:ascii="Times New Roman" w:hAnsi="Times New Roman"/>
          <w:snapToGrid w:val="0"/>
          <w:sz w:val="22"/>
          <w:szCs w:val="22"/>
        </w:rPr>
        <w:t xml:space="preserve">FCC Headquarters, </w:t>
      </w:r>
      <w:r w:rsidR="00253A65" w:rsidRPr="00253A65">
        <w:rPr>
          <w:rFonts w:ascii="Times New Roman" w:hAnsi="Times New Roman"/>
          <w:snapToGrid w:val="0"/>
          <w:sz w:val="22"/>
          <w:szCs w:val="22"/>
        </w:rPr>
        <w:t>445 12th Street, SW, Washington, DC. The purpose of the event is to facilitate a collaborative, cross-sector exchange of information about making social media tools and content accessible to people with disabilities, including information about authoring tools, client apps and best practices.</w:t>
      </w:r>
    </w:p>
    <w:p w:rsidR="00253A65" w:rsidRPr="00253A65" w:rsidRDefault="00253A65" w:rsidP="00253A65">
      <w:pPr>
        <w:rPr>
          <w:rFonts w:ascii="Times New Roman" w:hAnsi="Times New Roman"/>
          <w:snapToGrid w:val="0"/>
          <w:sz w:val="22"/>
          <w:szCs w:val="22"/>
        </w:rPr>
      </w:pPr>
    </w:p>
    <w:p w:rsidR="00253A65" w:rsidRDefault="00253A65" w:rsidP="00253A65">
      <w:pPr>
        <w:rPr>
          <w:rFonts w:ascii="Times New Roman" w:hAnsi="Times New Roman"/>
          <w:snapToGrid w:val="0"/>
          <w:sz w:val="22"/>
          <w:szCs w:val="22"/>
        </w:rPr>
      </w:pPr>
      <w:r w:rsidRPr="00253A65">
        <w:rPr>
          <w:rFonts w:ascii="Times New Roman" w:hAnsi="Times New Roman"/>
          <w:snapToGrid w:val="0"/>
          <w:sz w:val="22"/>
          <w:szCs w:val="22"/>
        </w:rPr>
        <w:t>The event will be held in the FCC's Commission Meeting Room and will include panels of industry, consumer</w:t>
      </w:r>
      <w:r>
        <w:rPr>
          <w:rFonts w:ascii="Times New Roman" w:hAnsi="Times New Roman"/>
          <w:snapToGrid w:val="0"/>
          <w:sz w:val="22"/>
          <w:szCs w:val="22"/>
        </w:rPr>
        <w:t xml:space="preserve"> </w:t>
      </w:r>
      <w:r w:rsidRPr="00253A65">
        <w:rPr>
          <w:rFonts w:ascii="Times New Roman" w:hAnsi="Times New Roman"/>
          <w:snapToGrid w:val="0"/>
          <w:sz w:val="22"/>
          <w:szCs w:val="22"/>
        </w:rPr>
        <w:t>and government representatives</w:t>
      </w:r>
      <w:r w:rsidR="007E41E8">
        <w:rPr>
          <w:rFonts w:ascii="Times New Roman" w:hAnsi="Times New Roman"/>
          <w:snapToGrid w:val="0"/>
          <w:sz w:val="22"/>
          <w:szCs w:val="22"/>
        </w:rPr>
        <w:t>, and feature</w:t>
      </w:r>
      <w:r w:rsidR="002A7FE5">
        <w:rPr>
          <w:rFonts w:ascii="Times New Roman" w:hAnsi="Times New Roman"/>
          <w:snapToGrid w:val="0"/>
          <w:sz w:val="22"/>
          <w:szCs w:val="22"/>
        </w:rPr>
        <w:t xml:space="preserve"> technology</w:t>
      </w:r>
      <w:r w:rsidRPr="00253A65">
        <w:rPr>
          <w:rFonts w:ascii="Times New Roman" w:hAnsi="Times New Roman"/>
          <w:snapToGrid w:val="0"/>
          <w:sz w:val="22"/>
          <w:szCs w:val="22"/>
        </w:rPr>
        <w:t xml:space="preserve"> demonstrations in an exhibit area on the same floor.</w:t>
      </w:r>
    </w:p>
    <w:p w:rsidR="00253A65" w:rsidRPr="00253A65" w:rsidRDefault="00253A65" w:rsidP="00253A65">
      <w:pPr>
        <w:rPr>
          <w:rFonts w:ascii="Times New Roman" w:hAnsi="Times New Roman"/>
          <w:snapToGrid w:val="0"/>
          <w:sz w:val="22"/>
          <w:szCs w:val="22"/>
        </w:rPr>
      </w:pPr>
    </w:p>
    <w:p w:rsidR="00253A65" w:rsidRDefault="00253A65" w:rsidP="00253A65">
      <w:pPr>
        <w:rPr>
          <w:rFonts w:ascii="Times New Roman" w:hAnsi="Times New Roman"/>
          <w:snapToGrid w:val="0"/>
          <w:sz w:val="22"/>
          <w:szCs w:val="22"/>
        </w:rPr>
      </w:pPr>
      <w:r w:rsidRPr="00253A65">
        <w:rPr>
          <w:rFonts w:ascii="Times New Roman" w:hAnsi="Times New Roman"/>
          <w:snapToGrid w:val="0"/>
          <w:sz w:val="22"/>
          <w:szCs w:val="22"/>
        </w:rPr>
        <w:t>Speakers from the following organizations have confirmed their attendance:</w:t>
      </w:r>
    </w:p>
    <w:p w:rsidR="00253A65" w:rsidRPr="00253A65" w:rsidRDefault="00253A65" w:rsidP="00253A65">
      <w:pPr>
        <w:rPr>
          <w:rFonts w:ascii="Times New Roman" w:hAnsi="Times New Roman"/>
          <w:snapToGrid w:val="0"/>
          <w:sz w:val="22"/>
          <w:szCs w:val="22"/>
        </w:rPr>
      </w:pPr>
    </w:p>
    <w:p w:rsidR="0013028C" w:rsidRPr="0013028C" w:rsidRDefault="0013028C" w:rsidP="0013028C">
      <w:pPr>
        <w:pStyle w:val="ListParagraph"/>
        <w:numPr>
          <w:ilvl w:val="0"/>
          <w:numId w:val="11"/>
        </w:numPr>
      </w:pPr>
      <w:r w:rsidRPr="0013028C">
        <w:rPr>
          <w:rFonts w:ascii="Times New Roman" w:hAnsi="Times New Roman"/>
          <w:snapToGrid w:val="0"/>
        </w:rPr>
        <w:t xml:space="preserve">ABILITY </w:t>
      </w:r>
      <w:r w:rsidR="00253A65" w:rsidRPr="0013028C">
        <w:rPr>
          <w:rFonts w:ascii="Times New Roman" w:hAnsi="Times New Roman"/>
          <w:snapToGrid w:val="0"/>
        </w:rPr>
        <w:t>Magazine</w:t>
      </w:r>
    </w:p>
    <w:p w:rsidR="0013028C" w:rsidRPr="0013028C" w:rsidRDefault="0013028C" w:rsidP="0013028C">
      <w:pPr>
        <w:pStyle w:val="ListParagraph"/>
        <w:numPr>
          <w:ilvl w:val="0"/>
          <w:numId w:val="11"/>
        </w:numPr>
        <w:rPr>
          <w:rFonts w:ascii="Times New Roman" w:hAnsi="Times New Roman"/>
        </w:rPr>
      </w:pPr>
      <w:r w:rsidRPr="0013028C">
        <w:rPr>
          <w:rFonts w:ascii="Times New Roman" w:hAnsi="Times New Roman"/>
        </w:rPr>
        <w:t>Acquia</w:t>
      </w:r>
    </w:p>
    <w:p w:rsidR="00253A65" w:rsidRDefault="00253A65" w:rsidP="00253A65">
      <w:pPr>
        <w:pStyle w:val="ListParagraph"/>
        <w:numPr>
          <w:ilvl w:val="0"/>
          <w:numId w:val="11"/>
        </w:numPr>
        <w:rPr>
          <w:rFonts w:ascii="Times New Roman" w:hAnsi="Times New Roman"/>
          <w:snapToGrid w:val="0"/>
        </w:rPr>
      </w:pPr>
      <w:r w:rsidRPr="0013028C">
        <w:rPr>
          <w:rFonts w:ascii="Times New Roman" w:hAnsi="Times New Roman"/>
          <w:snapToGrid w:val="0"/>
        </w:rPr>
        <w:t>Adobe Systems</w:t>
      </w:r>
    </w:p>
    <w:p w:rsidR="0013028C" w:rsidRPr="0013028C" w:rsidRDefault="0013028C" w:rsidP="0013028C">
      <w:pPr>
        <w:pStyle w:val="ListParagraph"/>
        <w:numPr>
          <w:ilvl w:val="0"/>
          <w:numId w:val="11"/>
        </w:numPr>
        <w:rPr>
          <w:rFonts w:ascii="Times New Roman" w:hAnsi="Times New Roman"/>
        </w:rPr>
      </w:pPr>
      <w:r w:rsidRPr="0013028C">
        <w:rPr>
          <w:rFonts w:ascii="Times New Roman" w:hAnsi="Times New Roman"/>
        </w:rPr>
        <w:t>Ai Squared</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American Association of People with Disabilities</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Autistic Self Advocacy Network</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Brick Advantage</w:t>
      </w:r>
    </w:p>
    <w:p w:rsid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Danya International</w:t>
      </w:r>
    </w:p>
    <w:p w:rsidR="0013028C" w:rsidRDefault="0013028C" w:rsidP="00253A65">
      <w:pPr>
        <w:pStyle w:val="ListParagraph"/>
        <w:numPr>
          <w:ilvl w:val="0"/>
          <w:numId w:val="11"/>
        </w:numPr>
        <w:rPr>
          <w:rFonts w:ascii="Times New Roman" w:hAnsi="Times New Roman"/>
          <w:snapToGrid w:val="0"/>
        </w:rPr>
      </w:pPr>
      <w:r>
        <w:rPr>
          <w:rFonts w:ascii="Times New Roman" w:hAnsi="Times New Roman"/>
          <w:snapToGrid w:val="0"/>
        </w:rPr>
        <w:t>FCC</w:t>
      </w:r>
    </w:p>
    <w:p w:rsidR="0013028C" w:rsidRPr="0013028C" w:rsidRDefault="0013028C" w:rsidP="0013028C">
      <w:pPr>
        <w:pStyle w:val="ListParagraph"/>
        <w:numPr>
          <w:ilvl w:val="0"/>
          <w:numId w:val="11"/>
        </w:numPr>
        <w:rPr>
          <w:rFonts w:ascii="Times New Roman" w:hAnsi="Times New Roman"/>
        </w:rPr>
      </w:pPr>
      <w:r w:rsidRPr="0013028C">
        <w:rPr>
          <w:rFonts w:ascii="Times New Roman" w:hAnsi="Times New Roman"/>
        </w:rPr>
        <w:t>GovLoop</w:t>
      </w:r>
    </w:p>
    <w:p w:rsid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Hearing Loss Association of America</w:t>
      </w:r>
    </w:p>
    <w:p w:rsidR="0013028C" w:rsidRPr="00253A65" w:rsidRDefault="0013028C" w:rsidP="00253A65">
      <w:pPr>
        <w:pStyle w:val="ListParagraph"/>
        <w:numPr>
          <w:ilvl w:val="0"/>
          <w:numId w:val="11"/>
        </w:numPr>
        <w:rPr>
          <w:rFonts w:ascii="Times New Roman" w:hAnsi="Times New Roman"/>
          <w:snapToGrid w:val="0"/>
        </w:rPr>
      </w:pPr>
      <w:r>
        <w:rPr>
          <w:rFonts w:ascii="Times New Roman" w:hAnsi="Times New Roman"/>
          <w:snapToGrid w:val="0"/>
        </w:rPr>
        <w:t>IBM</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Lead On Update</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National Association of the Deaf</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National Council  on Disability</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National Federation of the Blind</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U.S. Department of Labor</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t>U.S. General Services Administration</w:t>
      </w:r>
    </w:p>
    <w:p w:rsidR="00253A65" w:rsidRPr="00253A65" w:rsidRDefault="00253A65" w:rsidP="0013028C">
      <w:pPr>
        <w:pStyle w:val="ListParagraph"/>
        <w:numPr>
          <w:ilvl w:val="0"/>
          <w:numId w:val="11"/>
        </w:numPr>
        <w:rPr>
          <w:rFonts w:ascii="Times New Roman" w:hAnsi="Times New Roman"/>
          <w:snapToGrid w:val="0"/>
        </w:rPr>
      </w:pPr>
      <w:r w:rsidRPr="00253A65">
        <w:rPr>
          <w:rFonts w:ascii="Times New Roman" w:hAnsi="Times New Roman"/>
          <w:snapToGrid w:val="0"/>
        </w:rPr>
        <w:t xml:space="preserve">University of </w:t>
      </w:r>
      <w:r w:rsidR="0013028C" w:rsidRPr="0013028C">
        <w:rPr>
          <w:rFonts w:ascii="Times New Roman" w:hAnsi="Times New Roman"/>
          <w:snapToGrid w:val="0"/>
        </w:rPr>
        <w:t>Colorado, Boulder</w:t>
      </w:r>
    </w:p>
    <w:p w:rsidR="00253A65" w:rsidRPr="00253A65" w:rsidRDefault="00253A65" w:rsidP="00253A65">
      <w:pPr>
        <w:pStyle w:val="ListParagraph"/>
        <w:numPr>
          <w:ilvl w:val="0"/>
          <w:numId w:val="11"/>
        </w:numPr>
        <w:rPr>
          <w:rFonts w:ascii="Times New Roman" w:hAnsi="Times New Roman"/>
          <w:snapToGrid w:val="0"/>
        </w:rPr>
      </w:pPr>
      <w:r w:rsidRPr="00253A65">
        <w:rPr>
          <w:rFonts w:ascii="Times New Roman" w:hAnsi="Times New Roman"/>
          <w:snapToGrid w:val="0"/>
        </w:rPr>
        <w:lastRenderedPageBreak/>
        <w:t>U</w:t>
      </w:r>
      <w:r w:rsidR="007E41E8">
        <w:rPr>
          <w:rFonts w:ascii="Times New Roman" w:hAnsi="Times New Roman"/>
          <w:snapToGrid w:val="0"/>
        </w:rPr>
        <w:t>.</w:t>
      </w:r>
      <w:r w:rsidRPr="00253A65">
        <w:rPr>
          <w:rFonts w:ascii="Times New Roman" w:hAnsi="Times New Roman"/>
          <w:snapToGrid w:val="0"/>
        </w:rPr>
        <w:t>S</w:t>
      </w:r>
      <w:r w:rsidR="007E41E8">
        <w:rPr>
          <w:rFonts w:ascii="Times New Roman" w:hAnsi="Times New Roman"/>
          <w:snapToGrid w:val="0"/>
        </w:rPr>
        <w:t>.</w:t>
      </w:r>
      <w:r w:rsidRPr="00253A65">
        <w:rPr>
          <w:rFonts w:ascii="Times New Roman" w:hAnsi="Times New Roman"/>
          <w:snapToGrid w:val="0"/>
        </w:rPr>
        <w:t xml:space="preserve"> Business Leadership Network</w:t>
      </w:r>
    </w:p>
    <w:p w:rsidR="00253A65" w:rsidRPr="00253A65" w:rsidRDefault="00253A65" w:rsidP="00253A65">
      <w:pPr>
        <w:rPr>
          <w:rFonts w:ascii="Times New Roman" w:hAnsi="Times New Roman"/>
          <w:snapToGrid w:val="0"/>
          <w:sz w:val="22"/>
          <w:szCs w:val="22"/>
        </w:rPr>
      </w:pPr>
    </w:p>
    <w:p w:rsidR="00253A65" w:rsidRPr="00253A65" w:rsidRDefault="00253A65" w:rsidP="00253A65">
      <w:pPr>
        <w:rPr>
          <w:rFonts w:ascii="Times New Roman" w:hAnsi="Times New Roman"/>
          <w:snapToGrid w:val="0"/>
          <w:sz w:val="22"/>
          <w:szCs w:val="22"/>
        </w:rPr>
      </w:pPr>
      <w:r w:rsidRPr="00253A65">
        <w:rPr>
          <w:rFonts w:ascii="Times New Roman" w:hAnsi="Times New Roman"/>
          <w:snapToGrid w:val="0"/>
          <w:sz w:val="22"/>
          <w:szCs w:val="22"/>
        </w:rPr>
        <w:t xml:space="preserve">The meeting will be webcast with open captioning at </w:t>
      </w:r>
      <w:hyperlink r:id="rId9" w:history="1">
        <w:r w:rsidRPr="00253A65">
          <w:rPr>
            <w:rStyle w:val="Hyperlink"/>
            <w:rFonts w:ascii="Times New Roman" w:hAnsi="Times New Roman"/>
            <w:snapToGrid w:val="0"/>
            <w:sz w:val="22"/>
            <w:szCs w:val="22"/>
          </w:rPr>
          <w:t>www.fcc.gov/live</w:t>
        </w:r>
      </w:hyperlink>
      <w:r w:rsidRPr="00253A65">
        <w:rPr>
          <w:rFonts w:ascii="Times New Roman" w:hAnsi="Times New Roman"/>
          <w:snapToGrid w:val="0"/>
          <w:sz w:val="22"/>
          <w:szCs w:val="22"/>
        </w:rPr>
        <w:t>.</w:t>
      </w:r>
    </w:p>
    <w:p w:rsidR="00253A65" w:rsidRPr="00253A65" w:rsidRDefault="00253A65" w:rsidP="00253A65">
      <w:pPr>
        <w:rPr>
          <w:rFonts w:ascii="Times New Roman" w:hAnsi="Times New Roman"/>
          <w:snapToGrid w:val="0"/>
          <w:sz w:val="22"/>
          <w:szCs w:val="22"/>
        </w:rPr>
      </w:pPr>
    </w:p>
    <w:p w:rsidR="00253A65" w:rsidRPr="00253A65" w:rsidRDefault="00253A65" w:rsidP="00253A65">
      <w:pPr>
        <w:rPr>
          <w:rFonts w:ascii="Times New Roman" w:hAnsi="Times New Roman"/>
          <w:snapToGrid w:val="0"/>
          <w:sz w:val="22"/>
          <w:szCs w:val="22"/>
        </w:rPr>
      </w:pPr>
      <w:r w:rsidRPr="00253A65">
        <w:rPr>
          <w:rFonts w:ascii="Times New Roman" w:hAnsi="Times New Roman"/>
          <w:snapToGrid w:val="0"/>
          <w:sz w:val="22"/>
          <w:szCs w:val="22"/>
        </w:rPr>
        <w:t>Although th</w:t>
      </w:r>
      <w:r w:rsidR="007E41E8">
        <w:rPr>
          <w:rFonts w:ascii="Times New Roman" w:hAnsi="Times New Roman"/>
          <w:snapToGrid w:val="0"/>
          <w:sz w:val="22"/>
          <w:szCs w:val="22"/>
        </w:rPr>
        <w:t>e</w:t>
      </w:r>
      <w:r w:rsidRPr="00253A65">
        <w:rPr>
          <w:rFonts w:ascii="Times New Roman" w:hAnsi="Times New Roman"/>
          <w:snapToGrid w:val="0"/>
          <w:sz w:val="22"/>
          <w:szCs w:val="22"/>
        </w:rPr>
        <w:t xml:space="preserve"> event is open to the public, sending an RSVP in advance for planning purposes</w:t>
      </w:r>
      <w:r w:rsidR="007E41E8">
        <w:rPr>
          <w:rFonts w:ascii="Times New Roman" w:hAnsi="Times New Roman"/>
          <w:snapToGrid w:val="0"/>
          <w:sz w:val="22"/>
          <w:szCs w:val="22"/>
        </w:rPr>
        <w:t xml:space="preserve"> is encouraged</w:t>
      </w:r>
      <w:r w:rsidRPr="00253A65">
        <w:rPr>
          <w:rFonts w:ascii="Times New Roman" w:hAnsi="Times New Roman"/>
          <w:snapToGrid w:val="0"/>
          <w:sz w:val="22"/>
          <w:szCs w:val="22"/>
        </w:rPr>
        <w:t xml:space="preserve">.  RSVP for in-person attendance, not for the webcast.  To RSVP, please send your name and organization affiliation to </w:t>
      </w:r>
      <w:hyperlink r:id="rId10" w:history="1">
        <w:r w:rsidRPr="00253A65">
          <w:rPr>
            <w:rStyle w:val="Hyperlink"/>
            <w:rFonts w:ascii="Times New Roman" w:hAnsi="Times New Roman"/>
            <w:snapToGrid w:val="0"/>
            <w:sz w:val="22"/>
            <w:szCs w:val="22"/>
          </w:rPr>
          <w:t>AccSocMedia@fcc.gov</w:t>
        </w:r>
      </w:hyperlink>
      <w:r w:rsidRPr="00253A65">
        <w:rPr>
          <w:rFonts w:ascii="Times New Roman" w:hAnsi="Times New Roman"/>
          <w:snapToGrid w:val="0"/>
          <w:sz w:val="22"/>
          <w:szCs w:val="22"/>
        </w:rPr>
        <w:t xml:space="preserve">.  </w:t>
      </w:r>
    </w:p>
    <w:p w:rsidR="00253A65" w:rsidRPr="00253A65" w:rsidRDefault="00253A65" w:rsidP="00253A65">
      <w:pPr>
        <w:rPr>
          <w:rFonts w:ascii="Times New Roman" w:hAnsi="Times New Roman"/>
          <w:snapToGrid w:val="0"/>
          <w:sz w:val="22"/>
          <w:szCs w:val="22"/>
        </w:rPr>
      </w:pPr>
    </w:p>
    <w:p w:rsidR="00253A65" w:rsidRPr="00253A65" w:rsidRDefault="00253A65" w:rsidP="00253A65">
      <w:pPr>
        <w:rPr>
          <w:rFonts w:ascii="Times New Roman" w:hAnsi="Times New Roman"/>
          <w:snapToGrid w:val="0"/>
          <w:sz w:val="22"/>
          <w:szCs w:val="22"/>
        </w:rPr>
      </w:pPr>
      <w:r w:rsidRPr="00253A65">
        <w:rPr>
          <w:rFonts w:ascii="Times New Roman" w:hAnsi="Times New Roman"/>
          <w:snapToGrid w:val="0"/>
          <w:sz w:val="22"/>
          <w:szCs w:val="22"/>
        </w:rPr>
        <w:t>The meeting site is fully accessible to people using wheelchairs or other mobility aids.  Sign language interpreters, open captioning and assistive listening devices will be provided on site.  Other reasonable accommodations for people with disabilit</w:t>
      </w:r>
      <w:r w:rsidR="007E41E8">
        <w:rPr>
          <w:rFonts w:ascii="Times New Roman" w:hAnsi="Times New Roman"/>
          <w:snapToGrid w:val="0"/>
          <w:sz w:val="22"/>
          <w:szCs w:val="22"/>
        </w:rPr>
        <w:t>ies are available upon request. Requests should i</w:t>
      </w:r>
      <w:r w:rsidRPr="00253A65">
        <w:rPr>
          <w:rFonts w:ascii="Times New Roman" w:hAnsi="Times New Roman"/>
          <w:snapToGrid w:val="0"/>
          <w:sz w:val="22"/>
          <w:szCs w:val="22"/>
        </w:rPr>
        <w:t>nclude a description of the accommodation</w:t>
      </w:r>
      <w:r w:rsidR="007E41E8">
        <w:rPr>
          <w:rFonts w:ascii="Times New Roman" w:hAnsi="Times New Roman"/>
          <w:snapToGrid w:val="0"/>
          <w:sz w:val="22"/>
          <w:szCs w:val="22"/>
        </w:rPr>
        <w:t xml:space="preserve"> and</w:t>
      </w:r>
      <w:r w:rsidRPr="00253A65">
        <w:rPr>
          <w:rFonts w:ascii="Times New Roman" w:hAnsi="Times New Roman"/>
          <w:snapToGrid w:val="0"/>
          <w:sz w:val="22"/>
          <w:szCs w:val="22"/>
        </w:rPr>
        <w:t xml:space="preserve"> </w:t>
      </w:r>
      <w:r w:rsidR="007E41E8">
        <w:rPr>
          <w:rFonts w:ascii="Times New Roman" w:hAnsi="Times New Roman"/>
          <w:snapToGrid w:val="0"/>
          <w:sz w:val="22"/>
          <w:szCs w:val="22"/>
        </w:rPr>
        <w:t>contact</w:t>
      </w:r>
      <w:r w:rsidRPr="00253A65">
        <w:rPr>
          <w:rFonts w:ascii="Times New Roman" w:hAnsi="Times New Roman"/>
          <w:snapToGrid w:val="0"/>
          <w:sz w:val="22"/>
          <w:szCs w:val="22"/>
        </w:rPr>
        <w:t xml:space="preserve"> information</w:t>
      </w:r>
      <w:r w:rsidR="007E41E8">
        <w:rPr>
          <w:rFonts w:ascii="Times New Roman" w:hAnsi="Times New Roman"/>
          <w:snapToGrid w:val="0"/>
          <w:sz w:val="22"/>
          <w:szCs w:val="22"/>
        </w:rPr>
        <w:t>, and should be made</w:t>
      </w:r>
      <w:r w:rsidRPr="00253A65">
        <w:rPr>
          <w:rFonts w:ascii="Times New Roman" w:hAnsi="Times New Roman"/>
          <w:snapToGrid w:val="0"/>
          <w:sz w:val="22"/>
          <w:szCs w:val="22"/>
        </w:rPr>
        <w:t xml:space="preserve"> as early as possible.  Last minute requests will be accepted, but may be impossible to fill.  Send email to: </w:t>
      </w:r>
      <w:hyperlink r:id="rId11" w:history="1">
        <w:r w:rsidRPr="00253A65">
          <w:rPr>
            <w:rStyle w:val="Hyperlink"/>
            <w:rFonts w:ascii="Times New Roman" w:hAnsi="Times New Roman"/>
            <w:snapToGrid w:val="0"/>
            <w:sz w:val="22"/>
            <w:szCs w:val="22"/>
          </w:rPr>
          <w:t>fcc504@fcc.gov</w:t>
        </w:r>
      </w:hyperlink>
      <w:r w:rsidRPr="00253A65">
        <w:rPr>
          <w:rFonts w:ascii="Times New Roman" w:hAnsi="Times New Roman"/>
          <w:snapToGrid w:val="0"/>
          <w:sz w:val="22"/>
          <w:szCs w:val="22"/>
        </w:rPr>
        <w:t xml:space="preserve"> or call the Consumer &amp; Governmental Affairs Bureau at 202-418-0530 (voice), 202-418-0432 (tty).  </w:t>
      </w:r>
    </w:p>
    <w:p w:rsidR="00253A65" w:rsidRPr="00253A65" w:rsidRDefault="00253A65" w:rsidP="00253A65">
      <w:pPr>
        <w:rPr>
          <w:rFonts w:ascii="Times New Roman" w:hAnsi="Times New Roman"/>
          <w:snapToGrid w:val="0"/>
          <w:sz w:val="22"/>
          <w:szCs w:val="22"/>
        </w:rPr>
      </w:pPr>
    </w:p>
    <w:p w:rsidR="00253A65" w:rsidRDefault="00253A65" w:rsidP="00253A65">
      <w:pPr>
        <w:rPr>
          <w:rFonts w:ascii="Times New Roman" w:hAnsi="Times New Roman"/>
          <w:snapToGrid w:val="0"/>
          <w:sz w:val="22"/>
          <w:szCs w:val="22"/>
        </w:rPr>
      </w:pPr>
      <w:r w:rsidRPr="00253A65">
        <w:rPr>
          <w:rFonts w:ascii="Times New Roman" w:hAnsi="Times New Roman"/>
          <w:snapToGrid w:val="0"/>
          <w:sz w:val="22"/>
          <w:szCs w:val="22"/>
        </w:rPr>
        <w:t xml:space="preserve">For more information, call Jamal Mazrui at 202-418-0069 or email </w:t>
      </w:r>
      <w:hyperlink r:id="rId12" w:history="1">
        <w:r w:rsidRPr="00253A65">
          <w:rPr>
            <w:rStyle w:val="Hyperlink"/>
            <w:rFonts w:ascii="Times New Roman" w:hAnsi="Times New Roman"/>
            <w:snapToGrid w:val="0"/>
            <w:sz w:val="22"/>
            <w:szCs w:val="22"/>
          </w:rPr>
          <w:t>jamal.mazrui@fcc.gov</w:t>
        </w:r>
      </w:hyperlink>
      <w:r w:rsidRPr="00253A65">
        <w:rPr>
          <w:rFonts w:ascii="Times New Roman" w:hAnsi="Times New Roman"/>
          <w:snapToGrid w:val="0"/>
          <w:sz w:val="22"/>
          <w:szCs w:val="22"/>
        </w:rPr>
        <w:t xml:space="preserve">; or call Kelly Jones at 202-418-7078 or email </w:t>
      </w:r>
      <w:hyperlink r:id="rId13" w:history="1">
        <w:r w:rsidRPr="00253A65">
          <w:rPr>
            <w:rStyle w:val="Hyperlink"/>
            <w:rFonts w:ascii="Times New Roman" w:hAnsi="Times New Roman"/>
            <w:snapToGrid w:val="0"/>
            <w:sz w:val="22"/>
            <w:szCs w:val="22"/>
          </w:rPr>
          <w:t>kelly.jones@fcc.gov</w:t>
        </w:r>
      </w:hyperlink>
      <w:r w:rsidRPr="00253A65">
        <w:rPr>
          <w:rFonts w:ascii="Times New Roman" w:hAnsi="Times New Roman"/>
          <w:snapToGrid w:val="0"/>
          <w:sz w:val="22"/>
          <w:szCs w:val="22"/>
        </w:rPr>
        <w:t>.</w:t>
      </w:r>
    </w:p>
    <w:p w:rsidR="002A7FE5" w:rsidRPr="002A7FE5" w:rsidRDefault="002A7FE5" w:rsidP="002A7FE5">
      <w:pPr>
        <w:rPr>
          <w:rFonts w:ascii="Times New Roman" w:hAnsi="Times New Roman"/>
          <w:snapToGrid w:val="0"/>
          <w:sz w:val="22"/>
          <w:szCs w:val="22"/>
        </w:rPr>
      </w:pPr>
    </w:p>
    <w:p w:rsidR="002A7FE5" w:rsidRPr="002A7FE5" w:rsidRDefault="002A7FE5" w:rsidP="002A7FE5">
      <w:pPr>
        <w:rPr>
          <w:rFonts w:ascii="Times New Roman" w:hAnsi="Times New Roman"/>
          <w:snapToGrid w:val="0"/>
          <w:sz w:val="22"/>
          <w:szCs w:val="22"/>
        </w:rPr>
      </w:pPr>
      <w:r w:rsidRPr="002A7FE5">
        <w:rPr>
          <w:rFonts w:ascii="Times New Roman" w:hAnsi="Times New Roman"/>
          <w:snapToGrid w:val="0"/>
          <w:sz w:val="22"/>
          <w:szCs w:val="22"/>
        </w:rPr>
        <w:t>Twitter hashtag: #AccSocMedia</w:t>
      </w:r>
    </w:p>
    <w:p w:rsidR="002A7FE5" w:rsidRPr="00253A65" w:rsidRDefault="002A7FE5" w:rsidP="00253A65">
      <w:pPr>
        <w:rPr>
          <w:rFonts w:ascii="Times New Roman" w:hAnsi="Times New Roman"/>
          <w:snapToGrid w:val="0"/>
          <w:sz w:val="22"/>
          <w:szCs w:val="22"/>
        </w:rPr>
      </w:pPr>
    </w:p>
    <w:p w:rsidR="00FB314B" w:rsidRPr="00EA2DC5" w:rsidRDefault="00FB314B">
      <w:pPr>
        <w:pStyle w:val="PlainText"/>
        <w:jc w:val="center"/>
      </w:pPr>
      <w:r w:rsidRPr="00EA2DC5">
        <w:t>-</w:t>
      </w:r>
      <w:r w:rsidRPr="00EA2DC5">
        <w:rPr>
          <w:b/>
        </w:rPr>
        <w:t>FCC-</w:t>
      </w:r>
    </w:p>
    <w:p w:rsidR="00FB314B" w:rsidRPr="00EA2DC5" w:rsidRDefault="00FB314B">
      <w:pPr>
        <w:pStyle w:val="PlainText"/>
      </w:pPr>
    </w:p>
    <w:p w:rsidR="00CE4735" w:rsidRPr="00EA2DC5" w:rsidRDefault="00CE4735" w:rsidP="00CE4735">
      <w:pPr>
        <w:autoSpaceDE w:val="0"/>
        <w:autoSpaceDN w:val="0"/>
        <w:adjustRightInd w:val="0"/>
        <w:jc w:val="center"/>
        <w:rPr>
          <w:rFonts w:ascii="Times New Roman" w:hAnsi="Times New Roman"/>
          <w:color w:val="0000FF"/>
          <w:sz w:val="22"/>
          <w:szCs w:val="22"/>
          <w:u w:val="single"/>
        </w:rPr>
      </w:pPr>
      <w:r w:rsidRPr="00EA2DC5">
        <w:rPr>
          <w:rFonts w:ascii="Times New Roman" w:hAnsi="Times New Roman"/>
          <w:sz w:val="22"/>
          <w:szCs w:val="22"/>
        </w:rPr>
        <w:t xml:space="preserve">News and other information about the FCC is available at </w:t>
      </w:r>
      <w:hyperlink r:id="rId14" w:history="1">
        <w:r w:rsidR="000906CD" w:rsidRPr="00EA2DC5">
          <w:rPr>
            <w:rStyle w:val="Hyperlink"/>
            <w:rFonts w:ascii="Times New Roman" w:hAnsi="Times New Roman"/>
            <w:sz w:val="22"/>
            <w:szCs w:val="22"/>
          </w:rPr>
          <w:t>www.fcc.gov</w:t>
        </w:r>
      </w:hyperlink>
    </w:p>
    <w:p w:rsidR="000906CD" w:rsidRPr="001C0D6C" w:rsidRDefault="000906CD" w:rsidP="00CE4735">
      <w:pPr>
        <w:autoSpaceDE w:val="0"/>
        <w:autoSpaceDN w:val="0"/>
        <w:adjustRightInd w:val="0"/>
        <w:jc w:val="center"/>
        <w:rPr>
          <w:rFonts w:ascii="Times New Roman" w:hAnsi="Times New Roman"/>
          <w:sz w:val="22"/>
          <w:szCs w:val="22"/>
        </w:rPr>
      </w:pPr>
    </w:p>
    <w:p w:rsidR="00FB314B" w:rsidRPr="00761EF5" w:rsidRDefault="00FB314B">
      <w:pPr>
        <w:rPr>
          <w:rFonts w:ascii="Times New Roman" w:hAnsi="Times New Roman"/>
          <w:sz w:val="22"/>
          <w:szCs w:val="22"/>
        </w:rPr>
      </w:pPr>
    </w:p>
    <w:sectPr w:rsidR="00FB314B" w:rsidRPr="00761EF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B7" w:rsidRDefault="001074B7">
      <w:r>
        <w:separator/>
      </w:r>
    </w:p>
  </w:endnote>
  <w:endnote w:type="continuationSeparator" w:id="0">
    <w:p w:rsidR="001074B7" w:rsidRDefault="0010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D" w:rsidRDefault="00BC7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D" w:rsidRDefault="00BC7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D" w:rsidRDefault="00BC7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B7" w:rsidRDefault="001074B7">
      <w:r>
        <w:separator/>
      </w:r>
    </w:p>
  </w:footnote>
  <w:footnote w:type="continuationSeparator" w:id="0">
    <w:p w:rsidR="001074B7" w:rsidRDefault="0010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D" w:rsidRDefault="00BC7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7D" w:rsidRDefault="00BC7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4B" w:rsidRDefault="00FE1E4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4B">
      <w:t>NEWS</w:t>
    </w:r>
  </w:p>
  <w:p w:rsidR="00FB314B" w:rsidRDefault="00FE1E4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14B" w:rsidRDefault="00FB314B">
                          <w:pPr>
                            <w:spacing w:before="40"/>
                            <w:jc w:val="right"/>
                            <w:rPr>
                              <w:b/>
                              <w:sz w:val="16"/>
                            </w:rPr>
                          </w:pPr>
                          <w:r>
                            <w:rPr>
                              <w:b/>
                              <w:sz w:val="16"/>
                            </w:rPr>
                            <w:t>News Media Information 202 / 418-0500</w:t>
                          </w:r>
                        </w:p>
                        <w:p w:rsidR="00FB314B" w:rsidRDefault="00FB314B">
                          <w:pPr>
                            <w:pStyle w:val="Heading3"/>
                            <w:jc w:val="right"/>
                          </w:pPr>
                          <w:r>
                            <w:tab/>
                            <w:t>Internet: http://www.fcc.gov</w:t>
                          </w:r>
                        </w:p>
                        <w:p w:rsidR="00FB314B" w:rsidRDefault="00FB314B">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B314B" w:rsidRDefault="00FB314B">
                    <w:pPr>
                      <w:spacing w:before="40"/>
                      <w:jc w:val="right"/>
                      <w:rPr>
                        <w:b/>
                        <w:sz w:val="16"/>
                      </w:rPr>
                    </w:pPr>
                    <w:r>
                      <w:rPr>
                        <w:b/>
                        <w:sz w:val="16"/>
                      </w:rPr>
                      <w:t>News Media Information 202 / 418-0500</w:t>
                    </w:r>
                  </w:p>
                  <w:p w:rsidR="00FB314B" w:rsidRDefault="00FB314B">
                    <w:pPr>
                      <w:pStyle w:val="Heading3"/>
                      <w:jc w:val="right"/>
                    </w:pPr>
                    <w:r>
                      <w:tab/>
                      <w:t>Internet: http://www.fcc.gov</w:t>
                    </w:r>
                  </w:p>
                  <w:p w:rsidR="00FB314B" w:rsidRDefault="00FB314B">
                    <w:pPr>
                      <w:pStyle w:val="Heading4"/>
                      <w:rPr>
                        <w:b w:val="0"/>
                      </w:rPr>
                    </w:pPr>
                    <w:r>
                      <w:t>TTY: 1-888-835-5322</w:t>
                    </w:r>
                  </w:p>
                </w:txbxContent>
              </v:textbox>
            </v:shape>
          </w:pict>
        </mc:Fallback>
      </mc:AlternateContent>
    </w:r>
    <w:r w:rsidR="00FB314B">
      <w:rPr>
        <w:b/>
        <w:sz w:val="22"/>
      </w:rPr>
      <w:t>Federal Communications Commission</w:t>
    </w:r>
  </w:p>
  <w:p w:rsidR="00FB314B" w:rsidRDefault="00FB314B">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B314B" w:rsidRDefault="00FB314B">
    <w:pPr>
      <w:tabs>
        <w:tab w:val="left" w:pos="-720"/>
      </w:tabs>
      <w:suppressAutoHyphens/>
      <w:ind w:right="-540"/>
      <w:rPr>
        <w:b/>
        <w:sz w:val="22"/>
      </w:rPr>
    </w:pPr>
    <w:r>
      <w:rPr>
        <w:b/>
        <w:sz w:val="22"/>
      </w:rPr>
      <w:t>Washington, D. C.  20554</w:t>
    </w:r>
  </w:p>
  <w:p w:rsidR="00FB314B" w:rsidRDefault="00FE1E4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B314B" w:rsidRDefault="00FB314B">
    <w:pPr>
      <w:tabs>
        <w:tab w:val="left" w:pos="-720"/>
      </w:tabs>
      <w:suppressAutoHyphens/>
      <w:rPr>
        <w:b/>
        <w:sz w:val="12"/>
      </w:rPr>
    </w:pPr>
    <w:r>
      <w:rPr>
        <w:b/>
        <w:sz w:val="12"/>
      </w:rPr>
      <w:t>This is an unofficial announcement of Commission action.  Release of the full text of a Commission order constitutes official action.</w:t>
    </w:r>
  </w:p>
  <w:p w:rsidR="00FB314B" w:rsidRDefault="00FB314B">
    <w:pPr>
      <w:tabs>
        <w:tab w:val="left" w:pos="-720"/>
      </w:tabs>
      <w:suppressAutoHyphens/>
      <w:rPr>
        <w:b/>
        <w:sz w:val="12"/>
      </w:rPr>
    </w:pPr>
    <w:r>
      <w:rPr>
        <w:b/>
        <w:sz w:val="12"/>
      </w:rPr>
      <w:t>See MCI v. FCC. 515 F 2d 385 (D.C. Circ 1974).</w:t>
    </w:r>
  </w:p>
  <w:p w:rsidR="00FB314B" w:rsidRDefault="00FE1E4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945"/>
    <w:multiLevelType w:val="hybridMultilevel"/>
    <w:tmpl w:val="8A789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7E77242"/>
    <w:multiLevelType w:val="hybridMultilevel"/>
    <w:tmpl w:val="1E90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F75F5"/>
    <w:multiLevelType w:val="hybridMultilevel"/>
    <w:tmpl w:val="2010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54E93494"/>
    <w:multiLevelType w:val="hybridMultilevel"/>
    <w:tmpl w:val="0464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FA35BF"/>
    <w:multiLevelType w:val="hybridMultilevel"/>
    <w:tmpl w:val="19C2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nsid w:val="7F4B249E"/>
    <w:multiLevelType w:val="hybridMultilevel"/>
    <w:tmpl w:val="BEAC3C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4"/>
  </w:num>
  <w:num w:numId="5">
    <w:abstractNumId w:val="6"/>
  </w:num>
  <w:num w:numId="6">
    <w:abstractNumId w:val="0"/>
  </w:num>
  <w:num w:numId="7">
    <w:abstractNumId w:val="3"/>
  </w:num>
  <w:num w:numId="8">
    <w:abstractNumId w:val="8"/>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2E"/>
    <w:rsid w:val="00040CD7"/>
    <w:rsid w:val="00043063"/>
    <w:rsid w:val="000531E0"/>
    <w:rsid w:val="000643C0"/>
    <w:rsid w:val="000906CD"/>
    <w:rsid w:val="00095391"/>
    <w:rsid w:val="000954E7"/>
    <w:rsid w:val="000969A1"/>
    <w:rsid w:val="00097C7A"/>
    <w:rsid w:val="000B262E"/>
    <w:rsid w:val="000C0DED"/>
    <w:rsid w:val="000D108C"/>
    <w:rsid w:val="001049FC"/>
    <w:rsid w:val="001074B7"/>
    <w:rsid w:val="0011744B"/>
    <w:rsid w:val="00126B76"/>
    <w:rsid w:val="0013028C"/>
    <w:rsid w:val="00137551"/>
    <w:rsid w:val="00140B91"/>
    <w:rsid w:val="001468F5"/>
    <w:rsid w:val="001533EA"/>
    <w:rsid w:val="00153BD4"/>
    <w:rsid w:val="00185047"/>
    <w:rsid w:val="001945C7"/>
    <w:rsid w:val="001A1500"/>
    <w:rsid w:val="001C0D6C"/>
    <w:rsid w:val="001C3FC2"/>
    <w:rsid w:val="001D12DF"/>
    <w:rsid w:val="001F58C6"/>
    <w:rsid w:val="001F7797"/>
    <w:rsid w:val="00213A9C"/>
    <w:rsid w:val="00240939"/>
    <w:rsid w:val="0024504E"/>
    <w:rsid w:val="00246107"/>
    <w:rsid w:val="00253A65"/>
    <w:rsid w:val="00256E72"/>
    <w:rsid w:val="00272C26"/>
    <w:rsid w:val="002A255D"/>
    <w:rsid w:val="002A4582"/>
    <w:rsid w:val="002A7FE5"/>
    <w:rsid w:val="002D1DD8"/>
    <w:rsid w:val="002E0B55"/>
    <w:rsid w:val="002E1BA9"/>
    <w:rsid w:val="00304E97"/>
    <w:rsid w:val="00325DA3"/>
    <w:rsid w:val="00327947"/>
    <w:rsid w:val="00331BF7"/>
    <w:rsid w:val="003329F5"/>
    <w:rsid w:val="00336DF8"/>
    <w:rsid w:val="0035003E"/>
    <w:rsid w:val="00362446"/>
    <w:rsid w:val="00377E23"/>
    <w:rsid w:val="00384DFB"/>
    <w:rsid w:val="003879BD"/>
    <w:rsid w:val="003B0C35"/>
    <w:rsid w:val="003C63D6"/>
    <w:rsid w:val="003C7DA6"/>
    <w:rsid w:val="003E55CE"/>
    <w:rsid w:val="003E7FBF"/>
    <w:rsid w:val="003F279B"/>
    <w:rsid w:val="003F3DE9"/>
    <w:rsid w:val="00412710"/>
    <w:rsid w:val="0042262C"/>
    <w:rsid w:val="004254FF"/>
    <w:rsid w:val="00440B69"/>
    <w:rsid w:val="00450DA0"/>
    <w:rsid w:val="00455212"/>
    <w:rsid w:val="00465ABE"/>
    <w:rsid w:val="00492D99"/>
    <w:rsid w:val="004A170D"/>
    <w:rsid w:val="004A6F11"/>
    <w:rsid w:val="004C4493"/>
    <w:rsid w:val="004D31C0"/>
    <w:rsid w:val="004E3A40"/>
    <w:rsid w:val="004E4910"/>
    <w:rsid w:val="004F5764"/>
    <w:rsid w:val="00534F6D"/>
    <w:rsid w:val="0056181E"/>
    <w:rsid w:val="00567E1C"/>
    <w:rsid w:val="00580C4A"/>
    <w:rsid w:val="00593542"/>
    <w:rsid w:val="005A1D64"/>
    <w:rsid w:val="005B7E14"/>
    <w:rsid w:val="005C5546"/>
    <w:rsid w:val="0061048A"/>
    <w:rsid w:val="006269B9"/>
    <w:rsid w:val="006333DA"/>
    <w:rsid w:val="00665B1E"/>
    <w:rsid w:val="006751B1"/>
    <w:rsid w:val="006763C4"/>
    <w:rsid w:val="00677ACC"/>
    <w:rsid w:val="00694D0B"/>
    <w:rsid w:val="006B2A04"/>
    <w:rsid w:val="006C1348"/>
    <w:rsid w:val="006C687F"/>
    <w:rsid w:val="006D3396"/>
    <w:rsid w:val="006E5397"/>
    <w:rsid w:val="006F4CC4"/>
    <w:rsid w:val="006F55E3"/>
    <w:rsid w:val="006F6BD5"/>
    <w:rsid w:val="0074411E"/>
    <w:rsid w:val="0075599C"/>
    <w:rsid w:val="00761EF5"/>
    <w:rsid w:val="007700D1"/>
    <w:rsid w:val="00775B2E"/>
    <w:rsid w:val="007A18F7"/>
    <w:rsid w:val="007B5EDB"/>
    <w:rsid w:val="007B7660"/>
    <w:rsid w:val="007B7B94"/>
    <w:rsid w:val="007C2120"/>
    <w:rsid w:val="007C6772"/>
    <w:rsid w:val="007D2E4D"/>
    <w:rsid w:val="007E41E8"/>
    <w:rsid w:val="007E7168"/>
    <w:rsid w:val="00810D92"/>
    <w:rsid w:val="00824C01"/>
    <w:rsid w:val="00825CEC"/>
    <w:rsid w:val="00827281"/>
    <w:rsid w:val="00834A9B"/>
    <w:rsid w:val="00851406"/>
    <w:rsid w:val="00881BA9"/>
    <w:rsid w:val="0088762C"/>
    <w:rsid w:val="008C5467"/>
    <w:rsid w:val="00923968"/>
    <w:rsid w:val="0093101A"/>
    <w:rsid w:val="00937516"/>
    <w:rsid w:val="00944DB6"/>
    <w:rsid w:val="00963F65"/>
    <w:rsid w:val="0096587C"/>
    <w:rsid w:val="00976F5D"/>
    <w:rsid w:val="00981B14"/>
    <w:rsid w:val="00981EBB"/>
    <w:rsid w:val="009A3E85"/>
    <w:rsid w:val="00A00737"/>
    <w:rsid w:val="00A26D81"/>
    <w:rsid w:val="00A60772"/>
    <w:rsid w:val="00A6200D"/>
    <w:rsid w:val="00A76785"/>
    <w:rsid w:val="00A916B3"/>
    <w:rsid w:val="00A91DB6"/>
    <w:rsid w:val="00A95ABE"/>
    <w:rsid w:val="00AB0789"/>
    <w:rsid w:val="00AB2710"/>
    <w:rsid w:val="00AB2A4C"/>
    <w:rsid w:val="00AB46C7"/>
    <w:rsid w:val="00AE3E5D"/>
    <w:rsid w:val="00AF68AB"/>
    <w:rsid w:val="00AF76AA"/>
    <w:rsid w:val="00B02F6C"/>
    <w:rsid w:val="00B229E5"/>
    <w:rsid w:val="00B33E7B"/>
    <w:rsid w:val="00B57BC0"/>
    <w:rsid w:val="00B6360B"/>
    <w:rsid w:val="00B64E3F"/>
    <w:rsid w:val="00B70526"/>
    <w:rsid w:val="00B80627"/>
    <w:rsid w:val="00B94C3F"/>
    <w:rsid w:val="00B97375"/>
    <w:rsid w:val="00BB779F"/>
    <w:rsid w:val="00BC727D"/>
    <w:rsid w:val="00C20424"/>
    <w:rsid w:val="00C22BA1"/>
    <w:rsid w:val="00C24362"/>
    <w:rsid w:val="00C3380A"/>
    <w:rsid w:val="00C45C34"/>
    <w:rsid w:val="00C46BB2"/>
    <w:rsid w:val="00C4768F"/>
    <w:rsid w:val="00C54093"/>
    <w:rsid w:val="00C65B92"/>
    <w:rsid w:val="00C711E8"/>
    <w:rsid w:val="00C765F8"/>
    <w:rsid w:val="00C802A2"/>
    <w:rsid w:val="00C82FFD"/>
    <w:rsid w:val="00C8751F"/>
    <w:rsid w:val="00CB2C31"/>
    <w:rsid w:val="00CC77BF"/>
    <w:rsid w:val="00CD25C3"/>
    <w:rsid w:val="00CD4EE4"/>
    <w:rsid w:val="00CD5EC2"/>
    <w:rsid w:val="00CE4735"/>
    <w:rsid w:val="00D07318"/>
    <w:rsid w:val="00D234AA"/>
    <w:rsid w:val="00D33284"/>
    <w:rsid w:val="00D46383"/>
    <w:rsid w:val="00D50D3E"/>
    <w:rsid w:val="00D52C6C"/>
    <w:rsid w:val="00D546BC"/>
    <w:rsid w:val="00D612D7"/>
    <w:rsid w:val="00D6598A"/>
    <w:rsid w:val="00D70462"/>
    <w:rsid w:val="00D83939"/>
    <w:rsid w:val="00D85B42"/>
    <w:rsid w:val="00DA7BA6"/>
    <w:rsid w:val="00DB704B"/>
    <w:rsid w:val="00DC0E0C"/>
    <w:rsid w:val="00DC7A17"/>
    <w:rsid w:val="00DE74A2"/>
    <w:rsid w:val="00E0372C"/>
    <w:rsid w:val="00E4060D"/>
    <w:rsid w:val="00E57B76"/>
    <w:rsid w:val="00E61545"/>
    <w:rsid w:val="00E70138"/>
    <w:rsid w:val="00E73C84"/>
    <w:rsid w:val="00E916D9"/>
    <w:rsid w:val="00EA220F"/>
    <w:rsid w:val="00EA2DC5"/>
    <w:rsid w:val="00EA512F"/>
    <w:rsid w:val="00EB0DC6"/>
    <w:rsid w:val="00EB3E78"/>
    <w:rsid w:val="00EB4994"/>
    <w:rsid w:val="00EC454F"/>
    <w:rsid w:val="00ED28BC"/>
    <w:rsid w:val="00ED51AC"/>
    <w:rsid w:val="00EE0E3D"/>
    <w:rsid w:val="00F05A96"/>
    <w:rsid w:val="00F22B75"/>
    <w:rsid w:val="00F253DC"/>
    <w:rsid w:val="00F25692"/>
    <w:rsid w:val="00F26692"/>
    <w:rsid w:val="00F3397F"/>
    <w:rsid w:val="00F33C0F"/>
    <w:rsid w:val="00F56F46"/>
    <w:rsid w:val="00F73BD4"/>
    <w:rsid w:val="00FB09B6"/>
    <w:rsid w:val="00FB314B"/>
    <w:rsid w:val="00FE1E42"/>
    <w:rsid w:val="00FE4635"/>
    <w:rsid w:val="00FE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
    <w:rPr>
      <w:rFonts w:ascii="Times New Roman" w:hAnsi="Times New Roman"/>
      <w:spacing w:val="-2"/>
      <w:sz w:val="22"/>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basedOn w:val="Normal"/>
    <w:link w:val="FootnoteTextChar1"/>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styleId="Revision">
    <w:name w:val="Revision"/>
    <w:hidden/>
    <w:uiPriority w:val="99"/>
    <w:semiHidden/>
    <w:rsid w:val="00A26D81"/>
    <w:rPr>
      <w:rFonts w:ascii="Arial" w:hAnsi="Arial"/>
      <w:sz w:val="24"/>
    </w:rPr>
  </w:style>
  <w:style w:type="character" w:styleId="Emphasis">
    <w:name w:val="Emphasis"/>
    <w:qFormat/>
    <w:rsid w:val="007700D1"/>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D52C6C"/>
    <w:rPr>
      <w:snapToGrid w:val="0"/>
    </w:rPr>
  </w:style>
  <w:style w:type="paragraph" w:styleId="ListParagraph">
    <w:name w:val="List Paragraph"/>
    <w:basedOn w:val="Normal"/>
    <w:uiPriority w:val="34"/>
    <w:qFormat/>
    <w:rsid w:val="000906CD"/>
    <w:pPr>
      <w:spacing w:after="200" w:line="276" w:lineRule="auto"/>
      <w:ind w:left="720"/>
      <w:contextualSpacing/>
    </w:pPr>
    <w:rPr>
      <w:rFonts w:ascii="Calibri" w:eastAsia="Calibri" w:hAnsi="Calibri"/>
      <w:sz w:val="22"/>
      <w:szCs w:val="22"/>
    </w:rPr>
  </w:style>
  <w:style w:type="character" w:customStyle="1" w:styleId="PlainTextChar">
    <w:name w:val="Plain Text Char"/>
    <w:basedOn w:val="DefaultParagraphFont"/>
    <w:link w:val="PlainText"/>
    <w:uiPriority w:val="99"/>
    <w:rsid w:val="0013028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
    <w:rPr>
      <w:rFonts w:ascii="Times New Roman" w:hAnsi="Times New Roman"/>
      <w:spacing w:val="-2"/>
      <w:sz w:val="22"/>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basedOn w:val="Normal"/>
    <w:link w:val="FootnoteTextChar1"/>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styleId="Revision">
    <w:name w:val="Revision"/>
    <w:hidden/>
    <w:uiPriority w:val="99"/>
    <w:semiHidden/>
    <w:rsid w:val="00A26D81"/>
    <w:rPr>
      <w:rFonts w:ascii="Arial" w:hAnsi="Arial"/>
      <w:sz w:val="24"/>
    </w:rPr>
  </w:style>
  <w:style w:type="character" w:styleId="Emphasis">
    <w:name w:val="Emphasis"/>
    <w:qFormat/>
    <w:rsid w:val="007700D1"/>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D52C6C"/>
    <w:rPr>
      <w:snapToGrid w:val="0"/>
    </w:rPr>
  </w:style>
  <w:style w:type="paragraph" w:styleId="ListParagraph">
    <w:name w:val="List Paragraph"/>
    <w:basedOn w:val="Normal"/>
    <w:uiPriority w:val="34"/>
    <w:qFormat/>
    <w:rsid w:val="000906CD"/>
    <w:pPr>
      <w:spacing w:after="200" w:line="276" w:lineRule="auto"/>
      <w:ind w:left="720"/>
      <w:contextualSpacing/>
    </w:pPr>
    <w:rPr>
      <w:rFonts w:ascii="Calibri" w:eastAsia="Calibri" w:hAnsi="Calibri"/>
      <w:sz w:val="22"/>
      <w:szCs w:val="22"/>
    </w:rPr>
  </w:style>
  <w:style w:type="character" w:customStyle="1" w:styleId="PlainTextChar">
    <w:name w:val="Plain Text Char"/>
    <w:basedOn w:val="DefaultParagraphFont"/>
    <w:link w:val="PlainText"/>
    <w:uiPriority w:val="99"/>
    <w:rsid w:val="001302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2301">
      <w:bodyDiv w:val="1"/>
      <w:marLeft w:val="0"/>
      <w:marRight w:val="0"/>
      <w:marTop w:val="0"/>
      <w:marBottom w:val="0"/>
      <w:divBdr>
        <w:top w:val="none" w:sz="0" w:space="0" w:color="auto"/>
        <w:left w:val="none" w:sz="0" w:space="0" w:color="auto"/>
        <w:bottom w:val="none" w:sz="0" w:space="0" w:color="auto"/>
        <w:right w:val="none" w:sz="0" w:space="0" w:color="auto"/>
      </w:divBdr>
    </w:div>
    <w:div w:id="541214958">
      <w:bodyDiv w:val="1"/>
      <w:marLeft w:val="0"/>
      <w:marRight w:val="0"/>
      <w:marTop w:val="0"/>
      <w:marBottom w:val="0"/>
      <w:divBdr>
        <w:top w:val="none" w:sz="0" w:space="0" w:color="auto"/>
        <w:left w:val="none" w:sz="0" w:space="0" w:color="auto"/>
        <w:bottom w:val="none" w:sz="0" w:space="0" w:color="auto"/>
        <w:right w:val="none" w:sz="0" w:space="0" w:color="auto"/>
      </w:divBdr>
    </w:div>
    <w:div w:id="553320858">
      <w:bodyDiv w:val="1"/>
      <w:marLeft w:val="0"/>
      <w:marRight w:val="0"/>
      <w:marTop w:val="0"/>
      <w:marBottom w:val="0"/>
      <w:divBdr>
        <w:top w:val="none" w:sz="0" w:space="0" w:color="auto"/>
        <w:left w:val="none" w:sz="0" w:space="0" w:color="auto"/>
        <w:bottom w:val="none" w:sz="0" w:space="0" w:color="auto"/>
        <w:right w:val="none" w:sz="0" w:space="0" w:color="auto"/>
      </w:divBdr>
    </w:div>
    <w:div w:id="634336899">
      <w:bodyDiv w:val="1"/>
      <w:marLeft w:val="0"/>
      <w:marRight w:val="0"/>
      <w:marTop w:val="0"/>
      <w:marBottom w:val="0"/>
      <w:divBdr>
        <w:top w:val="none" w:sz="0" w:space="0" w:color="auto"/>
        <w:left w:val="none" w:sz="0" w:space="0" w:color="auto"/>
        <w:bottom w:val="none" w:sz="0" w:space="0" w:color="auto"/>
        <w:right w:val="none" w:sz="0" w:space="0" w:color="auto"/>
      </w:divBdr>
    </w:div>
    <w:div w:id="652024318">
      <w:bodyDiv w:val="1"/>
      <w:marLeft w:val="0"/>
      <w:marRight w:val="0"/>
      <w:marTop w:val="0"/>
      <w:marBottom w:val="0"/>
      <w:divBdr>
        <w:top w:val="none" w:sz="0" w:space="0" w:color="auto"/>
        <w:left w:val="none" w:sz="0" w:space="0" w:color="auto"/>
        <w:bottom w:val="none" w:sz="0" w:space="0" w:color="auto"/>
        <w:right w:val="none" w:sz="0" w:space="0" w:color="auto"/>
      </w:divBdr>
    </w:div>
    <w:div w:id="1030839615">
      <w:bodyDiv w:val="1"/>
      <w:marLeft w:val="0"/>
      <w:marRight w:val="0"/>
      <w:marTop w:val="0"/>
      <w:marBottom w:val="0"/>
      <w:divBdr>
        <w:top w:val="none" w:sz="0" w:space="0" w:color="auto"/>
        <w:left w:val="none" w:sz="0" w:space="0" w:color="auto"/>
        <w:bottom w:val="none" w:sz="0" w:space="0" w:color="auto"/>
        <w:right w:val="none" w:sz="0" w:space="0" w:color="auto"/>
      </w:divBdr>
    </w:div>
    <w:div w:id="1305282911">
      <w:bodyDiv w:val="1"/>
      <w:marLeft w:val="0"/>
      <w:marRight w:val="0"/>
      <w:marTop w:val="0"/>
      <w:marBottom w:val="0"/>
      <w:divBdr>
        <w:top w:val="none" w:sz="0" w:space="0" w:color="auto"/>
        <w:left w:val="none" w:sz="0" w:space="0" w:color="auto"/>
        <w:bottom w:val="none" w:sz="0" w:space="0" w:color="auto"/>
        <w:right w:val="none" w:sz="0" w:space="0" w:color="auto"/>
      </w:divBdr>
    </w:div>
    <w:div w:id="1515147150">
      <w:bodyDiv w:val="1"/>
      <w:marLeft w:val="0"/>
      <w:marRight w:val="0"/>
      <w:marTop w:val="0"/>
      <w:marBottom w:val="0"/>
      <w:divBdr>
        <w:top w:val="none" w:sz="0" w:space="0" w:color="auto"/>
        <w:left w:val="none" w:sz="0" w:space="0" w:color="auto"/>
        <w:bottom w:val="none" w:sz="0" w:space="0" w:color="auto"/>
        <w:right w:val="none" w:sz="0" w:space="0" w:color="auto"/>
      </w:divBdr>
    </w:div>
    <w:div w:id="1596136310">
      <w:bodyDiv w:val="1"/>
      <w:marLeft w:val="0"/>
      <w:marRight w:val="0"/>
      <w:marTop w:val="0"/>
      <w:marBottom w:val="0"/>
      <w:divBdr>
        <w:top w:val="none" w:sz="0" w:space="0" w:color="auto"/>
        <w:left w:val="none" w:sz="0" w:space="0" w:color="auto"/>
        <w:bottom w:val="none" w:sz="0" w:space="0" w:color="auto"/>
        <w:right w:val="none" w:sz="0" w:space="0" w:color="auto"/>
      </w:divBdr>
    </w:div>
    <w:div w:id="1598782949">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743528109">
      <w:bodyDiv w:val="1"/>
      <w:marLeft w:val="0"/>
      <w:marRight w:val="0"/>
      <w:marTop w:val="0"/>
      <w:marBottom w:val="0"/>
      <w:divBdr>
        <w:top w:val="none" w:sz="0" w:space="0" w:color="auto"/>
        <w:left w:val="none" w:sz="0" w:space="0" w:color="auto"/>
        <w:bottom w:val="none" w:sz="0" w:space="0" w:color="auto"/>
        <w:right w:val="none" w:sz="0" w:space="0" w:color="auto"/>
      </w:divBdr>
    </w:div>
    <w:div w:id="1794009824">
      <w:bodyDiv w:val="1"/>
      <w:marLeft w:val="0"/>
      <w:marRight w:val="0"/>
      <w:marTop w:val="0"/>
      <w:marBottom w:val="0"/>
      <w:divBdr>
        <w:top w:val="none" w:sz="0" w:space="0" w:color="auto"/>
        <w:left w:val="none" w:sz="0" w:space="0" w:color="auto"/>
        <w:bottom w:val="none" w:sz="0" w:space="0" w:color="auto"/>
        <w:right w:val="none" w:sz="0" w:space="0" w:color="auto"/>
      </w:divBdr>
    </w:div>
    <w:div w:id="21062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snyder@fcc.gov" TargetMode="External"/><Relationship Id="rId13" Type="http://schemas.openxmlformats.org/officeDocument/2006/relationships/hyperlink" Target="mailto:kelly.jones@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mal.mazrui@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ccSocMedia@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hyperlink" Target="http://www.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2299</Characters>
  <Application>Microsoft Office Word</Application>
  <DocSecurity>0</DocSecurity>
  <Lines>64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2708</CharactersWithSpaces>
  <SharedDoc>false</SharedDoc>
  <HyperlinkBase> </HyperlinkBase>
  <HLinks>
    <vt:vector size="84" baseType="variant">
      <vt:variant>
        <vt:i4>4128882</vt:i4>
      </vt:variant>
      <vt:variant>
        <vt:i4>39</vt:i4>
      </vt:variant>
      <vt:variant>
        <vt:i4>0</vt:i4>
      </vt:variant>
      <vt:variant>
        <vt:i4>5</vt:i4>
      </vt:variant>
      <vt:variant>
        <vt:lpwstr>http://www.fcc.gov/</vt:lpwstr>
      </vt:variant>
      <vt:variant>
        <vt:lpwstr/>
      </vt:variant>
      <vt:variant>
        <vt:i4>3801130</vt:i4>
      </vt:variant>
      <vt:variant>
        <vt:i4>36</vt:i4>
      </vt:variant>
      <vt:variant>
        <vt:i4>0</vt:i4>
      </vt:variant>
      <vt:variant>
        <vt:i4>5</vt:i4>
      </vt:variant>
      <vt:variant>
        <vt:lpwstr>http://mpdc.dc.gov/page/safety-and-crime-prevention</vt:lpwstr>
      </vt:variant>
      <vt:variant>
        <vt:lpwstr/>
      </vt:variant>
      <vt:variant>
        <vt:i4>1835024</vt:i4>
      </vt:variant>
      <vt:variant>
        <vt:i4>33</vt:i4>
      </vt:variant>
      <vt:variant>
        <vt:i4>0</vt:i4>
      </vt:variant>
      <vt:variant>
        <vt:i4>5</vt:i4>
      </vt:variant>
      <vt:variant>
        <vt:lpwstr>http://transition.fcc.gov/cgb/consumerfacts/spanish/Stolen-or-Lost-Wireless-Devices-Spanish-Tip-Sheet-7-3-14.pdf</vt:lpwstr>
      </vt:variant>
      <vt:variant>
        <vt:lpwstr/>
      </vt:variant>
      <vt:variant>
        <vt:i4>1966159</vt:i4>
      </vt:variant>
      <vt:variant>
        <vt:i4>30</vt:i4>
      </vt:variant>
      <vt:variant>
        <vt:i4>0</vt:i4>
      </vt:variant>
      <vt:variant>
        <vt:i4>5</vt:i4>
      </vt:variant>
      <vt:variant>
        <vt:lpwstr>http://www.ctia.org/your-wireless-life/consumer-tips/how-to-deter-smartphone-thefts-and-protect-your-data</vt:lpwstr>
      </vt:variant>
      <vt:variant>
        <vt:lpwstr/>
      </vt:variant>
      <vt:variant>
        <vt:i4>2228333</vt:i4>
      </vt:variant>
      <vt:variant>
        <vt:i4>27</vt:i4>
      </vt:variant>
      <vt:variant>
        <vt:i4>0</vt:i4>
      </vt:variant>
      <vt:variant>
        <vt:i4>5</vt:i4>
      </vt:variant>
      <vt:variant>
        <vt:lpwstr>http://www.fcc.gov/guides/stolen-and-lost-wireless-devices</vt:lpwstr>
      </vt:variant>
      <vt:variant>
        <vt:lpwstr/>
      </vt:variant>
      <vt:variant>
        <vt:i4>7143510</vt:i4>
      </vt:variant>
      <vt:variant>
        <vt:i4>24</vt:i4>
      </vt:variant>
      <vt:variant>
        <vt:i4>0</vt:i4>
      </vt:variant>
      <vt:variant>
        <vt:i4>5</vt:i4>
      </vt:variant>
      <vt:variant>
        <vt:lpwstr>http://www.ctia.org/your-wireless-life/consumer-tips/how-to-deter-smartphone-thefts-and-protect-your-data</vt:lpwstr>
      </vt:variant>
      <vt:variant>
        <vt:lpwstr>anti-theft_apps</vt:lpwstr>
      </vt:variant>
      <vt:variant>
        <vt:i4>1966086</vt:i4>
      </vt:variant>
      <vt:variant>
        <vt:i4>21</vt:i4>
      </vt:variant>
      <vt:variant>
        <vt:i4>0</vt:i4>
      </vt:variant>
      <vt:variant>
        <vt:i4>5</vt:i4>
      </vt:variant>
      <vt:variant>
        <vt:lpwstr>http://blog.ctia.org/2012/03/22/passwords-mobile-device/</vt:lpwstr>
      </vt:variant>
      <vt:variant>
        <vt:lpwstr/>
      </vt:variant>
      <vt:variant>
        <vt:i4>5373966</vt:i4>
      </vt:variant>
      <vt:variant>
        <vt:i4>18</vt:i4>
      </vt:variant>
      <vt:variant>
        <vt:i4>0</vt:i4>
      </vt:variant>
      <vt:variant>
        <vt:i4>5</vt:i4>
      </vt:variant>
      <vt:variant>
        <vt:lpwstr>http://www.windowsphone.com/en-us/how-to/wp8/photos/take-a-screenshot</vt:lpwstr>
      </vt:variant>
      <vt:variant>
        <vt:lpwstr/>
      </vt:variant>
      <vt:variant>
        <vt:i4>2097199</vt:i4>
      </vt:variant>
      <vt:variant>
        <vt:i4>15</vt:i4>
      </vt:variant>
      <vt:variant>
        <vt:i4>0</vt:i4>
      </vt:variant>
      <vt:variant>
        <vt:i4>5</vt:i4>
      </vt:variant>
      <vt:variant>
        <vt:lpwstr>http://www.cnet.com/how-to/how-to-take-a-screenshot-on-a-blackberry-smartphone/</vt:lpwstr>
      </vt:variant>
      <vt:variant>
        <vt:lpwstr/>
      </vt:variant>
      <vt:variant>
        <vt:i4>1703960</vt:i4>
      </vt:variant>
      <vt:variant>
        <vt:i4>12</vt:i4>
      </vt:variant>
      <vt:variant>
        <vt:i4>0</vt:i4>
      </vt:variant>
      <vt:variant>
        <vt:i4>5</vt:i4>
      </vt:variant>
      <vt:variant>
        <vt:lpwstr>http://www.wikihow.com/Take-Screenshots-on-an-Android</vt:lpwstr>
      </vt:variant>
      <vt:variant>
        <vt:lpwstr/>
      </vt:variant>
      <vt:variant>
        <vt:i4>6422579</vt:i4>
      </vt:variant>
      <vt:variant>
        <vt:i4>9</vt:i4>
      </vt:variant>
      <vt:variant>
        <vt:i4>0</vt:i4>
      </vt:variant>
      <vt:variant>
        <vt:i4>5</vt:i4>
      </vt:variant>
      <vt:variant>
        <vt:lpwstr>http://www.wikihow.com/Take-a-Screenshot-With-an-iPhone</vt:lpwstr>
      </vt:variant>
      <vt:variant>
        <vt:lpwstr/>
      </vt:variant>
      <vt:variant>
        <vt:i4>5111834</vt:i4>
      </vt:variant>
      <vt:variant>
        <vt:i4>6</vt:i4>
      </vt:variant>
      <vt:variant>
        <vt:i4>0</vt:i4>
      </vt:variant>
      <vt:variant>
        <vt:i4>5</vt:i4>
      </vt:variant>
      <vt:variant>
        <vt:lpwstr>http://www.wikihow.com/Find-the-IMEI-Number-on-a-Mobile-Phone</vt:lpwstr>
      </vt:variant>
      <vt:variant>
        <vt:lpwstr/>
      </vt:variant>
      <vt:variant>
        <vt:i4>4522032</vt:i4>
      </vt:variant>
      <vt:variant>
        <vt:i4>3</vt:i4>
      </vt:variant>
      <vt:variant>
        <vt:i4>0</vt:i4>
      </vt:variant>
      <vt:variant>
        <vt:i4>5</vt:i4>
      </vt:variant>
      <vt:variant>
        <vt:lpwstr>mailto:gwendolyn.crump@dc.gov</vt:lpwstr>
      </vt:variant>
      <vt:variant>
        <vt:lpwstr/>
      </vt:variant>
      <vt:variant>
        <vt:i4>7077914</vt:i4>
      </vt:variant>
      <vt:variant>
        <vt:i4>0</vt:i4>
      </vt:variant>
      <vt:variant>
        <vt:i4>0</vt:i4>
      </vt:variant>
      <vt:variant>
        <vt:i4>5</vt:i4>
      </vt:variant>
      <vt:variant>
        <vt:lpwstr>mailto:michael.snyder@fcc.gov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2012-10-17T14:07:00Z</cp:lastPrinted>
  <dcterms:created xsi:type="dcterms:W3CDTF">2014-07-10T18:04:00Z</dcterms:created>
  <dcterms:modified xsi:type="dcterms:W3CDTF">2014-07-10T18:04:00Z</dcterms:modified>
  <cp:category> </cp:category>
  <cp:contentStatus> </cp:contentStatus>
</cp:coreProperties>
</file>