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04" w:rsidRPr="005500BA" w:rsidRDefault="00E45604">
      <w:pPr>
        <w:tabs>
          <w:tab w:val="center" w:pos="4770"/>
        </w:tabs>
        <w:spacing w:line="226" w:lineRule="auto"/>
        <w:jc w:val="center"/>
        <w:rPr>
          <w:b/>
          <w:sz w:val="22"/>
        </w:rPr>
      </w:pPr>
      <w:bookmarkStart w:id="0" w:name="_GoBack"/>
      <w:bookmarkEnd w:id="0"/>
      <w:r w:rsidRPr="005500BA">
        <w:rPr>
          <w:b/>
          <w:sz w:val="22"/>
        </w:rPr>
        <w:t>Before the</w:t>
      </w:r>
    </w:p>
    <w:p w:rsidR="00E45604" w:rsidRPr="005500BA" w:rsidRDefault="00E45604">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rsidR="00E45604" w:rsidRPr="005500BA" w:rsidRDefault="00E45604">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rsidR="00E45604" w:rsidRPr="005500BA" w:rsidRDefault="00E45604">
      <w:pPr>
        <w:tabs>
          <w:tab w:val="left" w:pos="4680"/>
        </w:tabs>
        <w:spacing w:line="226" w:lineRule="auto"/>
        <w:jc w:val="center"/>
        <w:rPr>
          <w:sz w:val="22"/>
        </w:rPr>
      </w:pPr>
    </w:p>
    <w:p w:rsidR="00E45604" w:rsidRPr="005500BA" w:rsidRDefault="00E45604">
      <w:pPr>
        <w:pStyle w:val="BodyText2"/>
        <w:tabs>
          <w:tab w:val="left" w:pos="4680"/>
        </w:tabs>
        <w:spacing w:line="226" w:lineRule="auto"/>
      </w:pPr>
    </w:p>
    <w:p w:rsidR="00E45604" w:rsidRPr="005500BA" w:rsidRDefault="00E45604" w:rsidP="00390372">
      <w:pPr>
        <w:pStyle w:val="BodyText"/>
        <w:tabs>
          <w:tab w:val="left" w:pos="4680"/>
          <w:tab w:val="left" w:pos="5760"/>
          <w:tab w:val="left" w:pos="6300"/>
        </w:tabs>
        <w:rPr>
          <w:szCs w:val="22"/>
        </w:rPr>
      </w:pPr>
      <w:r w:rsidRPr="005500BA">
        <w:rPr>
          <w:szCs w:val="22"/>
        </w:rPr>
        <w:t>In the Matter of</w:t>
      </w:r>
      <w:r w:rsidRPr="005500BA">
        <w:rPr>
          <w:szCs w:val="22"/>
        </w:rPr>
        <w:tab/>
        <w:t>)</w:t>
      </w:r>
    </w:p>
    <w:p w:rsidR="00E45604" w:rsidRPr="005500BA" w:rsidRDefault="00E45604" w:rsidP="00390372">
      <w:pPr>
        <w:tabs>
          <w:tab w:val="left" w:pos="4680"/>
          <w:tab w:val="left" w:pos="5760"/>
          <w:tab w:val="left" w:pos="6300"/>
        </w:tabs>
        <w:spacing w:line="226" w:lineRule="auto"/>
        <w:rPr>
          <w:sz w:val="22"/>
          <w:szCs w:val="22"/>
        </w:rPr>
      </w:pPr>
      <w:r w:rsidRPr="005500BA">
        <w:rPr>
          <w:sz w:val="22"/>
          <w:szCs w:val="22"/>
        </w:rPr>
        <w:tab/>
        <w:t>)</w:t>
      </w:r>
    </w:p>
    <w:p w:rsidR="00E45604" w:rsidRPr="005500BA" w:rsidRDefault="00CF60C6" w:rsidP="00FB73E9">
      <w:pPr>
        <w:tabs>
          <w:tab w:val="left" w:pos="4680"/>
          <w:tab w:val="left" w:pos="5760"/>
          <w:tab w:val="left" w:pos="6480"/>
        </w:tabs>
        <w:spacing w:line="226" w:lineRule="auto"/>
        <w:jc w:val="both"/>
        <w:rPr>
          <w:sz w:val="22"/>
          <w:szCs w:val="22"/>
        </w:rPr>
      </w:pPr>
      <w:r>
        <w:rPr>
          <w:sz w:val="22"/>
          <w:szCs w:val="22"/>
        </w:rPr>
        <w:t>Bonneville International Corp.</w:t>
      </w:r>
      <w:r w:rsidR="00E45604" w:rsidRPr="005500BA">
        <w:rPr>
          <w:sz w:val="22"/>
          <w:szCs w:val="22"/>
        </w:rPr>
        <w:tab/>
        <w:t>)</w:t>
      </w:r>
      <w:r w:rsidR="00E45604" w:rsidRPr="005500BA">
        <w:rPr>
          <w:sz w:val="22"/>
          <w:szCs w:val="22"/>
        </w:rPr>
        <w:tab/>
        <w:t>File No.:  EB-FIELDWR-14-0001</w:t>
      </w:r>
      <w:r w:rsidR="00275203">
        <w:rPr>
          <w:sz w:val="22"/>
          <w:szCs w:val="22"/>
        </w:rPr>
        <w:t>5</w:t>
      </w:r>
      <w:r w:rsidR="008A7145">
        <w:rPr>
          <w:sz w:val="22"/>
          <w:szCs w:val="22"/>
        </w:rPr>
        <w:t>306</w:t>
      </w:r>
    </w:p>
    <w:p w:rsidR="00E45604" w:rsidRPr="005500BA" w:rsidRDefault="00E45604" w:rsidP="00FB73E9">
      <w:pPr>
        <w:tabs>
          <w:tab w:val="left" w:pos="4680"/>
          <w:tab w:val="left" w:pos="5760"/>
          <w:tab w:val="left" w:pos="6480"/>
        </w:tabs>
        <w:spacing w:line="226" w:lineRule="auto"/>
        <w:jc w:val="both"/>
        <w:rPr>
          <w:sz w:val="22"/>
          <w:szCs w:val="22"/>
        </w:rPr>
      </w:pPr>
      <w:r w:rsidRPr="005500BA">
        <w:rPr>
          <w:sz w:val="22"/>
          <w:szCs w:val="22"/>
        </w:rPr>
        <w:t xml:space="preserve">Owner of Antenna Structure No. </w:t>
      </w:r>
      <w:r w:rsidR="00275203">
        <w:rPr>
          <w:sz w:val="22"/>
          <w:szCs w:val="22"/>
        </w:rPr>
        <w:t>12</w:t>
      </w:r>
      <w:r w:rsidR="00CF60C6">
        <w:rPr>
          <w:sz w:val="22"/>
          <w:szCs w:val="22"/>
        </w:rPr>
        <w:t>62315</w:t>
      </w:r>
      <w:r w:rsidRPr="005500BA">
        <w:rPr>
          <w:sz w:val="22"/>
          <w:szCs w:val="22"/>
        </w:rPr>
        <w:tab/>
        <w:t>)</w:t>
      </w:r>
      <w:r w:rsidRPr="005500BA">
        <w:rPr>
          <w:sz w:val="22"/>
          <w:szCs w:val="22"/>
        </w:rPr>
        <w:tab/>
        <w:t>NOV No.:  V2014329</w:t>
      </w:r>
      <w:r w:rsidR="00275203">
        <w:rPr>
          <w:sz w:val="22"/>
          <w:szCs w:val="22"/>
        </w:rPr>
        <w:t>4</w:t>
      </w:r>
      <w:r w:rsidRPr="005500BA">
        <w:rPr>
          <w:sz w:val="22"/>
          <w:szCs w:val="22"/>
        </w:rPr>
        <w:t>00</w:t>
      </w:r>
      <w:r w:rsidR="00431282">
        <w:rPr>
          <w:sz w:val="22"/>
          <w:szCs w:val="22"/>
        </w:rPr>
        <w:t>35</w:t>
      </w:r>
    </w:p>
    <w:p w:rsidR="00E45604" w:rsidRPr="005500BA" w:rsidRDefault="00E45604" w:rsidP="00390372">
      <w:pPr>
        <w:pStyle w:val="BodyText2"/>
        <w:tabs>
          <w:tab w:val="left" w:pos="4680"/>
          <w:tab w:val="left" w:pos="6300"/>
          <w:tab w:val="left" w:pos="6480"/>
        </w:tabs>
        <w:spacing w:line="226" w:lineRule="auto"/>
        <w:rPr>
          <w:szCs w:val="22"/>
        </w:rPr>
      </w:pPr>
      <w:r w:rsidRPr="005500BA">
        <w:rPr>
          <w:szCs w:val="22"/>
        </w:rPr>
        <w:tab/>
        <w:t>)</w:t>
      </w:r>
    </w:p>
    <w:p w:rsidR="00E45604" w:rsidRPr="005500BA" w:rsidRDefault="008A7145" w:rsidP="002B1A58">
      <w:pPr>
        <w:pStyle w:val="BodyText2"/>
        <w:tabs>
          <w:tab w:val="left" w:pos="4680"/>
          <w:tab w:val="left" w:pos="5760"/>
          <w:tab w:val="left" w:pos="6300"/>
        </w:tabs>
        <w:spacing w:line="226" w:lineRule="auto"/>
        <w:rPr>
          <w:szCs w:val="22"/>
        </w:rPr>
      </w:pPr>
      <w:r>
        <w:rPr>
          <w:szCs w:val="22"/>
        </w:rPr>
        <w:t>Phoenix, Arizona</w:t>
      </w:r>
      <w:r w:rsidR="00E45604" w:rsidRPr="005500BA">
        <w:rPr>
          <w:szCs w:val="22"/>
        </w:rPr>
        <w:tab/>
        <w:t>)</w:t>
      </w:r>
    </w:p>
    <w:p w:rsidR="00E45604" w:rsidRPr="005500BA" w:rsidRDefault="00E45604" w:rsidP="002B1A58">
      <w:pPr>
        <w:pStyle w:val="BodyText2"/>
        <w:tabs>
          <w:tab w:val="left" w:pos="4680"/>
          <w:tab w:val="left" w:pos="5760"/>
          <w:tab w:val="left" w:pos="6300"/>
        </w:tabs>
        <w:spacing w:line="226" w:lineRule="auto"/>
        <w:rPr>
          <w:szCs w:val="22"/>
        </w:rPr>
      </w:pPr>
      <w:r w:rsidRPr="005500BA">
        <w:rPr>
          <w:szCs w:val="22"/>
        </w:rPr>
        <w:tab/>
        <w:t>)</w:t>
      </w:r>
    </w:p>
    <w:p w:rsidR="00E45604" w:rsidRPr="005500BA" w:rsidRDefault="00E45604" w:rsidP="002B1A58">
      <w:pPr>
        <w:pStyle w:val="BodyText2"/>
        <w:tabs>
          <w:tab w:val="left" w:pos="4680"/>
          <w:tab w:val="left" w:pos="6300"/>
          <w:tab w:val="left" w:pos="6480"/>
        </w:tabs>
        <w:spacing w:line="226" w:lineRule="auto"/>
        <w:jc w:val="left"/>
        <w:rPr>
          <w:szCs w:val="22"/>
        </w:rPr>
      </w:pPr>
    </w:p>
    <w:p w:rsidR="00E45604" w:rsidRPr="005500BA" w:rsidRDefault="00E45604">
      <w:pPr>
        <w:tabs>
          <w:tab w:val="center" w:pos="4680"/>
          <w:tab w:val="left" w:pos="5760"/>
        </w:tabs>
        <w:spacing w:line="226" w:lineRule="auto"/>
        <w:jc w:val="both"/>
        <w:rPr>
          <w:sz w:val="22"/>
          <w:szCs w:val="22"/>
        </w:rPr>
      </w:pPr>
    </w:p>
    <w:p w:rsidR="00E45604" w:rsidRPr="005500BA" w:rsidRDefault="00E45604">
      <w:pPr>
        <w:pStyle w:val="Title"/>
        <w:tabs>
          <w:tab w:val="left" w:pos="5760"/>
        </w:tabs>
        <w:rPr>
          <w:sz w:val="22"/>
          <w:szCs w:val="22"/>
        </w:rPr>
      </w:pPr>
      <w:r w:rsidRPr="005500BA">
        <w:rPr>
          <w:sz w:val="22"/>
          <w:szCs w:val="22"/>
        </w:rPr>
        <w:t>NOTICE OF VIOLATION</w:t>
      </w:r>
    </w:p>
    <w:p w:rsidR="00E45604" w:rsidRPr="005500BA" w:rsidRDefault="00E45604" w:rsidP="00F72912">
      <w:pPr>
        <w:pStyle w:val="Subtitle"/>
        <w:jc w:val="left"/>
        <w:rPr>
          <w:szCs w:val="22"/>
        </w:rPr>
      </w:pPr>
    </w:p>
    <w:p w:rsidR="00E45604" w:rsidRPr="00275203" w:rsidRDefault="00E45604" w:rsidP="00FB73E9">
      <w:pPr>
        <w:pStyle w:val="Subtitle"/>
        <w:rPr>
          <w:b w:val="0"/>
          <w:szCs w:val="22"/>
        </w:rPr>
      </w:pPr>
      <w:r w:rsidRPr="00275203">
        <w:rPr>
          <w:b w:val="0"/>
          <w:szCs w:val="22"/>
        </w:rPr>
        <w:t xml:space="preserve">Released:  </w:t>
      </w:r>
      <w:r w:rsidR="00431282">
        <w:rPr>
          <w:b w:val="0"/>
          <w:szCs w:val="22"/>
        </w:rPr>
        <w:t>May 1</w:t>
      </w:r>
      <w:r w:rsidRPr="00275203">
        <w:rPr>
          <w:b w:val="0"/>
          <w:szCs w:val="22"/>
        </w:rPr>
        <w:t>, 2014</w:t>
      </w:r>
    </w:p>
    <w:p w:rsidR="00E45604" w:rsidRPr="005500BA" w:rsidRDefault="00E45604">
      <w:pPr>
        <w:tabs>
          <w:tab w:val="left" w:pos="5760"/>
        </w:tabs>
        <w:rPr>
          <w:sz w:val="22"/>
          <w:szCs w:val="22"/>
        </w:rPr>
      </w:pPr>
    </w:p>
    <w:p w:rsidR="00E45604" w:rsidRPr="005500BA" w:rsidRDefault="00E45604" w:rsidP="00AE04A5">
      <w:pPr>
        <w:rPr>
          <w:sz w:val="22"/>
          <w:szCs w:val="22"/>
        </w:rPr>
      </w:pPr>
      <w:r w:rsidRPr="005500BA">
        <w:rPr>
          <w:sz w:val="22"/>
          <w:szCs w:val="22"/>
        </w:rPr>
        <w:t xml:space="preserve">By the District Director, San </w:t>
      </w:r>
      <w:r w:rsidR="00275203">
        <w:rPr>
          <w:sz w:val="22"/>
          <w:szCs w:val="22"/>
        </w:rPr>
        <w:t>Diego</w:t>
      </w:r>
      <w:r w:rsidRPr="005500BA">
        <w:rPr>
          <w:sz w:val="22"/>
          <w:szCs w:val="22"/>
        </w:rPr>
        <w:t xml:space="preserve"> Office, Western Region, Enforcement Bureau:</w:t>
      </w:r>
    </w:p>
    <w:p w:rsidR="00E45604" w:rsidRPr="005500BA" w:rsidRDefault="00E45604" w:rsidP="00F66A8F">
      <w:pPr>
        <w:rPr>
          <w:sz w:val="22"/>
          <w:szCs w:val="22"/>
        </w:rPr>
      </w:pPr>
    </w:p>
    <w:p w:rsidR="00E45604" w:rsidRPr="005500BA" w:rsidRDefault="00E45604" w:rsidP="00065B07">
      <w:pPr>
        <w:pStyle w:val="BodyTextIndent"/>
        <w:numPr>
          <w:ilvl w:val="0"/>
          <w:numId w:val="10"/>
        </w:numPr>
        <w:tabs>
          <w:tab w:val="clear" w:pos="720"/>
        </w:tabs>
        <w:ind w:left="0" w:firstLine="720"/>
        <w:rPr>
          <w:rFonts w:ascii="Times New Roman" w:hAnsi="Times New Roman"/>
          <w:sz w:val="22"/>
          <w:szCs w:val="22"/>
        </w:rPr>
      </w:pPr>
      <w:r w:rsidRPr="005500BA">
        <w:rPr>
          <w:rFonts w:ascii="Times New Roman" w:hAnsi="Times New Roman"/>
          <w:sz w:val="22"/>
          <w:szCs w:val="22"/>
        </w:rPr>
        <w:t>This is a Notice of Violation (Notice) issued pursuant to Section 1.89 of the Commission’s rules (Rules)</w:t>
      </w:r>
      <w:r w:rsidRPr="005500BA">
        <w:rPr>
          <w:rStyle w:val="FootnoteReference"/>
          <w:sz w:val="22"/>
          <w:szCs w:val="22"/>
        </w:rPr>
        <w:footnoteReference w:id="1"/>
      </w:r>
      <w:r w:rsidRPr="005500BA">
        <w:rPr>
          <w:rFonts w:ascii="Times New Roman" w:hAnsi="Times New Roman"/>
          <w:sz w:val="22"/>
          <w:szCs w:val="22"/>
        </w:rPr>
        <w:t xml:space="preserve"> to </w:t>
      </w:r>
      <w:r w:rsidR="008A7145">
        <w:rPr>
          <w:sz w:val="22"/>
          <w:szCs w:val="22"/>
        </w:rPr>
        <w:t xml:space="preserve">Bonneville International Corp. </w:t>
      </w:r>
      <w:r w:rsidR="00F13F49">
        <w:rPr>
          <w:rFonts w:ascii="Times New Roman" w:hAnsi="Times New Roman"/>
          <w:sz w:val="22"/>
          <w:szCs w:val="22"/>
        </w:rPr>
        <w:t>(</w:t>
      </w:r>
      <w:r w:rsidR="008A7145">
        <w:rPr>
          <w:rFonts w:ascii="Times New Roman" w:hAnsi="Times New Roman"/>
          <w:sz w:val="22"/>
          <w:szCs w:val="22"/>
        </w:rPr>
        <w:t>Bonneville</w:t>
      </w:r>
      <w:r w:rsidR="00F13F49">
        <w:rPr>
          <w:rFonts w:ascii="Times New Roman" w:hAnsi="Times New Roman"/>
          <w:sz w:val="22"/>
          <w:szCs w:val="22"/>
        </w:rPr>
        <w:t>)</w:t>
      </w:r>
      <w:r w:rsidRPr="005500BA">
        <w:rPr>
          <w:rFonts w:ascii="Times New Roman" w:hAnsi="Times New Roman"/>
          <w:sz w:val="22"/>
          <w:szCs w:val="22"/>
        </w:rPr>
        <w:t xml:space="preserve">, </w:t>
      </w:r>
      <w:r w:rsidR="00F13F49">
        <w:rPr>
          <w:rFonts w:ascii="Times New Roman" w:hAnsi="Times New Roman"/>
          <w:sz w:val="22"/>
          <w:szCs w:val="22"/>
        </w:rPr>
        <w:t>owner</w:t>
      </w:r>
      <w:r w:rsidRPr="005500BA">
        <w:rPr>
          <w:rFonts w:ascii="Times New Roman" w:hAnsi="Times New Roman"/>
          <w:sz w:val="22"/>
          <w:szCs w:val="22"/>
        </w:rPr>
        <w:t xml:space="preserve"> of Antenna Structure Registration No. </w:t>
      </w:r>
      <w:r w:rsidR="008A7145">
        <w:rPr>
          <w:rFonts w:ascii="Times New Roman" w:hAnsi="Times New Roman"/>
          <w:sz w:val="22"/>
          <w:szCs w:val="22"/>
        </w:rPr>
        <w:t>1262315</w:t>
      </w:r>
      <w:r w:rsidRPr="005500BA">
        <w:rPr>
          <w:rFonts w:ascii="Times New Roman" w:hAnsi="Times New Roman"/>
          <w:sz w:val="22"/>
          <w:szCs w:val="22"/>
        </w:rPr>
        <w:t xml:space="preserve"> in </w:t>
      </w:r>
      <w:r w:rsidR="009F7D85">
        <w:rPr>
          <w:rFonts w:ascii="Times New Roman" w:hAnsi="Times New Roman"/>
          <w:sz w:val="22"/>
          <w:szCs w:val="22"/>
        </w:rPr>
        <w:t>Phoenix, Arizona</w:t>
      </w:r>
      <w:r w:rsidRPr="005500BA">
        <w:rPr>
          <w:rFonts w:ascii="Times New Roman" w:hAnsi="Times New Roman"/>
          <w:sz w:val="22"/>
          <w:szCs w:val="22"/>
        </w:rPr>
        <w:t>.  Pursuant to Section 1.89(a) of the Rules, issuance of this Notice does not preclude the Enforcement Bureau from further action if warranted, including issuing a Notice of Apparent Liability for Forfeiture for the violation(s) noted herein.</w:t>
      </w:r>
      <w:r w:rsidRPr="005500BA">
        <w:rPr>
          <w:rStyle w:val="FootnoteReference"/>
          <w:sz w:val="22"/>
          <w:szCs w:val="22"/>
        </w:rPr>
        <w:footnoteReference w:id="2"/>
      </w:r>
    </w:p>
    <w:p w:rsidR="00E45604" w:rsidRPr="005500BA" w:rsidRDefault="00E45604" w:rsidP="00F66A8F">
      <w:pPr>
        <w:rPr>
          <w:sz w:val="22"/>
          <w:szCs w:val="22"/>
        </w:rPr>
      </w:pPr>
    </w:p>
    <w:p w:rsidR="00E45604" w:rsidRPr="005500BA" w:rsidRDefault="00E45604" w:rsidP="00F66A8F">
      <w:pPr>
        <w:pStyle w:val="BodyTextIndent"/>
        <w:numPr>
          <w:ilvl w:val="0"/>
          <w:numId w:val="10"/>
        </w:numPr>
        <w:tabs>
          <w:tab w:val="clear" w:pos="720"/>
        </w:tabs>
        <w:ind w:left="0" w:firstLine="720"/>
        <w:rPr>
          <w:rFonts w:ascii="Times New Roman" w:hAnsi="Times New Roman"/>
          <w:sz w:val="22"/>
          <w:szCs w:val="22"/>
        </w:rPr>
      </w:pPr>
      <w:r w:rsidRPr="005500BA">
        <w:rPr>
          <w:rFonts w:ascii="Times New Roman" w:hAnsi="Times New Roman"/>
          <w:sz w:val="22"/>
          <w:szCs w:val="22"/>
        </w:rPr>
        <w:t xml:space="preserve">On </w:t>
      </w:r>
      <w:r w:rsidR="008A7145">
        <w:rPr>
          <w:rFonts w:ascii="Times New Roman" w:hAnsi="Times New Roman"/>
          <w:sz w:val="22"/>
          <w:szCs w:val="22"/>
        </w:rPr>
        <w:t>April 14 and April 15</w:t>
      </w:r>
      <w:r w:rsidR="00F13F49">
        <w:rPr>
          <w:rFonts w:ascii="Times New Roman" w:hAnsi="Times New Roman"/>
          <w:sz w:val="22"/>
          <w:szCs w:val="22"/>
        </w:rPr>
        <w:t>, 2014</w:t>
      </w:r>
      <w:r w:rsidRPr="005500BA">
        <w:rPr>
          <w:rFonts w:ascii="Times New Roman" w:hAnsi="Times New Roman"/>
          <w:sz w:val="22"/>
          <w:szCs w:val="22"/>
        </w:rPr>
        <w:t xml:space="preserve">, an agent of the Enforcement Bureau’s San </w:t>
      </w:r>
      <w:r w:rsidR="00F13F49">
        <w:rPr>
          <w:rFonts w:ascii="Times New Roman" w:hAnsi="Times New Roman"/>
          <w:sz w:val="22"/>
          <w:szCs w:val="22"/>
        </w:rPr>
        <w:t>Diego</w:t>
      </w:r>
      <w:r w:rsidRPr="005500BA">
        <w:rPr>
          <w:rFonts w:ascii="Times New Roman" w:hAnsi="Times New Roman"/>
          <w:sz w:val="22"/>
          <w:szCs w:val="22"/>
        </w:rPr>
        <w:t xml:space="preserve"> Office inspected the Antenna Structure with Registration No. </w:t>
      </w:r>
      <w:r w:rsidR="008A7145">
        <w:rPr>
          <w:rFonts w:ascii="Times New Roman" w:hAnsi="Times New Roman"/>
          <w:sz w:val="22"/>
          <w:szCs w:val="22"/>
        </w:rPr>
        <w:t>1262315</w:t>
      </w:r>
      <w:r w:rsidR="00F13F49">
        <w:rPr>
          <w:rFonts w:ascii="Times New Roman" w:hAnsi="Times New Roman"/>
          <w:sz w:val="22"/>
          <w:szCs w:val="22"/>
        </w:rPr>
        <w:t xml:space="preserve"> </w:t>
      </w:r>
      <w:r w:rsidRPr="005500BA">
        <w:rPr>
          <w:rFonts w:ascii="Times New Roman" w:hAnsi="Times New Roman"/>
          <w:sz w:val="22"/>
          <w:szCs w:val="22"/>
        </w:rPr>
        <w:t xml:space="preserve">located at </w:t>
      </w:r>
      <w:r w:rsidR="008A7145">
        <w:rPr>
          <w:rFonts w:ascii="Times New Roman" w:hAnsi="Times New Roman"/>
          <w:sz w:val="22"/>
          <w:szCs w:val="22"/>
        </w:rPr>
        <w:t xml:space="preserve">3100 W. Lower Buckeye Rd., Phoenix, Arizona, </w:t>
      </w:r>
      <w:r w:rsidRPr="005500BA">
        <w:rPr>
          <w:rFonts w:ascii="Times New Roman" w:hAnsi="Times New Roman"/>
          <w:sz w:val="22"/>
          <w:szCs w:val="22"/>
        </w:rPr>
        <w:t>and observed the following violations:</w:t>
      </w:r>
    </w:p>
    <w:p w:rsidR="00E45604" w:rsidRPr="005500BA" w:rsidRDefault="00E45604" w:rsidP="00F66A8F">
      <w:pPr>
        <w:ind w:left="720" w:right="720" w:firstLine="720"/>
        <w:rPr>
          <w:sz w:val="22"/>
          <w:szCs w:val="22"/>
        </w:rPr>
      </w:pPr>
    </w:p>
    <w:p w:rsidR="00E45604" w:rsidRPr="005500BA" w:rsidRDefault="00E45604" w:rsidP="00B2686D">
      <w:pPr>
        <w:pStyle w:val="ListParagraph"/>
        <w:numPr>
          <w:ilvl w:val="1"/>
          <w:numId w:val="10"/>
        </w:numPr>
        <w:tabs>
          <w:tab w:val="clear" w:pos="2520"/>
          <w:tab w:val="num" w:pos="1800"/>
        </w:tabs>
        <w:ind w:left="1800" w:hanging="720"/>
        <w:rPr>
          <w:sz w:val="22"/>
          <w:szCs w:val="22"/>
        </w:rPr>
      </w:pPr>
      <w:r w:rsidRPr="005500BA">
        <w:rPr>
          <w:sz w:val="22"/>
          <w:szCs w:val="22"/>
        </w:rPr>
        <w:t xml:space="preserve">47 C.F.R. § 17.51(a): </w:t>
      </w:r>
      <w:r w:rsidR="00DD172E">
        <w:rPr>
          <w:sz w:val="22"/>
          <w:szCs w:val="22"/>
        </w:rPr>
        <w:t xml:space="preserve"> </w:t>
      </w:r>
      <w:r w:rsidRPr="005500BA">
        <w:rPr>
          <w:sz w:val="22"/>
          <w:szCs w:val="22"/>
        </w:rPr>
        <w:t xml:space="preserve">“All red obstruction lighting shall be exhibited from sunset to sunrise unless otherwise specified.”  </w:t>
      </w:r>
      <w:r w:rsidR="008A7145">
        <w:rPr>
          <w:sz w:val="22"/>
          <w:szCs w:val="22"/>
        </w:rPr>
        <w:t xml:space="preserve">According to the FCC’s antenna structure registration (ASR) database, this antenna structure is required to have red obstruction lighting at night.  </w:t>
      </w:r>
      <w:r w:rsidRPr="005500BA">
        <w:rPr>
          <w:sz w:val="22"/>
          <w:szCs w:val="22"/>
        </w:rPr>
        <w:t>At the time of the inspection</w:t>
      </w:r>
      <w:r w:rsidR="00DB2B6D">
        <w:rPr>
          <w:sz w:val="22"/>
          <w:szCs w:val="22"/>
        </w:rPr>
        <w:t>s</w:t>
      </w:r>
      <w:r w:rsidRPr="005500BA">
        <w:rPr>
          <w:sz w:val="22"/>
          <w:szCs w:val="22"/>
        </w:rPr>
        <w:t xml:space="preserve">, the agent observed that </w:t>
      </w:r>
      <w:r w:rsidR="008A7145">
        <w:rPr>
          <w:sz w:val="22"/>
          <w:szCs w:val="22"/>
        </w:rPr>
        <w:t xml:space="preserve">no lights were </w:t>
      </w:r>
      <w:r w:rsidR="00E93AB5">
        <w:rPr>
          <w:sz w:val="22"/>
          <w:szCs w:val="22"/>
        </w:rPr>
        <w:t xml:space="preserve">functioning </w:t>
      </w:r>
      <w:r w:rsidR="008740EC">
        <w:rPr>
          <w:sz w:val="22"/>
          <w:szCs w:val="22"/>
        </w:rPr>
        <w:t>on</w:t>
      </w:r>
      <w:r w:rsidRPr="005500BA">
        <w:rPr>
          <w:sz w:val="22"/>
          <w:szCs w:val="22"/>
        </w:rPr>
        <w:t xml:space="preserve"> the antenna structure </w:t>
      </w:r>
      <w:r w:rsidR="00F13F49">
        <w:rPr>
          <w:sz w:val="22"/>
          <w:szCs w:val="22"/>
        </w:rPr>
        <w:t>a</w:t>
      </w:r>
      <w:r w:rsidR="008740EC">
        <w:rPr>
          <w:sz w:val="22"/>
          <w:szCs w:val="22"/>
        </w:rPr>
        <w:t xml:space="preserve">t night.  </w:t>
      </w:r>
    </w:p>
    <w:p w:rsidR="00E45604" w:rsidRPr="005500BA" w:rsidRDefault="00E45604" w:rsidP="00B2686D">
      <w:pPr>
        <w:ind w:left="1800" w:right="720"/>
        <w:rPr>
          <w:sz w:val="22"/>
          <w:szCs w:val="22"/>
        </w:rPr>
      </w:pPr>
    </w:p>
    <w:p w:rsidR="00E45604" w:rsidRPr="005500BA" w:rsidRDefault="00E45604" w:rsidP="00167639">
      <w:pPr>
        <w:numPr>
          <w:ilvl w:val="1"/>
          <w:numId w:val="10"/>
        </w:numPr>
        <w:tabs>
          <w:tab w:val="clear" w:pos="2520"/>
          <w:tab w:val="num" w:pos="1800"/>
        </w:tabs>
        <w:ind w:left="1800" w:right="720" w:hanging="720"/>
        <w:rPr>
          <w:sz w:val="22"/>
          <w:szCs w:val="22"/>
        </w:rPr>
      </w:pPr>
      <w:smartTag w:uri="urn:schemas-microsoft-com:office:smarttags" w:element="metricconverter">
        <w:smartTagPr>
          <w:attr w:name="ProductID" w:val="47 C"/>
        </w:smartTagPr>
        <w:r w:rsidRPr="005500BA">
          <w:rPr>
            <w:sz w:val="22"/>
            <w:szCs w:val="22"/>
          </w:rPr>
          <w:t>47 C</w:t>
        </w:r>
      </w:smartTag>
      <w:r w:rsidRPr="005500BA">
        <w:rPr>
          <w:sz w:val="22"/>
          <w:szCs w:val="22"/>
        </w:rPr>
        <w:t xml:space="preserve">.F.R. § 17.47(a)(1),(2):  “The owner of any antenna structure which is registered with the Commission and has been assigned lighting specifications in this part [s]hall make an observation of the antenna structure's lights at least once each 24 hours either visually or by observing an automatic properly maintained indicator designed to register any failure of such lights, to insure that all such lights are functioning properly as required; or alternatively [s]hall provide and properly maintain an automatic alarm </w:t>
      </w:r>
      <w:r w:rsidRPr="005500BA">
        <w:rPr>
          <w:sz w:val="22"/>
          <w:szCs w:val="22"/>
        </w:rPr>
        <w:lastRenderedPageBreak/>
        <w:t>system designed to detect any failure of such lights and to provide indication of such failure to the owner.”  Prior to the inspection, the antenna structure owner failed to observe that the</w:t>
      </w:r>
      <w:r w:rsidR="00E93AB5">
        <w:rPr>
          <w:sz w:val="22"/>
          <w:szCs w:val="22"/>
        </w:rPr>
        <w:t xml:space="preserve"> red</w:t>
      </w:r>
      <w:r w:rsidRPr="005500BA">
        <w:rPr>
          <w:sz w:val="22"/>
          <w:szCs w:val="22"/>
        </w:rPr>
        <w:t xml:space="preserve"> obstruction lights were not functioning</w:t>
      </w:r>
      <w:r w:rsidR="00E93AB5">
        <w:rPr>
          <w:sz w:val="22"/>
          <w:szCs w:val="22"/>
        </w:rPr>
        <w:t xml:space="preserve"> at night</w:t>
      </w:r>
      <w:r w:rsidRPr="005500BA">
        <w:rPr>
          <w:sz w:val="22"/>
          <w:szCs w:val="22"/>
        </w:rPr>
        <w:t>.</w:t>
      </w:r>
    </w:p>
    <w:p w:rsidR="00E45604" w:rsidRPr="005500BA" w:rsidRDefault="00E45604" w:rsidP="00B2686D">
      <w:pPr>
        <w:pStyle w:val="ListParagraph"/>
        <w:rPr>
          <w:sz w:val="22"/>
          <w:szCs w:val="22"/>
        </w:rPr>
      </w:pPr>
    </w:p>
    <w:p w:rsidR="00E45604" w:rsidRPr="005500BA" w:rsidRDefault="00E45604" w:rsidP="00167639">
      <w:pPr>
        <w:numPr>
          <w:ilvl w:val="1"/>
          <w:numId w:val="10"/>
        </w:numPr>
        <w:tabs>
          <w:tab w:val="clear" w:pos="2520"/>
          <w:tab w:val="num" w:pos="1800"/>
        </w:tabs>
        <w:ind w:left="1800" w:right="720" w:hanging="720"/>
        <w:rPr>
          <w:sz w:val="22"/>
          <w:szCs w:val="22"/>
        </w:rPr>
      </w:pPr>
      <w:r w:rsidRPr="005500BA">
        <w:rPr>
          <w:sz w:val="22"/>
          <w:szCs w:val="22"/>
        </w:rPr>
        <w:t>47 C.F.R. § 17.48(a):</w:t>
      </w:r>
      <w:r w:rsidR="00DD172E">
        <w:rPr>
          <w:sz w:val="22"/>
          <w:szCs w:val="22"/>
        </w:rPr>
        <w:t xml:space="preserve"> </w:t>
      </w:r>
      <w:r w:rsidRPr="005500BA">
        <w:rPr>
          <w:sz w:val="22"/>
          <w:szCs w:val="22"/>
        </w:rPr>
        <w:t xml:space="preserve"> “The owner of any antenna structure which is registered with the Commission and has been assigned lighting specifications referenced in this part [s]hall report immediately by telephone or telegraph to the nearest Flight Service Station or office of the Federal Aviation Administration any observed or otherwise known extinguishment or improper functioning of any top steady burning light or any flashing obstruction light, regardless of its position on the antenna structure, not corrected within 30 minutes.  Such reports shall set forth the condition of the light or lights, the circumstances which caused the failure, the probable date for restoration of service, the FCC Antenna Structure Registration Number, the height of the structure (AGL and AMSL if known) and the name, title, address, and telephone number of the person making the report.”  </w:t>
      </w:r>
      <w:r w:rsidR="005E58BB">
        <w:rPr>
          <w:sz w:val="22"/>
          <w:szCs w:val="22"/>
        </w:rPr>
        <w:t>T</w:t>
      </w:r>
      <w:r w:rsidRPr="005500BA">
        <w:rPr>
          <w:sz w:val="22"/>
          <w:szCs w:val="22"/>
        </w:rPr>
        <w:t>he</w:t>
      </w:r>
      <w:r w:rsidR="003B7EA6">
        <w:rPr>
          <w:sz w:val="22"/>
          <w:szCs w:val="22"/>
        </w:rPr>
        <w:t xml:space="preserve"> San Diego</w:t>
      </w:r>
      <w:r w:rsidRPr="005500BA">
        <w:rPr>
          <w:sz w:val="22"/>
          <w:szCs w:val="22"/>
        </w:rPr>
        <w:t xml:space="preserve"> agent contacted the FAA and learned that the outage had not been reported and a NOTAM had not been issued.  At that time</w:t>
      </w:r>
      <w:r w:rsidR="005E58BB">
        <w:rPr>
          <w:sz w:val="22"/>
          <w:szCs w:val="22"/>
        </w:rPr>
        <w:t>,</w:t>
      </w:r>
      <w:r w:rsidRPr="005500BA">
        <w:rPr>
          <w:sz w:val="22"/>
          <w:szCs w:val="22"/>
        </w:rPr>
        <w:t xml:space="preserve"> the agent had a NOTAM issued for </w:t>
      </w:r>
      <w:r w:rsidR="00E93AB5">
        <w:rPr>
          <w:sz w:val="22"/>
          <w:szCs w:val="22"/>
        </w:rPr>
        <w:t xml:space="preserve">no </w:t>
      </w:r>
      <w:r w:rsidRPr="005500BA">
        <w:rPr>
          <w:sz w:val="22"/>
          <w:szCs w:val="22"/>
        </w:rPr>
        <w:t>red obstruction light</w:t>
      </w:r>
      <w:r w:rsidR="00E93AB5">
        <w:rPr>
          <w:sz w:val="22"/>
          <w:szCs w:val="22"/>
        </w:rPr>
        <w:t xml:space="preserve">s functioning on the antenna structure at night.  </w:t>
      </w:r>
      <w:r w:rsidRPr="005500BA">
        <w:rPr>
          <w:sz w:val="22"/>
          <w:szCs w:val="22"/>
        </w:rPr>
        <w:t xml:space="preserve">The </w:t>
      </w:r>
      <w:r w:rsidR="005E58BB">
        <w:rPr>
          <w:sz w:val="22"/>
          <w:szCs w:val="22"/>
        </w:rPr>
        <w:t xml:space="preserve">antenna </w:t>
      </w:r>
      <w:r w:rsidRPr="005500BA">
        <w:rPr>
          <w:sz w:val="22"/>
          <w:szCs w:val="22"/>
        </w:rPr>
        <w:t>structure owner failed to report the obstruction light outage to the FAA.</w:t>
      </w:r>
    </w:p>
    <w:p w:rsidR="00E45604" w:rsidRPr="005500BA" w:rsidRDefault="00E45604" w:rsidP="00B2686D">
      <w:pPr>
        <w:ind w:right="720"/>
        <w:rPr>
          <w:sz w:val="22"/>
          <w:szCs w:val="22"/>
        </w:rPr>
      </w:pPr>
    </w:p>
    <w:p w:rsidR="00E45604" w:rsidRPr="005500BA" w:rsidRDefault="00E45604" w:rsidP="00F66A8F">
      <w:pPr>
        <w:numPr>
          <w:ilvl w:val="0"/>
          <w:numId w:val="10"/>
        </w:numPr>
        <w:tabs>
          <w:tab w:val="clear" w:pos="720"/>
        </w:tabs>
        <w:ind w:left="0" w:firstLine="720"/>
        <w:rPr>
          <w:sz w:val="22"/>
          <w:szCs w:val="22"/>
        </w:rPr>
      </w:pPr>
      <w:r w:rsidRPr="005500BA">
        <w:rPr>
          <w:sz w:val="22"/>
          <w:szCs w:val="22"/>
        </w:rPr>
        <w:t>Pursuant to Section 403 of the Communications Act of 1934, as amended,</w:t>
      </w:r>
      <w:r w:rsidRPr="005500BA">
        <w:rPr>
          <w:rStyle w:val="FootnoteReference"/>
          <w:sz w:val="22"/>
          <w:szCs w:val="22"/>
        </w:rPr>
        <w:footnoteReference w:id="3"/>
      </w:r>
      <w:r w:rsidRPr="005500BA">
        <w:rPr>
          <w:sz w:val="22"/>
          <w:szCs w:val="22"/>
        </w:rPr>
        <w:t xml:space="preserve"> and Section 1.89 of the Rules, we seek additional information concerning the violations and any remedial actions taken.  Therefore, </w:t>
      </w:r>
      <w:r w:rsidR="008A7145">
        <w:rPr>
          <w:sz w:val="22"/>
          <w:szCs w:val="22"/>
        </w:rPr>
        <w:t>Bonneville</w:t>
      </w:r>
      <w:r w:rsidR="005E58BB">
        <w:rPr>
          <w:sz w:val="22"/>
          <w:szCs w:val="22"/>
        </w:rPr>
        <w:t xml:space="preserve"> </w:t>
      </w:r>
      <w:r w:rsidRPr="005500BA">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5500BA">
        <w:rPr>
          <w:rStyle w:val="FootnoteReference"/>
          <w:sz w:val="22"/>
          <w:szCs w:val="22"/>
        </w:rPr>
        <w:footnoteReference w:id="4"/>
      </w:r>
      <w:r w:rsidRPr="005500BA">
        <w:rPr>
          <w:sz w:val="22"/>
          <w:szCs w:val="22"/>
        </w:rPr>
        <w:t xml:space="preserve">  </w:t>
      </w:r>
    </w:p>
    <w:p w:rsidR="00E45604" w:rsidRPr="005500BA" w:rsidRDefault="00E45604" w:rsidP="00F66A8F">
      <w:pPr>
        <w:pStyle w:val="BodyTextIndent3"/>
        <w:ind w:firstLine="0"/>
        <w:jc w:val="left"/>
        <w:rPr>
          <w:szCs w:val="22"/>
        </w:rPr>
      </w:pPr>
    </w:p>
    <w:p w:rsidR="00E45604" w:rsidRPr="005500BA" w:rsidRDefault="00E45604" w:rsidP="000C0806">
      <w:pPr>
        <w:pStyle w:val="BodyTextIndent3"/>
        <w:numPr>
          <w:ilvl w:val="0"/>
          <w:numId w:val="10"/>
        </w:numPr>
        <w:tabs>
          <w:tab w:val="clear" w:pos="720"/>
          <w:tab w:val="num" w:pos="0"/>
        </w:tabs>
        <w:ind w:left="0" w:firstLine="720"/>
        <w:jc w:val="left"/>
        <w:rPr>
          <w:szCs w:val="22"/>
        </w:rPr>
      </w:pPr>
      <w:r w:rsidRPr="005500BA">
        <w:rPr>
          <w:szCs w:val="22"/>
        </w:rPr>
        <w:t xml:space="preserve">In accordance with Section 1.16 of the Rules, we </w:t>
      </w:r>
      <w:r>
        <w:rPr>
          <w:szCs w:val="22"/>
        </w:rPr>
        <w:t xml:space="preserve">direct </w:t>
      </w:r>
      <w:r w:rsidR="008A7145">
        <w:rPr>
          <w:szCs w:val="22"/>
        </w:rPr>
        <w:t>Bonneville</w:t>
      </w:r>
      <w:r w:rsidRPr="005500BA">
        <w:rPr>
          <w:szCs w:val="22"/>
        </w:rPr>
        <w:t xml:space="preserve"> to support its response to this Notice with an affidavit or declaration under penalty of perjury, signed and dated by an authorized officer of </w:t>
      </w:r>
      <w:r w:rsidR="008A7145">
        <w:rPr>
          <w:szCs w:val="22"/>
        </w:rPr>
        <w:t>Bonneville</w:t>
      </w:r>
      <w:r w:rsidRPr="005500BA">
        <w:rPr>
          <w:szCs w:val="22"/>
        </w:rPr>
        <w:t xml:space="preserve"> with personal knowledge of the representations provided in </w:t>
      </w:r>
      <w:r w:rsidR="008A7145">
        <w:rPr>
          <w:szCs w:val="22"/>
        </w:rPr>
        <w:t>Bonneville</w:t>
      </w:r>
      <w:r w:rsidRPr="005500BA">
        <w:rPr>
          <w:szCs w:val="22"/>
        </w:rPr>
        <w:t>’s response, verifying the truth and accuracy of the information therein,</w:t>
      </w:r>
      <w:r w:rsidRPr="005500BA">
        <w:rPr>
          <w:rStyle w:val="FootnoteReference"/>
          <w:szCs w:val="22"/>
        </w:rPr>
        <w:footnoteReference w:id="5"/>
      </w:r>
      <w:r w:rsidRPr="005500BA">
        <w:t xml:space="preserve"> and confirming that all of the information </w:t>
      </w:r>
      <w:r w:rsidRPr="005500BA">
        <w:lastRenderedPageBreak/>
        <w:t>requested by this Notice which is in the licensee’s possession, custody, control, or knowledge has been produced</w:t>
      </w:r>
      <w:r w:rsidRPr="005500BA">
        <w:rPr>
          <w:szCs w:val="22"/>
        </w:rPr>
        <w:t>.  To knowingly and willfully make any false statement or conceal any material fact in reply to this Notice is punishable by fine or imprisonment under Title 18 of the U.S. Code.</w:t>
      </w:r>
      <w:r w:rsidRPr="005500BA">
        <w:rPr>
          <w:rStyle w:val="FootnoteReference"/>
          <w:sz w:val="22"/>
          <w:szCs w:val="22"/>
        </w:rPr>
        <w:footnoteReference w:id="6"/>
      </w:r>
      <w:r w:rsidRPr="005500BA">
        <w:rPr>
          <w:szCs w:val="22"/>
        </w:rPr>
        <w:t xml:space="preserve">  </w:t>
      </w:r>
    </w:p>
    <w:p w:rsidR="00E45604" w:rsidRPr="005500BA" w:rsidRDefault="00E45604" w:rsidP="00B2686D">
      <w:pPr>
        <w:pStyle w:val="BodyTextIndent3"/>
        <w:ind w:firstLine="0"/>
        <w:jc w:val="left"/>
        <w:rPr>
          <w:szCs w:val="22"/>
        </w:rPr>
      </w:pPr>
    </w:p>
    <w:p w:rsidR="00E45604" w:rsidRPr="005500BA" w:rsidRDefault="00E45604" w:rsidP="00F66A8F">
      <w:pPr>
        <w:pStyle w:val="BodyTextIndent3"/>
        <w:numPr>
          <w:ilvl w:val="0"/>
          <w:numId w:val="10"/>
        </w:numPr>
        <w:tabs>
          <w:tab w:val="clear" w:pos="720"/>
          <w:tab w:val="num" w:pos="0"/>
        </w:tabs>
        <w:ind w:left="0" w:firstLine="720"/>
        <w:jc w:val="left"/>
        <w:rPr>
          <w:szCs w:val="22"/>
        </w:rPr>
      </w:pPr>
      <w:r w:rsidRPr="005500BA">
        <w:rPr>
          <w:szCs w:val="22"/>
        </w:rPr>
        <w:t>All replies and documentation sent in response to this Notice should be marked with the File No. and NOV No. specified above, and mailed to the following address:</w:t>
      </w:r>
    </w:p>
    <w:p w:rsidR="00E45604" w:rsidRPr="005500BA" w:rsidRDefault="00E45604" w:rsidP="00F66A8F">
      <w:pPr>
        <w:rPr>
          <w:sz w:val="22"/>
          <w:szCs w:val="22"/>
        </w:rPr>
      </w:pPr>
    </w:p>
    <w:p w:rsidR="00E45604" w:rsidRPr="005500BA" w:rsidRDefault="00E45604" w:rsidP="00F66A8F">
      <w:pPr>
        <w:keepNext/>
        <w:keepLines/>
        <w:ind w:left="2520"/>
        <w:rPr>
          <w:sz w:val="22"/>
          <w:szCs w:val="22"/>
        </w:rPr>
      </w:pPr>
      <w:r w:rsidRPr="005500BA">
        <w:rPr>
          <w:sz w:val="22"/>
          <w:szCs w:val="22"/>
        </w:rPr>
        <w:t>Federal Communications Commission</w:t>
      </w:r>
    </w:p>
    <w:p w:rsidR="00E45604" w:rsidRPr="005500BA" w:rsidRDefault="00E45604" w:rsidP="003359C4">
      <w:pPr>
        <w:keepNext/>
        <w:keepLines/>
        <w:ind w:left="2520"/>
        <w:rPr>
          <w:sz w:val="22"/>
          <w:szCs w:val="22"/>
        </w:rPr>
      </w:pPr>
      <w:r w:rsidRPr="005500BA">
        <w:rPr>
          <w:sz w:val="22"/>
          <w:szCs w:val="22"/>
        </w:rPr>
        <w:t xml:space="preserve">San </w:t>
      </w:r>
      <w:r w:rsidR="00275203">
        <w:rPr>
          <w:sz w:val="22"/>
          <w:szCs w:val="22"/>
        </w:rPr>
        <w:t>Diego</w:t>
      </w:r>
      <w:r w:rsidRPr="005500BA">
        <w:rPr>
          <w:sz w:val="22"/>
          <w:szCs w:val="22"/>
        </w:rPr>
        <w:t xml:space="preserve"> Office</w:t>
      </w:r>
    </w:p>
    <w:p w:rsidR="00E45604" w:rsidRPr="005500BA" w:rsidRDefault="00275203" w:rsidP="000C0806">
      <w:pPr>
        <w:keepNext/>
        <w:keepLines/>
        <w:ind w:left="2520"/>
        <w:rPr>
          <w:sz w:val="22"/>
          <w:szCs w:val="22"/>
        </w:rPr>
      </w:pPr>
      <w:r>
        <w:rPr>
          <w:sz w:val="22"/>
          <w:szCs w:val="22"/>
        </w:rPr>
        <w:t xml:space="preserve">4542 Ruffner Street, </w:t>
      </w:r>
      <w:r w:rsidR="00E45604" w:rsidRPr="005500BA">
        <w:rPr>
          <w:sz w:val="22"/>
          <w:szCs w:val="22"/>
        </w:rPr>
        <w:t xml:space="preserve">Suite </w:t>
      </w:r>
      <w:r>
        <w:rPr>
          <w:sz w:val="22"/>
          <w:szCs w:val="22"/>
        </w:rPr>
        <w:t>370</w:t>
      </w:r>
    </w:p>
    <w:p w:rsidR="00E45604" w:rsidRPr="005500BA" w:rsidRDefault="00275203" w:rsidP="000C0806">
      <w:pPr>
        <w:keepNext/>
        <w:keepLines/>
        <w:ind w:left="2520"/>
        <w:rPr>
          <w:sz w:val="22"/>
          <w:szCs w:val="22"/>
        </w:rPr>
      </w:pPr>
      <w:r>
        <w:rPr>
          <w:sz w:val="22"/>
          <w:szCs w:val="22"/>
        </w:rPr>
        <w:t xml:space="preserve">San Diego, </w:t>
      </w:r>
      <w:r w:rsidR="00E45604" w:rsidRPr="005500BA">
        <w:rPr>
          <w:sz w:val="22"/>
          <w:szCs w:val="22"/>
        </w:rPr>
        <w:t>C</w:t>
      </w:r>
      <w:r>
        <w:rPr>
          <w:sz w:val="22"/>
          <w:szCs w:val="22"/>
        </w:rPr>
        <w:t xml:space="preserve">A </w:t>
      </w:r>
      <w:r w:rsidR="00E45604" w:rsidRPr="005500BA">
        <w:rPr>
          <w:sz w:val="22"/>
          <w:szCs w:val="22"/>
        </w:rPr>
        <w:t xml:space="preserve"> 9</w:t>
      </w:r>
      <w:r>
        <w:rPr>
          <w:sz w:val="22"/>
          <w:szCs w:val="22"/>
        </w:rPr>
        <w:t>2111</w:t>
      </w:r>
    </w:p>
    <w:p w:rsidR="00E45604" w:rsidRPr="005500BA" w:rsidRDefault="00E45604" w:rsidP="00545132">
      <w:pPr>
        <w:tabs>
          <w:tab w:val="left" w:pos="-1440"/>
        </w:tabs>
        <w:rPr>
          <w:sz w:val="22"/>
          <w:szCs w:val="22"/>
        </w:rPr>
      </w:pPr>
    </w:p>
    <w:p w:rsidR="00E45604" w:rsidRPr="005500BA" w:rsidRDefault="00E45604" w:rsidP="00F66A8F">
      <w:pPr>
        <w:numPr>
          <w:ilvl w:val="0"/>
          <w:numId w:val="10"/>
        </w:numPr>
        <w:tabs>
          <w:tab w:val="clear" w:pos="720"/>
          <w:tab w:val="left" w:pos="-1440"/>
        </w:tabs>
        <w:ind w:left="0" w:firstLine="720"/>
        <w:rPr>
          <w:sz w:val="22"/>
          <w:szCs w:val="22"/>
        </w:rPr>
      </w:pPr>
      <w:r w:rsidRPr="005500BA">
        <w:rPr>
          <w:sz w:val="22"/>
          <w:szCs w:val="22"/>
        </w:rPr>
        <w:t xml:space="preserve">This Notice shall be sent to </w:t>
      </w:r>
      <w:r w:rsidR="008A7145">
        <w:rPr>
          <w:sz w:val="22"/>
          <w:szCs w:val="22"/>
        </w:rPr>
        <w:t>Bonneville</w:t>
      </w:r>
      <w:r w:rsidR="005E58BB">
        <w:rPr>
          <w:sz w:val="22"/>
          <w:szCs w:val="22"/>
        </w:rPr>
        <w:t xml:space="preserve"> </w:t>
      </w:r>
      <w:r w:rsidR="008A7145">
        <w:rPr>
          <w:sz w:val="22"/>
          <w:szCs w:val="22"/>
        </w:rPr>
        <w:t>International Corp., a</w:t>
      </w:r>
      <w:r w:rsidRPr="005500BA">
        <w:rPr>
          <w:sz w:val="22"/>
          <w:szCs w:val="22"/>
        </w:rPr>
        <w:t>t its address of record.</w:t>
      </w:r>
    </w:p>
    <w:p w:rsidR="00E45604" w:rsidRPr="005500BA" w:rsidRDefault="00E45604" w:rsidP="00545132">
      <w:pPr>
        <w:tabs>
          <w:tab w:val="left" w:pos="-1440"/>
        </w:tabs>
        <w:rPr>
          <w:sz w:val="22"/>
          <w:szCs w:val="22"/>
        </w:rPr>
      </w:pPr>
    </w:p>
    <w:p w:rsidR="00E45604" w:rsidRPr="005500BA" w:rsidRDefault="00E45604" w:rsidP="001E11C6">
      <w:pPr>
        <w:numPr>
          <w:ilvl w:val="0"/>
          <w:numId w:val="10"/>
        </w:numPr>
        <w:tabs>
          <w:tab w:val="clear" w:pos="720"/>
          <w:tab w:val="left" w:pos="-1440"/>
          <w:tab w:val="num" w:pos="0"/>
        </w:tabs>
        <w:ind w:left="0" w:firstLine="720"/>
        <w:rPr>
          <w:b/>
          <w:sz w:val="22"/>
          <w:szCs w:val="22"/>
        </w:rPr>
      </w:pPr>
      <w:r w:rsidRPr="005500BA">
        <w:rPr>
          <w:sz w:val="22"/>
          <w:szCs w:val="22"/>
        </w:rPr>
        <w:t>The Privacy Act of 1974</w:t>
      </w:r>
      <w:r w:rsidRPr="005500BA">
        <w:rPr>
          <w:rStyle w:val="FootnoteReference"/>
          <w:sz w:val="22"/>
          <w:szCs w:val="22"/>
        </w:rPr>
        <w:footnoteReference w:id="7"/>
      </w:r>
      <w:r w:rsidRPr="005500BA">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rsidR="00E45604" w:rsidRPr="005500BA" w:rsidRDefault="00E45604" w:rsidP="00AE04A5">
      <w:pPr>
        <w:rPr>
          <w:sz w:val="22"/>
          <w:szCs w:val="22"/>
        </w:rPr>
      </w:pPr>
    </w:p>
    <w:p w:rsidR="00E45604" w:rsidRPr="005500BA" w:rsidRDefault="00E45604" w:rsidP="00AE04A5">
      <w:pPr>
        <w:ind w:firstLine="4680"/>
        <w:rPr>
          <w:sz w:val="22"/>
          <w:szCs w:val="22"/>
        </w:rPr>
      </w:pPr>
      <w:r w:rsidRPr="005500BA">
        <w:rPr>
          <w:sz w:val="22"/>
          <w:szCs w:val="22"/>
        </w:rPr>
        <w:t>FEDERAL COMMUNICATIONS COMMISSION</w:t>
      </w:r>
    </w:p>
    <w:p w:rsidR="00E45604" w:rsidRPr="005500BA" w:rsidRDefault="00E45604" w:rsidP="00AE04A5">
      <w:pPr>
        <w:rPr>
          <w:sz w:val="22"/>
          <w:szCs w:val="22"/>
        </w:rPr>
      </w:pPr>
    </w:p>
    <w:p w:rsidR="00E45604" w:rsidRPr="005500BA" w:rsidRDefault="00E45604" w:rsidP="00AE04A5">
      <w:pPr>
        <w:rPr>
          <w:sz w:val="22"/>
          <w:szCs w:val="22"/>
        </w:rPr>
      </w:pPr>
    </w:p>
    <w:p w:rsidR="00E45604" w:rsidRPr="005500BA" w:rsidRDefault="00E45604" w:rsidP="00AE04A5">
      <w:pPr>
        <w:rPr>
          <w:sz w:val="22"/>
          <w:szCs w:val="22"/>
        </w:rPr>
      </w:pPr>
    </w:p>
    <w:p w:rsidR="00E45604" w:rsidRPr="005500BA" w:rsidRDefault="00E45604" w:rsidP="00AE04A5">
      <w:pPr>
        <w:rPr>
          <w:sz w:val="22"/>
          <w:szCs w:val="22"/>
        </w:rPr>
      </w:pPr>
    </w:p>
    <w:p w:rsidR="00E45604" w:rsidRPr="005500BA" w:rsidRDefault="00275203" w:rsidP="00AE04A5">
      <w:pPr>
        <w:ind w:firstLine="4680"/>
        <w:rPr>
          <w:sz w:val="22"/>
          <w:szCs w:val="22"/>
        </w:rPr>
      </w:pPr>
      <w:r>
        <w:rPr>
          <w:sz w:val="22"/>
          <w:szCs w:val="22"/>
        </w:rPr>
        <w:t>James T. Lyon</w:t>
      </w:r>
    </w:p>
    <w:p w:rsidR="00E45604" w:rsidRPr="005500BA" w:rsidRDefault="00E45604" w:rsidP="000C0806">
      <w:pPr>
        <w:ind w:firstLine="4680"/>
        <w:rPr>
          <w:sz w:val="22"/>
          <w:szCs w:val="22"/>
        </w:rPr>
      </w:pPr>
      <w:r w:rsidRPr="005500BA">
        <w:rPr>
          <w:sz w:val="22"/>
          <w:szCs w:val="22"/>
        </w:rPr>
        <w:t>District Director</w:t>
      </w:r>
    </w:p>
    <w:p w:rsidR="00E45604" w:rsidRPr="005500BA" w:rsidRDefault="00E45604" w:rsidP="000C0806">
      <w:pPr>
        <w:pStyle w:val="Header"/>
        <w:tabs>
          <w:tab w:val="clear" w:pos="4320"/>
          <w:tab w:val="clear" w:pos="8640"/>
        </w:tabs>
        <w:ind w:firstLine="4680"/>
        <w:rPr>
          <w:sz w:val="22"/>
          <w:szCs w:val="22"/>
        </w:rPr>
      </w:pPr>
      <w:r w:rsidRPr="005500BA">
        <w:rPr>
          <w:sz w:val="22"/>
          <w:szCs w:val="22"/>
        </w:rPr>
        <w:t xml:space="preserve">San </w:t>
      </w:r>
      <w:r w:rsidR="00275203">
        <w:rPr>
          <w:sz w:val="22"/>
          <w:szCs w:val="22"/>
        </w:rPr>
        <w:t>Diego</w:t>
      </w:r>
      <w:r w:rsidRPr="005500BA">
        <w:rPr>
          <w:sz w:val="22"/>
          <w:szCs w:val="22"/>
        </w:rPr>
        <w:t xml:space="preserve"> Office</w:t>
      </w:r>
    </w:p>
    <w:p w:rsidR="00E45604" w:rsidRPr="005500BA" w:rsidRDefault="00E45604" w:rsidP="000C0806">
      <w:pPr>
        <w:pStyle w:val="Header"/>
        <w:tabs>
          <w:tab w:val="clear" w:pos="4320"/>
          <w:tab w:val="clear" w:pos="8640"/>
        </w:tabs>
        <w:ind w:firstLine="4680"/>
        <w:rPr>
          <w:sz w:val="22"/>
          <w:szCs w:val="22"/>
        </w:rPr>
      </w:pPr>
      <w:r w:rsidRPr="005500BA">
        <w:rPr>
          <w:sz w:val="22"/>
          <w:szCs w:val="22"/>
        </w:rPr>
        <w:t>Western Region</w:t>
      </w:r>
    </w:p>
    <w:p w:rsidR="00E45604" w:rsidRPr="005500BA" w:rsidRDefault="00E45604" w:rsidP="000C0806">
      <w:pPr>
        <w:pStyle w:val="Header"/>
        <w:tabs>
          <w:tab w:val="clear" w:pos="4320"/>
          <w:tab w:val="clear" w:pos="8640"/>
        </w:tabs>
        <w:ind w:firstLine="4680"/>
        <w:rPr>
          <w:sz w:val="22"/>
          <w:szCs w:val="22"/>
        </w:rPr>
      </w:pPr>
      <w:r w:rsidRPr="005500BA">
        <w:rPr>
          <w:sz w:val="22"/>
          <w:szCs w:val="22"/>
        </w:rPr>
        <w:t>Enforcement Bureau</w:t>
      </w:r>
    </w:p>
    <w:p w:rsidR="00E45604" w:rsidRPr="005500BA" w:rsidRDefault="00E45604" w:rsidP="00AE04A5">
      <w:pPr>
        <w:pStyle w:val="Header"/>
        <w:tabs>
          <w:tab w:val="clear" w:pos="4320"/>
          <w:tab w:val="clear" w:pos="8640"/>
        </w:tabs>
        <w:rPr>
          <w:sz w:val="22"/>
          <w:szCs w:val="22"/>
        </w:rPr>
      </w:pPr>
    </w:p>
    <w:p w:rsidR="00E45604" w:rsidRPr="005500BA" w:rsidRDefault="00E45604" w:rsidP="00AE04A5">
      <w:pPr>
        <w:pStyle w:val="Header"/>
        <w:tabs>
          <w:tab w:val="clear" w:pos="4320"/>
          <w:tab w:val="clear" w:pos="8640"/>
        </w:tabs>
        <w:rPr>
          <w:sz w:val="22"/>
          <w:szCs w:val="22"/>
        </w:rPr>
      </w:pPr>
    </w:p>
    <w:p w:rsidR="00E45604" w:rsidRPr="005500BA" w:rsidRDefault="00E45604">
      <w:pPr>
        <w:pStyle w:val="Header"/>
        <w:tabs>
          <w:tab w:val="clear" w:pos="4320"/>
          <w:tab w:val="clear" w:pos="8640"/>
        </w:tabs>
        <w:rPr>
          <w:sz w:val="22"/>
          <w:szCs w:val="22"/>
        </w:rPr>
      </w:pPr>
    </w:p>
    <w:p w:rsidR="00E45604" w:rsidRPr="005500BA" w:rsidRDefault="00E45604">
      <w:pPr>
        <w:pStyle w:val="Header"/>
        <w:tabs>
          <w:tab w:val="clear" w:pos="4320"/>
          <w:tab w:val="clear" w:pos="8640"/>
        </w:tabs>
        <w:rPr>
          <w:sz w:val="22"/>
          <w:szCs w:val="22"/>
        </w:rPr>
      </w:pPr>
    </w:p>
    <w:p w:rsidR="00E45604" w:rsidRPr="005500BA" w:rsidRDefault="00E45604">
      <w:pPr>
        <w:pStyle w:val="Header"/>
        <w:tabs>
          <w:tab w:val="clear" w:pos="4320"/>
          <w:tab w:val="clear" w:pos="8640"/>
        </w:tabs>
        <w:rPr>
          <w:sz w:val="22"/>
          <w:szCs w:val="22"/>
        </w:rPr>
      </w:pPr>
    </w:p>
    <w:sectPr w:rsidR="00E45604" w:rsidRPr="005500BA"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94" w:rsidRDefault="00C25594">
      <w:r>
        <w:separator/>
      </w:r>
    </w:p>
  </w:endnote>
  <w:endnote w:type="continuationSeparator" w:id="0">
    <w:p w:rsidR="00C25594" w:rsidRDefault="00C2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49" w:rsidRDefault="00F13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3F49" w:rsidRDefault="00F13F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49" w:rsidRDefault="00F13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ADB">
      <w:rPr>
        <w:rStyle w:val="PageNumber"/>
        <w:noProof/>
      </w:rPr>
      <w:t>3</w:t>
    </w:r>
    <w:r>
      <w:rPr>
        <w:rStyle w:val="PageNumber"/>
      </w:rPr>
      <w:fldChar w:fldCharType="end"/>
    </w:r>
  </w:p>
  <w:p w:rsidR="00F13F49" w:rsidRDefault="00F13F49">
    <w:pPr>
      <w:spacing w:line="240" w:lineRule="exact"/>
      <w:rPr>
        <w:sz w:val="22"/>
      </w:rPr>
    </w:pPr>
  </w:p>
  <w:p w:rsidR="00F13F49" w:rsidRDefault="00F13F49">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7A" w:rsidRDefault="00086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94" w:rsidRDefault="00C25594">
      <w:r>
        <w:separator/>
      </w:r>
    </w:p>
  </w:footnote>
  <w:footnote w:type="continuationSeparator" w:id="0">
    <w:p w:rsidR="00C25594" w:rsidRDefault="00C25594">
      <w:r>
        <w:continuationSeparator/>
      </w:r>
    </w:p>
  </w:footnote>
  <w:footnote w:id="1">
    <w:p w:rsidR="00F13F49" w:rsidRDefault="00F13F49" w:rsidP="00BF0B84">
      <w:pPr>
        <w:pStyle w:val="FootnoteText"/>
        <w:spacing w:after="120"/>
      </w:pPr>
      <w:r w:rsidRPr="00C64968">
        <w:rPr>
          <w:rStyle w:val="FootnoteReference"/>
        </w:rPr>
        <w:footnoteRef/>
      </w:r>
      <w:r>
        <w:rPr>
          <w:sz w:val="20"/>
        </w:rPr>
        <w:t xml:space="preserve"> </w:t>
      </w:r>
      <w:r w:rsidRPr="00C64968">
        <w:rPr>
          <w:sz w:val="20"/>
        </w:rPr>
        <w:t>47 C.F.R. § 1.89</w:t>
      </w:r>
      <w:r>
        <w:rPr>
          <w:sz w:val="20"/>
        </w:rPr>
        <w:t>.</w:t>
      </w:r>
    </w:p>
  </w:footnote>
  <w:footnote w:id="2">
    <w:p w:rsidR="00F13F49" w:rsidRPr="004F4F6F" w:rsidRDefault="00F13F49"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F13F49" w:rsidRDefault="00F13F49" w:rsidP="00BF0B84">
      <w:pPr>
        <w:tabs>
          <w:tab w:val="left" w:pos="-1440"/>
        </w:tabs>
        <w:spacing w:after="120"/>
      </w:pPr>
    </w:p>
  </w:footnote>
  <w:footnote w:id="3">
    <w:p w:rsidR="00F13F49" w:rsidRDefault="00F13F49" w:rsidP="00F66A8F">
      <w:pPr>
        <w:pStyle w:val="FootnoteText"/>
        <w:spacing w:after="120"/>
      </w:pPr>
      <w:r>
        <w:rPr>
          <w:rStyle w:val="FootnoteReference"/>
        </w:rPr>
        <w:footnoteRef/>
      </w:r>
      <w:r>
        <w:rPr>
          <w:sz w:val="20"/>
        </w:rPr>
        <w:t xml:space="preserve"> 47 U</w:t>
      </w:r>
      <w:r w:rsidRPr="00B2686D">
        <w:rPr>
          <w:color w:val="000000"/>
          <w:sz w:val="20"/>
        </w:rPr>
        <w:t>.S.C. § 403.</w:t>
      </w:r>
    </w:p>
  </w:footnote>
  <w:footnote w:id="4">
    <w:p w:rsidR="00F13F49" w:rsidRDefault="00F13F49" w:rsidP="00F66A8F">
      <w:pPr>
        <w:pStyle w:val="FootnoteText"/>
        <w:spacing w:after="120"/>
      </w:pPr>
      <w:r>
        <w:rPr>
          <w:rStyle w:val="FootnoteReference"/>
        </w:rPr>
        <w:footnoteRef/>
      </w:r>
      <w:r>
        <w:rPr>
          <w:sz w:val="20"/>
        </w:rPr>
        <w:t xml:space="preserve"> </w:t>
      </w:r>
      <w:r w:rsidRPr="00510AC7">
        <w:rPr>
          <w:sz w:val="20"/>
        </w:rPr>
        <w:t>47 C.F.R. § 1.89(c).</w:t>
      </w:r>
    </w:p>
  </w:footnote>
  <w:footnote w:id="5">
    <w:p w:rsidR="00F13F49" w:rsidRDefault="00F13F49"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F13F49" w:rsidRDefault="00F13F49" w:rsidP="00F66A8F">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F13F49" w:rsidRPr="00545132" w:rsidRDefault="00F13F49">
      <w:pPr>
        <w:pStyle w:val="FootnoteText"/>
        <w:rPr>
          <w:sz w:val="20"/>
          <w:lang w:val="it-IT"/>
        </w:rPr>
      </w:pPr>
      <w:r w:rsidRPr="00C64968">
        <w:rPr>
          <w:rStyle w:val="FootnoteReference"/>
        </w:rPr>
        <w:footnoteRef/>
      </w:r>
      <w:r w:rsidRPr="00545132">
        <w:rPr>
          <w:sz w:val="20"/>
          <w:lang w:val="it-IT"/>
        </w:rPr>
        <w:t xml:space="preserve"> P.L. 93-579, 5 U.S.C. § 552a(e)(3).</w:t>
      </w:r>
    </w:p>
    <w:p w:rsidR="00F13F49" w:rsidRDefault="00F13F4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7A" w:rsidRDefault="00086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49" w:rsidRDefault="00F13F49">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F13F49" w:rsidRDefault="00F13F49">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F13F49" w:rsidRDefault="00F13F49">
    <w:pPr>
      <w:spacing w:line="226" w:lineRule="auto"/>
      <w:jc w:val="both"/>
      <w:rPr>
        <w:sz w:val="22"/>
      </w:rPr>
    </w:pPr>
  </w:p>
  <w:p w:rsidR="00F13F49" w:rsidRDefault="00F13F4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49" w:rsidRDefault="00F13F49">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F13F49" w:rsidRDefault="00F13F49">
    <w:pPr>
      <w:spacing w:line="19" w:lineRule="exact"/>
      <w:jc w:val="both"/>
      <w:rPr>
        <w:sz w:val="22"/>
      </w:rPr>
    </w:pPr>
    <w:r>
      <w:rPr>
        <w:noProof/>
      </w:rPr>
      <mc:AlternateContent>
        <mc:Choice Requires="wps">
          <w:drawing>
            <wp:anchor distT="0" distB="0" distL="114300" distR="114300" simplePos="0" relativeHeight="251662336"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F13F49" w:rsidRDefault="00F13F49">
    <w:pPr>
      <w:tabs>
        <w:tab w:val="center" w:pos="4680"/>
        <w:tab w:val="right" w:pos="9360"/>
      </w:tabs>
      <w:spacing w:line="226" w:lineRule="auto"/>
      <w:jc w:val="both"/>
    </w:pPr>
  </w:p>
  <w:p w:rsidR="00F13F49" w:rsidRDefault="00F13F49">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cs="Times New Roman" w:hint="default"/>
        <w:b w:val="0"/>
        <w:i w:val="0"/>
      </w:rPr>
    </w:lvl>
    <w:lvl w:ilvl="1" w:tplc="C81202BC">
      <w:start w:val="1"/>
      <w:numFmt w:val="lowerLetter"/>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50177"/>
    <w:rsid w:val="0006516A"/>
    <w:rsid w:val="00065B07"/>
    <w:rsid w:val="00077EDE"/>
    <w:rsid w:val="0008697A"/>
    <w:rsid w:val="000A340B"/>
    <w:rsid w:val="000B20C6"/>
    <w:rsid w:val="000C0806"/>
    <w:rsid w:val="000E0953"/>
    <w:rsid w:val="000E2512"/>
    <w:rsid w:val="000E3D5C"/>
    <w:rsid w:val="0010025D"/>
    <w:rsid w:val="00100D9E"/>
    <w:rsid w:val="0011043A"/>
    <w:rsid w:val="00136404"/>
    <w:rsid w:val="00140405"/>
    <w:rsid w:val="00156006"/>
    <w:rsid w:val="0015777C"/>
    <w:rsid w:val="00167639"/>
    <w:rsid w:val="00174174"/>
    <w:rsid w:val="00182DCC"/>
    <w:rsid w:val="001E11C6"/>
    <w:rsid w:val="001E1CB2"/>
    <w:rsid w:val="001E54D8"/>
    <w:rsid w:val="001F5922"/>
    <w:rsid w:val="00212CBB"/>
    <w:rsid w:val="00212DA8"/>
    <w:rsid w:val="00215ABE"/>
    <w:rsid w:val="00233233"/>
    <w:rsid w:val="00237A90"/>
    <w:rsid w:val="00242A8C"/>
    <w:rsid w:val="00275203"/>
    <w:rsid w:val="00282507"/>
    <w:rsid w:val="002866A5"/>
    <w:rsid w:val="0029065E"/>
    <w:rsid w:val="002A3BA3"/>
    <w:rsid w:val="002A5B3D"/>
    <w:rsid w:val="002A648B"/>
    <w:rsid w:val="002A76EB"/>
    <w:rsid w:val="002A7CA9"/>
    <w:rsid w:val="002B1A58"/>
    <w:rsid w:val="002B39CE"/>
    <w:rsid w:val="002B41DB"/>
    <w:rsid w:val="002C03C6"/>
    <w:rsid w:val="002D5619"/>
    <w:rsid w:val="002E5791"/>
    <w:rsid w:val="00331598"/>
    <w:rsid w:val="003359C4"/>
    <w:rsid w:val="00354D4C"/>
    <w:rsid w:val="0036298F"/>
    <w:rsid w:val="00372ADB"/>
    <w:rsid w:val="00390372"/>
    <w:rsid w:val="003B1CAB"/>
    <w:rsid w:val="003B7EA6"/>
    <w:rsid w:val="003C2070"/>
    <w:rsid w:val="003D32F9"/>
    <w:rsid w:val="003D6B43"/>
    <w:rsid w:val="003F1AC6"/>
    <w:rsid w:val="00401CFD"/>
    <w:rsid w:val="0041136F"/>
    <w:rsid w:val="00426350"/>
    <w:rsid w:val="00431282"/>
    <w:rsid w:val="0043494B"/>
    <w:rsid w:val="00440717"/>
    <w:rsid w:val="00482A21"/>
    <w:rsid w:val="004902B9"/>
    <w:rsid w:val="004C51C9"/>
    <w:rsid w:val="004D31D9"/>
    <w:rsid w:val="004F2658"/>
    <w:rsid w:val="004F4F6F"/>
    <w:rsid w:val="00510AC7"/>
    <w:rsid w:val="00511237"/>
    <w:rsid w:val="00532357"/>
    <w:rsid w:val="00545132"/>
    <w:rsid w:val="005500BA"/>
    <w:rsid w:val="00557612"/>
    <w:rsid w:val="0055765D"/>
    <w:rsid w:val="00562ABB"/>
    <w:rsid w:val="00571559"/>
    <w:rsid w:val="005741A8"/>
    <w:rsid w:val="0059592B"/>
    <w:rsid w:val="005C3EA7"/>
    <w:rsid w:val="005C59D3"/>
    <w:rsid w:val="005C69CD"/>
    <w:rsid w:val="005D2CC7"/>
    <w:rsid w:val="005E58BB"/>
    <w:rsid w:val="005F147C"/>
    <w:rsid w:val="00614134"/>
    <w:rsid w:val="00614329"/>
    <w:rsid w:val="00655FA5"/>
    <w:rsid w:val="0066044B"/>
    <w:rsid w:val="00664C61"/>
    <w:rsid w:val="006A05F9"/>
    <w:rsid w:val="006E44D9"/>
    <w:rsid w:val="006F057B"/>
    <w:rsid w:val="00712187"/>
    <w:rsid w:val="0072561F"/>
    <w:rsid w:val="007315D4"/>
    <w:rsid w:val="00747603"/>
    <w:rsid w:val="007544A1"/>
    <w:rsid w:val="00780C9A"/>
    <w:rsid w:val="00781531"/>
    <w:rsid w:val="0078184D"/>
    <w:rsid w:val="00796C0C"/>
    <w:rsid w:val="007A719F"/>
    <w:rsid w:val="007B1664"/>
    <w:rsid w:val="007C2BB4"/>
    <w:rsid w:val="007E319A"/>
    <w:rsid w:val="007F3DFA"/>
    <w:rsid w:val="00811C09"/>
    <w:rsid w:val="00831FB8"/>
    <w:rsid w:val="00854AED"/>
    <w:rsid w:val="00865920"/>
    <w:rsid w:val="008740EC"/>
    <w:rsid w:val="00884C50"/>
    <w:rsid w:val="00892623"/>
    <w:rsid w:val="008A7145"/>
    <w:rsid w:val="008D12D7"/>
    <w:rsid w:val="008E5B49"/>
    <w:rsid w:val="009005D2"/>
    <w:rsid w:val="00901686"/>
    <w:rsid w:val="009039B9"/>
    <w:rsid w:val="00913F93"/>
    <w:rsid w:val="009211C8"/>
    <w:rsid w:val="00936B5E"/>
    <w:rsid w:val="00956A92"/>
    <w:rsid w:val="00971285"/>
    <w:rsid w:val="009747C5"/>
    <w:rsid w:val="009876B2"/>
    <w:rsid w:val="009B763C"/>
    <w:rsid w:val="009C2482"/>
    <w:rsid w:val="009D0A3D"/>
    <w:rsid w:val="009E2806"/>
    <w:rsid w:val="009F7D85"/>
    <w:rsid w:val="00A01A2A"/>
    <w:rsid w:val="00A2394F"/>
    <w:rsid w:val="00A86FB8"/>
    <w:rsid w:val="00A926DC"/>
    <w:rsid w:val="00A96BD9"/>
    <w:rsid w:val="00AB43E6"/>
    <w:rsid w:val="00AC3FDF"/>
    <w:rsid w:val="00AC456B"/>
    <w:rsid w:val="00AE04A5"/>
    <w:rsid w:val="00AF0649"/>
    <w:rsid w:val="00AF5C02"/>
    <w:rsid w:val="00B06DB4"/>
    <w:rsid w:val="00B07553"/>
    <w:rsid w:val="00B10923"/>
    <w:rsid w:val="00B2686D"/>
    <w:rsid w:val="00B27F3D"/>
    <w:rsid w:val="00B32925"/>
    <w:rsid w:val="00B42F55"/>
    <w:rsid w:val="00B46775"/>
    <w:rsid w:val="00B47C16"/>
    <w:rsid w:val="00B51A09"/>
    <w:rsid w:val="00B61C91"/>
    <w:rsid w:val="00B82101"/>
    <w:rsid w:val="00B92C1C"/>
    <w:rsid w:val="00B97ECD"/>
    <w:rsid w:val="00BC3C6B"/>
    <w:rsid w:val="00BF0B84"/>
    <w:rsid w:val="00C06A27"/>
    <w:rsid w:val="00C12955"/>
    <w:rsid w:val="00C200F5"/>
    <w:rsid w:val="00C25594"/>
    <w:rsid w:val="00C3180D"/>
    <w:rsid w:val="00C44625"/>
    <w:rsid w:val="00C46AE0"/>
    <w:rsid w:val="00C64968"/>
    <w:rsid w:val="00C652E1"/>
    <w:rsid w:val="00C70F9B"/>
    <w:rsid w:val="00C753B6"/>
    <w:rsid w:val="00C82169"/>
    <w:rsid w:val="00C87495"/>
    <w:rsid w:val="00CA5984"/>
    <w:rsid w:val="00CD53B5"/>
    <w:rsid w:val="00CF60C6"/>
    <w:rsid w:val="00D14DCF"/>
    <w:rsid w:val="00D32878"/>
    <w:rsid w:val="00D43303"/>
    <w:rsid w:val="00D5265B"/>
    <w:rsid w:val="00D565CF"/>
    <w:rsid w:val="00D62CE1"/>
    <w:rsid w:val="00D72284"/>
    <w:rsid w:val="00D77AAF"/>
    <w:rsid w:val="00D91F72"/>
    <w:rsid w:val="00D94108"/>
    <w:rsid w:val="00DB2B6D"/>
    <w:rsid w:val="00DB7551"/>
    <w:rsid w:val="00DB7BDA"/>
    <w:rsid w:val="00DD172E"/>
    <w:rsid w:val="00DD549F"/>
    <w:rsid w:val="00E04895"/>
    <w:rsid w:val="00E45604"/>
    <w:rsid w:val="00E467EE"/>
    <w:rsid w:val="00E74465"/>
    <w:rsid w:val="00E93AB5"/>
    <w:rsid w:val="00E943ED"/>
    <w:rsid w:val="00E970F0"/>
    <w:rsid w:val="00EA2366"/>
    <w:rsid w:val="00EA35DC"/>
    <w:rsid w:val="00EB0D7C"/>
    <w:rsid w:val="00EB213F"/>
    <w:rsid w:val="00EC2C76"/>
    <w:rsid w:val="00F03A66"/>
    <w:rsid w:val="00F13E3E"/>
    <w:rsid w:val="00F13F46"/>
    <w:rsid w:val="00F13F49"/>
    <w:rsid w:val="00F209AD"/>
    <w:rsid w:val="00F21A5C"/>
    <w:rsid w:val="00F31B40"/>
    <w:rsid w:val="00F66A8F"/>
    <w:rsid w:val="00F72912"/>
    <w:rsid w:val="00F867D6"/>
    <w:rsid w:val="00FA0007"/>
    <w:rsid w:val="00FB1300"/>
    <w:rsid w:val="00FB44F6"/>
    <w:rsid w:val="00FB73E9"/>
    <w:rsid w:val="00FC6252"/>
    <w:rsid w:val="00FD0366"/>
    <w:rsid w:val="00FD0985"/>
    <w:rsid w:val="00FD121D"/>
    <w:rsid w:val="00FD523C"/>
    <w:rsid w:val="00FE2231"/>
    <w:rsid w:val="00FE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20220">
      <w:marLeft w:val="0"/>
      <w:marRight w:val="0"/>
      <w:marTop w:val="0"/>
      <w:marBottom w:val="0"/>
      <w:divBdr>
        <w:top w:val="none" w:sz="0" w:space="0" w:color="auto"/>
        <w:left w:val="none" w:sz="0" w:space="0" w:color="auto"/>
        <w:bottom w:val="none" w:sz="0" w:space="0" w:color="auto"/>
        <w:right w:val="none" w:sz="0" w:space="0" w:color="auto"/>
      </w:divBdr>
    </w:div>
    <w:div w:id="1255020221">
      <w:marLeft w:val="0"/>
      <w:marRight w:val="0"/>
      <w:marTop w:val="0"/>
      <w:marBottom w:val="0"/>
      <w:divBdr>
        <w:top w:val="none" w:sz="0" w:space="0" w:color="auto"/>
        <w:left w:val="none" w:sz="0" w:space="0" w:color="auto"/>
        <w:bottom w:val="none" w:sz="0" w:space="0" w:color="auto"/>
        <w:right w:val="none" w:sz="0" w:space="0" w:color="auto"/>
      </w:divBdr>
    </w:div>
    <w:div w:id="1255020222">
      <w:marLeft w:val="0"/>
      <w:marRight w:val="0"/>
      <w:marTop w:val="0"/>
      <w:marBottom w:val="0"/>
      <w:divBdr>
        <w:top w:val="none" w:sz="0" w:space="0" w:color="auto"/>
        <w:left w:val="none" w:sz="0" w:space="0" w:color="auto"/>
        <w:bottom w:val="none" w:sz="0" w:space="0" w:color="auto"/>
        <w:right w:val="none" w:sz="0" w:space="0" w:color="auto"/>
      </w:divBdr>
    </w:div>
    <w:div w:id="1255020223">
      <w:marLeft w:val="0"/>
      <w:marRight w:val="0"/>
      <w:marTop w:val="0"/>
      <w:marBottom w:val="0"/>
      <w:divBdr>
        <w:top w:val="none" w:sz="0" w:space="0" w:color="auto"/>
        <w:left w:val="none" w:sz="0" w:space="0" w:color="auto"/>
        <w:bottom w:val="none" w:sz="0" w:space="0" w:color="auto"/>
        <w:right w:val="none" w:sz="0" w:space="0" w:color="auto"/>
      </w:divBdr>
    </w:div>
    <w:div w:id="1255020224">
      <w:marLeft w:val="0"/>
      <w:marRight w:val="0"/>
      <w:marTop w:val="0"/>
      <w:marBottom w:val="0"/>
      <w:divBdr>
        <w:top w:val="none" w:sz="0" w:space="0" w:color="auto"/>
        <w:left w:val="none" w:sz="0" w:space="0" w:color="auto"/>
        <w:bottom w:val="none" w:sz="0" w:space="0" w:color="auto"/>
        <w:right w:val="none" w:sz="0" w:space="0" w:color="auto"/>
      </w:divBdr>
    </w:div>
    <w:div w:id="1255020225">
      <w:marLeft w:val="0"/>
      <w:marRight w:val="0"/>
      <w:marTop w:val="0"/>
      <w:marBottom w:val="0"/>
      <w:divBdr>
        <w:top w:val="none" w:sz="0" w:space="0" w:color="auto"/>
        <w:left w:val="none" w:sz="0" w:space="0" w:color="auto"/>
        <w:bottom w:val="none" w:sz="0" w:space="0" w:color="auto"/>
        <w:right w:val="none" w:sz="0" w:space="0" w:color="auto"/>
      </w:divBdr>
    </w:div>
    <w:div w:id="1255020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4773</Characters>
  <Application>Microsoft Office Word</Application>
  <DocSecurity>0</DocSecurity>
  <Lines>111</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2014-04-10T19:28:00Z</cp:lastPrinted>
  <dcterms:created xsi:type="dcterms:W3CDTF">2014-06-11T18:20:00Z</dcterms:created>
  <dcterms:modified xsi:type="dcterms:W3CDTF">2014-06-11T18:20:00Z</dcterms:modified>
  <cp:category> </cp:category>
  <cp:contentStatus> </cp:contentStatus>
</cp:coreProperties>
</file>