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97" w:rsidRDefault="0091787D" w:rsidP="0091787D">
      <w:pPr>
        <w:jc w:val="center"/>
        <w:rPr>
          <w:b/>
          <w:sz w:val="22"/>
          <w:szCs w:val="22"/>
        </w:rPr>
      </w:pPr>
      <w:bookmarkStart w:id="0" w:name="_GoBack"/>
      <w:bookmarkEnd w:id="0"/>
      <w:r w:rsidRPr="00AB08F0">
        <w:rPr>
          <w:b/>
          <w:sz w:val="22"/>
          <w:szCs w:val="22"/>
        </w:rPr>
        <w:t xml:space="preserve">FACT SHEET: Protecting and </w:t>
      </w:r>
      <w:r w:rsidR="00BC2897" w:rsidRPr="00AB08F0">
        <w:rPr>
          <w:b/>
          <w:sz w:val="22"/>
          <w:szCs w:val="22"/>
        </w:rPr>
        <w:t>Promoting the</w:t>
      </w:r>
      <w:r w:rsidRPr="00AB08F0">
        <w:rPr>
          <w:b/>
          <w:sz w:val="22"/>
          <w:szCs w:val="22"/>
        </w:rPr>
        <w:t xml:space="preserve"> Open Internet</w:t>
      </w:r>
    </w:p>
    <w:p w:rsidR="0087699D" w:rsidRPr="00AB08F0" w:rsidRDefault="0087699D" w:rsidP="0091787D">
      <w:pPr>
        <w:jc w:val="center"/>
        <w:rPr>
          <w:b/>
          <w:sz w:val="22"/>
          <w:szCs w:val="22"/>
        </w:rPr>
      </w:pPr>
      <w:r>
        <w:rPr>
          <w:b/>
          <w:sz w:val="22"/>
          <w:szCs w:val="22"/>
        </w:rPr>
        <w:t>May 15, 2014</w:t>
      </w:r>
    </w:p>
    <w:p w:rsidR="00B7264B" w:rsidRPr="00AB08F0" w:rsidRDefault="00B7264B" w:rsidP="0091787D">
      <w:pPr>
        <w:jc w:val="center"/>
        <w:rPr>
          <w:b/>
          <w:sz w:val="22"/>
          <w:szCs w:val="22"/>
        </w:rPr>
      </w:pPr>
    </w:p>
    <w:p w:rsidR="00087F74" w:rsidRPr="00AB08F0" w:rsidRDefault="00087F74" w:rsidP="00BC2897">
      <w:pPr>
        <w:pStyle w:val="numberpara"/>
        <w:tabs>
          <w:tab w:val="clear" w:pos="360"/>
        </w:tabs>
        <w:rPr>
          <w:sz w:val="22"/>
          <w:szCs w:val="22"/>
        </w:rPr>
      </w:pPr>
      <w:r w:rsidRPr="00AB08F0">
        <w:rPr>
          <w:sz w:val="22"/>
          <w:szCs w:val="22"/>
        </w:rPr>
        <w:t xml:space="preserve">The Internet is </w:t>
      </w:r>
      <w:r w:rsidR="001E3200" w:rsidRPr="00AB08F0">
        <w:rPr>
          <w:sz w:val="22"/>
          <w:szCs w:val="22"/>
        </w:rPr>
        <w:t xml:space="preserve">a vital </w:t>
      </w:r>
      <w:r w:rsidRPr="00AB08F0">
        <w:rPr>
          <w:sz w:val="22"/>
          <w:szCs w:val="22"/>
        </w:rPr>
        <w:t>platform for innovation, economic growth and free expression</w:t>
      </w:r>
      <w:r w:rsidR="001E3200" w:rsidRPr="00AB08F0">
        <w:rPr>
          <w:sz w:val="22"/>
          <w:szCs w:val="22"/>
        </w:rPr>
        <w:t xml:space="preserve"> in America</w:t>
      </w:r>
      <w:r w:rsidRPr="00AB08F0">
        <w:rPr>
          <w:sz w:val="22"/>
          <w:szCs w:val="22"/>
        </w:rPr>
        <w:t>. And yet, despite two prior FCC attempts,</w:t>
      </w:r>
      <w:r w:rsidR="00EC1C17" w:rsidRPr="00AB08F0">
        <w:rPr>
          <w:b/>
          <w:sz w:val="22"/>
          <w:szCs w:val="22"/>
          <w:u w:val="single"/>
        </w:rPr>
        <w:t xml:space="preserve"> </w:t>
      </w:r>
      <w:r w:rsidRPr="00AB08F0">
        <w:rPr>
          <w:sz w:val="22"/>
          <w:szCs w:val="22"/>
        </w:rPr>
        <w:t>there are no rules on the books to prevent broadband providers from limiting Internet openness</w:t>
      </w:r>
      <w:r w:rsidR="00BC2897" w:rsidRPr="00AB08F0">
        <w:rPr>
          <w:sz w:val="22"/>
          <w:szCs w:val="22"/>
        </w:rPr>
        <w:t xml:space="preserve"> by blocking </w:t>
      </w:r>
      <w:r w:rsidR="001E3200" w:rsidRPr="00AB08F0">
        <w:rPr>
          <w:sz w:val="22"/>
          <w:szCs w:val="22"/>
        </w:rPr>
        <w:t xml:space="preserve">content </w:t>
      </w:r>
      <w:r w:rsidR="00BC2897" w:rsidRPr="00AB08F0">
        <w:rPr>
          <w:sz w:val="22"/>
          <w:szCs w:val="22"/>
        </w:rPr>
        <w:t xml:space="preserve">or discriminating against consumers and entrepreneurs online. </w:t>
      </w:r>
      <w:r w:rsidRPr="00AB08F0">
        <w:rPr>
          <w:sz w:val="22"/>
          <w:szCs w:val="22"/>
        </w:rPr>
        <w:t xml:space="preserve"> The </w:t>
      </w:r>
      <w:r w:rsidR="00961706" w:rsidRPr="00AB08F0">
        <w:rPr>
          <w:sz w:val="22"/>
          <w:szCs w:val="22"/>
        </w:rPr>
        <w:t>“</w:t>
      </w:r>
      <w:r w:rsidR="00BC2897" w:rsidRPr="00AB08F0">
        <w:rPr>
          <w:sz w:val="22"/>
          <w:szCs w:val="22"/>
        </w:rPr>
        <w:t xml:space="preserve">Protecting and Promoting </w:t>
      </w:r>
      <w:r w:rsidR="001E3200" w:rsidRPr="00AB08F0">
        <w:rPr>
          <w:sz w:val="22"/>
          <w:szCs w:val="22"/>
        </w:rPr>
        <w:t xml:space="preserve">the </w:t>
      </w:r>
      <w:r w:rsidRPr="00AB08F0">
        <w:rPr>
          <w:sz w:val="22"/>
          <w:szCs w:val="22"/>
        </w:rPr>
        <w:t>Open Internet</w:t>
      </w:r>
      <w:r w:rsidR="00961706" w:rsidRPr="00AB08F0">
        <w:rPr>
          <w:sz w:val="22"/>
          <w:szCs w:val="22"/>
        </w:rPr>
        <w:t>”</w:t>
      </w:r>
      <w:r w:rsidRPr="00AB08F0">
        <w:rPr>
          <w:sz w:val="22"/>
          <w:szCs w:val="22"/>
        </w:rPr>
        <w:t xml:space="preserve"> Notice of Propo</w:t>
      </w:r>
      <w:r w:rsidR="00BC2897" w:rsidRPr="00AB08F0">
        <w:rPr>
          <w:sz w:val="22"/>
          <w:szCs w:val="22"/>
        </w:rPr>
        <w:t>s</w:t>
      </w:r>
      <w:r w:rsidRPr="00AB08F0">
        <w:rPr>
          <w:sz w:val="22"/>
          <w:szCs w:val="22"/>
        </w:rPr>
        <w:t>ed Rulemaking (NPRM) begins the process of closing that gap</w:t>
      </w:r>
      <w:r w:rsidR="00496C79" w:rsidRPr="00AB08F0">
        <w:rPr>
          <w:sz w:val="22"/>
          <w:szCs w:val="22"/>
        </w:rPr>
        <w:t xml:space="preserve">, which was </w:t>
      </w:r>
      <w:r w:rsidRPr="00AB08F0">
        <w:rPr>
          <w:sz w:val="22"/>
          <w:szCs w:val="22"/>
        </w:rPr>
        <w:t>created in January</w:t>
      </w:r>
      <w:r w:rsidR="00496C79" w:rsidRPr="00AB08F0">
        <w:rPr>
          <w:sz w:val="22"/>
          <w:szCs w:val="22"/>
        </w:rPr>
        <w:t xml:space="preserve"> 2014</w:t>
      </w:r>
      <w:r w:rsidRPr="00AB08F0">
        <w:rPr>
          <w:sz w:val="22"/>
          <w:szCs w:val="22"/>
        </w:rPr>
        <w:t xml:space="preserve"> when the D.C</w:t>
      </w:r>
      <w:r w:rsidR="00DD5F68" w:rsidRPr="00AB08F0">
        <w:rPr>
          <w:sz w:val="22"/>
          <w:szCs w:val="22"/>
        </w:rPr>
        <w:t>.</w:t>
      </w:r>
      <w:r w:rsidRPr="00AB08F0">
        <w:rPr>
          <w:sz w:val="22"/>
          <w:szCs w:val="22"/>
        </w:rPr>
        <w:t xml:space="preserve"> Circuit struck down key FCC Open Internet rules.</w:t>
      </w:r>
    </w:p>
    <w:p w:rsidR="005C5283" w:rsidRPr="00AB08F0" w:rsidRDefault="00B95998">
      <w:pPr>
        <w:rPr>
          <w:sz w:val="22"/>
          <w:szCs w:val="22"/>
        </w:rPr>
      </w:pPr>
      <w:r w:rsidRPr="00AB08F0">
        <w:rPr>
          <w:sz w:val="22"/>
          <w:szCs w:val="22"/>
        </w:rPr>
        <w:t>This Notice seeks</w:t>
      </w:r>
      <w:r w:rsidR="00BC2897" w:rsidRPr="00AB08F0">
        <w:rPr>
          <w:sz w:val="22"/>
          <w:szCs w:val="22"/>
        </w:rPr>
        <w:t xml:space="preserve"> public</w:t>
      </w:r>
      <w:r w:rsidRPr="00AB08F0">
        <w:rPr>
          <w:sz w:val="22"/>
          <w:szCs w:val="22"/>
        </w:rPr>
        <w:t xml:space="preserve"> comment on the benefits of </w:t>
      </w:r>
      <w:r w:rsidR="001E3200" w:rsidRPr="00AB08F0">
        <w:rPr>
          <w:sz w:val="22"/>
          <w:szCs w:val="22"/>
        </w:rPr>
        <w:t xml:space="preserve">applying </w:t>
      </w:r>
      <w:r w:rsidRPr="00AB08F0">
        <w:rPr>
          <w:sz w:val="22"/>
          <w:szCs w:val="22"/>
        </w:rPr>
        <w:t xml:space="preserve">Section 706 </w:t>
      </w:r>
      <w:r w:rsidR="00EC1C17" w:rsidRPr="00AB08F0">
        <w:rPr>
          <w:sz w:val="22"/>
          <w:szCs w:val="22"/>
        </w:rPr>
        <w:t xml:space="preserve">of the Telecommunications Act of 1996 </w:t>
      </w:r>
      <w:r w:rsidRPr="00AB08F0">
        <w:rPr>
          <w:sz w:val="22"/>
          <w:szCs w:val="22"/>
        </w:rPr>
        <w:t>and Title II of the Communications Act, including the benefits of one approach over the other, to ensure the Internet remains an open platform for innovation and expression.  While the Notice reflects a tentative</w:t>
      </w:r>
      <w:r w:rsidRPr="00AB08F0">
        <w:rPr>
          <w:i/>
          <w:sz w:val="22"/>
          <w:szCs w:val="22"/>
        </w:rPr>
        <w:t xml:space="preserve"> </w:t>
      </w:r>
      <w:r w:rsidRPr="00AB08F0">
        <w:rPr>
          <w:sz w:val="22"/>
          <w:szCs w:val="22"/>
        </w:rPr>
        <w:t xml:space="preserve">conclusion that Section 706 presents the </w:t>
      </w:r>
      <w:r w:rsidR="001E3200" w:rsidRPr="00AB08F0">
        <w:rPr>
          <w:sz w:val="22"/>
          <w:szCs w:val="22"/>
        </w:rPr>
        <w:t>quickest</w:t>
      </w:r>
      <w:r w:rsidR="00291EF3" w:rsidRPr="00AB08F0">
        <w:rPr>
          <w:sz w:val="22"/>
          <w:szCs w:val="22"/>
        </w:rPr>
        <w:t xml:space="preserve"> and most resilient</w:t>
      </w:r>
      <w:r w:rsidR="001E3200" w:rsidRPr="00AB08F0">
        <w:rPr>
          <w:sz w:val="22"/>
          <w:szCs w:val="22"/>
        </w:rPr>
        <w:t xml:space="preserve"> </w:t>
      </w:r>
      <w:r w:rsidRPr="00AB08F0">
        <w:rPr>
          <w:sz w:val="22"/>
          <w:szCs w:val="22"/>
        </w:rPr>
        <w:t xml:space="preserve">path forward </w:t>
      </w:r>
      <w:r w:rsidR="00291EF3" w:rsidRPr="00AB08F0">
        <w:rPr>
          <w:sz w:val="22"/>
          <w:szCs w:val="22"/>
        </w:rPr>
        <w:t xml:space="preserve">per </w:t>
      </w:r>
      <w:r w:rsidRPr="00AB08F0">
        <w:rPr>
          <w:sz w:val="22"/>
          <w:szCs w:val="22"/>
        </w:rPr>
        <w:t xml:space="preserve">the court's </w:t>
      </w:r>
      <w:r w:rsidR="00291EF3" w:rsidRPr="00AB08F0">
        <w:rPr>
          <w:sz w:val="22"/>
          <w:szCs w:val="22"/>
        </w:rPr>
        <w:t>guidance</w:t>
      </w:r>
      <w:r w:rsidRPr="00AB08F0">
        <w:rPr>
          <w:sz w:val="22"/>
          <w:szCs w:val="22"/>
        </w:rPr>
        <w:t>, it also makes clear that Title II remains a viable alternative</w:t>
      </w:r>
      <w:r w:rsidR="00291EF3" w:rsidRPr="00AB08F0">
        <w:rPr>
          <w:sz w:val="22"/>
          <w:szCs w:val="22"/>
        </w:rPr>
        <w:t xml:space="preserve"> and asks specifically which approach is better</w:t>
      </w:r>
      <w:r w:rsidRPr="00AB08F0">
        <w:rPr>
          <w:sz w:val="22"/>
          <w:szCs w:val="22"/>
        </w:rPr>
        <w:t xml:space="preserve">.  </w:t>
      </w:r>
      <w:r w:rsidR="001A7618" w:rsidRPr="00AB08F0">
        <w:rPr>
          <w:sz w:val="22"/>
          <w:szCs w:val="22"/>
        </w:rPr>
        <w:t>In addition, the proposal</w:t>
      </w:r>
      <w:r w:rsidR="003F2C48" w:rsidRPr="00AB08F0">
        <w:rPr>
          <w:sz w:val="22"/>
          <w:szCs w:val="22"/>
        </w:rPr>
        <w:t xml:space="preserve"> asks whether paid prioritization arrangements, or "fast lanes," can be banned outright.  </w:t>
      </w:r>
    </w:p>
    <w:p w:rsidR="003819A4" w:rsidRPr="00AB08F0" w:rsidRDefault="003819A4" w:rsidP="003819A4">
      <w:pPr>
        <w:tabs>
          <w:tab w:val="left" w:pos="2520"/>
        </w:tabs>
        <w:rPr>
          <w:b/>
          <w:sz w:val="22"/>
          <w:szCs w:val="22"/>
        </w:rPr>
      </w:pPr>
    </w:p>
    <w:p w:rsidR="00852824" w:rsidRPr="00AB08F0" w:rsidRDefault="00E05E20" w:rsidP="003819A4">
      <w:pPr>
        <w:tabs>
          <w:tab w:val="left" w:pos="2520"/>
        </w:tabs>
        <w:rPr>
          <w:b/>
          <w:sz w:val="22"/>
          <w:szCs w:val="22"/>
        </w:rPr>
      </w:pPr>
      <w:r w:rsidRPr="00AB08F0">
        <w:rPr>
          <w:b/>
          <w:sz w:val="22"/>
          <w:szCs w:val="22"/>
        </w:rPr>
        <w:t xml:space="preserve">We </w:t>
      </w:r>
      <w:r w:rsidR="003819A4" w:rsidRPr="00AB08F0">
        <w:rPr>
          <w:b/>
          <w:sz w:val="22"/>
          <w:szCs w:val="22"/>
        </w:rPr>
        <w:t>A</w:t>
      </w:r>
      <w:r w:rsidRPr="00AB08F0">
        <w:rPr>
          <w:b/>
          <w:sz w:val="22"/>
          <w:szCs w:val="22"/>
        </w:rPr>
        <w:t xml:space="preserve">re </w:t>
      </w:r>
      <w:r w:rsidR="003819A4" w:rsidRPr="00AB08F0">
        <w:rPr>
          <w:b/>
          <w:sz w:val="22"/>
          <w:szCs w:val="22"/>
        </w:rPr>
        <w:t>L</w:t>
      </w:r>
      <w:r w:rsidRPr="00AB08F0">
        <w:rPr>
          <w:b/>
          <w:sz w:val="22"/>
          <w:szCs w:val="22"/>
        </w:rPr>
        <w:t>istening</w:t>
      </w:r>
      <w:r w:rsidR="003819A4" w:rsidRPr="00AB08F0">
        <w:rPr>
          <w:b/>
          <w:sz w:val="22"/>
          <w:szCs w:val="22"/>
        </w:rPr>
        <w:t>: An Extended Four-Month Public Comment Period is Open</w:t>
      </w:r>
    </w:p>
    <w:p w:rsidR="00852824" w:rsidRPr="00AB08F0" w:rsidRDefault="00BC2897" w:rsidP="000F7B55">
      <w:pPr>
        <w:rPr>
          <w:sz w:val="22"/>
          <w:szCs w:val="22"/>
        </w:rPr>
      </w:pPr>
      <w:r w:rsidRPr="00AB08F0">
        <w:rPr>
          <w:sz w:val="22"/>
          <w:szCs w:val="22"/>
        </w:rPr>
        <w:t xml:space="preserve">Since </w:t>
      </w:r>
      <w:r w:rsidRPr="00C64B68">
        <w:rPr>
          <w:sz w:val="22"/>
          <w:szCs w:val="22"/>
        </w:rPr>
        <w:t>February</w:t>
      </w:r>
      <w:r w:rsidR="00C64B68">
        <w:rPr>
          <w:sz w:val="22"/>
          <w:szCs w:val="22"/>
        </w:rPr>
        <w:t xml:space="preserve">, </w:t>
      </w:r>
      <w:r w:rsidRPr="00AB08F0">
        <w:rPr>
          <w:sz w:val="22"/>
          <w:szCs w:val="22"/>
        </w:rPr>
        <w:t>t</w:t>
      </w:r>
      <w:r w:rsidR="00655271" w:rsidRPr="00AB08F0">
        <w:rPr>
          <w:sz w:val="22"/>
          <w:szCs w:val="22"/>
        </w:rPr>
        <w:t xml:space="preserve">ens of </w:t>
      </w:r>
      <w:r w:rsidR="00B95998" w:rsidRPr="00AB08F0">
        <w:rPr>
          <w:sz w:val="22"/>
          <w:szCs w:val="22"/>
        </w:rPr>
        <w:t>thousands of Americans</w:t>
      </w:r>
      <w:r w:rsidR="00852824" w:rsidRPr="00AB08F0">
        <w:rPr>
          <w:sz w:val="22"/>
          <w:szCs w:val="22"/>
        </w:rPr>
        <w:t xml:space="preserve"> have </w:t>
      </w:r>
      <w:hyperlink r:id="rId8" w:history="1">
        <w:r w:rsidR="00852824" w:rsidRPr="00C64B68">
          <w:rPr>
            <w:rStyle w:val="Hyperlink"/>
            <w:sz w:val="22"/>
            <w:szCs w:val="22"/>
          </w:rPr>
          <w:t xml:space="preserve">offered </w:t>
        </w:r>
        <w:r w:rsidR="00B95998" w:rsidRPr="00C64B68">
          <w:rPr>
            <w:rStyle w:val="Hyperlink"/>
            <w:sz w:val="22"/>
            <w:szCs w:val="22"/>
          </w:rPr>
          <w:t>their views</w:t>
        </w:r>
      </w:hyperlink>
      <w:r w:rsidR="00B95998" w:rsidRPr="00AB08F0">
        <w:rPr>
          <w:sz w:val="22"/>
          <w:szCs w:val="22"/>
        </w:rPr>
        <w:t xml:space="preserve"> to the </w:t>
      </w:r>
      <w:r w:rsidR="00852824" w:rsidRPr="00AB08F0">
        <w:rPr>
          <w:sz w:val="22"/>
          <w:szCs w:val="22"/>
        </w:rPr>
        <w:t>Commission</w:t>
      </w:r>
      <w:r w:rsidR="00087F74" w:rsidRPr="00AB08F0">
        <w:rPr>
          <w:sz w:val="22"/>
          <w:szCs w:val="22"/>
        </w:rPr>
        <w:t xml:space="preserve"> on how to protect an </w:t>
      </w:r>
      <w:r w:rsidR="00EC1C17" w:rsidRPr="00AB08F0">
        <w:rPr>
          <w:sz w:val="22"/>
          <w:szCs w:val="22"/>
        </w:rPr>
        <w:t>O</w:t>
      </w:r>
      <w:r w:rsidR="00087F74" w:rsidRPr="00AB08F0">
        <w:rPr>
          <w:sz w:val="22"/>
          <w:szCs w:val="22"/>
        </w:rPr>
        <w:t>pen Internet</w:t>
      </w:r>
      <w:r w:rsidR="00852824" w:rsidRPr="00AB08F0">
        <w:rPr>
          <w:sz w:val="22"/>
          <w:szCs w:val="22"/>
        </w:rPr>
        <w:t>. The</w:t>
      </w:r>
      <w:r w:rsidR="00655271" w:rsidRPr="00AB08F0">
        <w:rPr>
          <w:sz w:val="22"/>
          <w:szCs w:val="22"/>
        </w:rPr>
        <w:t xml:space="preserve"> proposal</w:t>
      </w:r>
      <w:r w:rsidR="00852824" w:rsidRPr="00AB08F0">
        <w:rPr>
          <w:sz w:val="22"/>
          <w:szCs w:val="22"/>
        </w:rPr>
        <w:t xml:space="preserve"> reflects </w:t>
      </w:r>
      <w:r w:rsidRPr="00AB08F0">
        <w:rPr>
          <w:sz w:val="22"/>
          <w:szCs w:val="22"/>
        </w:rPr>
        <w:t xml:space="preserve">the substantial </w:t>
      </w:r>
      <w:r w:rsidR="00852824" w:rsidRPr="00AB08F0">
        <w:rPr>
          <w:sz w:val="22"/>
          <w:szCs w:val="22"/>
        </w:rPr>
        <w:t>public inpu</w:t>
      </w:r>
      <w:r w:rsidR="00276D67" w:rsidRPr="00AB08F0">
        <w:rPr>
          <w:sz w:val="22"/>
          <w:szCs w:val="22"/>
        </w:rPr>
        <w:t>t</w:t>
      </w:r>
      <w:r w:rsidRPr="00AB08F0">
        <w:rPr>
          <w:sz w:val="22"/>
          <w:szCs w:val="22"/>
        </w:rPr>
        <w:t xml:space="preserve"> we have received</w:t>
      </w:r>
      <w:r w:rsidR="00276D67" w:rsidRPr="00AB08F0">
        <w:rPr>
          <w:sz w:val="22"/>
          <w:szCs w:val="22"/>
        </w:rPr>
        <w:t>. The Commission</w:t>
      </w:r>
      <w:r w:rsidR="00E05E20" w:rsidRPr="00AB08F0">
        <w:rPr>
          <w:sz w:val="22"/>
          <w:szCs w:val="22"/>
        </w:rPr>
        <w:t xml:space="preserve"> want</w:t>
      </w:r>
      <w:r w:rsidR="00276D67" w:rsidRPr="00AB08F0">
        <w:rPr>
          <w:sz w:val="22"/>
          <w:szCs w:val="22"/>
        </w:rPr>
        <w:t>s</w:t>
      </w:r>
      <w:r w:rsidR="00E05E20" w:rsidRPr="00AB08F0">
        <w:rPr>
          <w:sz w:val="22"/>
          <w:szCs w:val="22"/>
        </w:rPr>
        <w:t xml:space="preserve"> to continue to hear from </w:t>
      </w:r>
      <w:r w:rsidR="003967D3" w:rsidRPr="00AB08F0">
        <w:rPr>
          <w:sz w:val="22"/>
          <w:szCs w:val="22"/>
        </w:rPr>
        <w:t>American</w:t>
      </w:r>
      <w:r w:rsidR="00EC1C17" w:rsidRPr="00AB08F0">
        <w:rPr>
          <w:sz w:val="22"/>
          <w:szCs w:val="22"/>
        </w:rPr>
        <w:t>s</w:t>
      </w:r>
      <w:r w:rsidR="003967D3" w:rsidRPr="00AB08F0">
        <w:rPr>
          <w:sz w:val="22"/>
          <w:szCs w:val="22"/>
        </w:rPr>
        <w:t xml:space="preserve"> across the country </w:t>
      </w:r>
      <w:r w:rsidR="00087F74" w:rsidRPr="00AB08F0">
        <w:rPr>
          <w:sz w:val="22"/>
          <w:szCs w:val="22"/>
        </w:rPr>
        <w:t xml:space="preserve">throughout this process. </w:t>
      </w:r>
      <w:r w:rsidR="00E05E20" w:rsidRPr="00AB08F0">
        <w:rPr>
          <w:sz w:val="22"/>
          <w:szCs w:val="22"/>
        </w:rPr>
        <w:t xml:space="preserve"> </w:t>
      </w:r>
      <w:r w:rsidR="008D495D" w:rsidRPr="00AB08F0">
        <w:rPr>
          <w:sz w:val="22"/>
          <w:szCs w:val="22"/>
        </w:rPr>
        <w:t xml:space="preserve">An extended four-month public </w:t>
      </w:r>
      <w:r w:rsidR="00F65129" w:rsidRPr="00AB08F0">
        <w:rPr>
          <w:sz w:val="22"/>
          <w:szCs w:val="22"/>
        </w:rPr>
        <w:t xml:space="preserve">comment </w:t>
      </w:r>
      <w:r w:rsidR="008D495D" w:rsidRPr="00AB08F0">
        <w:rPr>
          <w:sz w:val="22"/>
          <w:szCs w:val="22"/>
        </w:rPr>
        <w:t xml:space="preserve">period </w:t>
      </w:r>
      <w:r w:rsidR="00F65129" w:rsidRPr="00AB08F0">
        <w:rPr>
          <w:sz w:val="22"/>
          <w:szCs w:val="22"/>
        </w:rPr>
        <w:t>on the Commission’s proposal</w:t>
      </w:r>
      <w:r w:rsidR="008D495D" w:rsidRPr="00AB08F0">
        <w:rPr>
          <w:sz w:val="22"/>
          <w:szCs w:val="22"/>
        </w:rPr>
        <w:t xml:space="preserve"> will be opened on May 15 –</w:t>
      </w:r>
      <w:r w:rsidR="00F65129" w:rsidRPr="00AB08F0">
        <w:rPr>
          <w:sz w:val="22"/>
          <w:szCs w:val="22"/>
        </w:rPr>
        <w:t xml:space="preserve"> 60 days (until July 15) to submit initial comments and another 57 days (until September 10) for reply comments.</w:t>
      </w:r>
    </w:p>
    <w:p w:rsidR="00E05E20" w:rsidRPr="00AB08F0" w:rsidRDefault="00E05E20" w:rsidP="000F7B55">
      <w:pPr>
        <w:rPr>
          <w:sz w:val="22"/>
          <w:szCs w:val="22"/>
        </w:rPr>
      </w:pPr>
    </w:p>
    <w:p w:rsidR="00B95998" w:rsidRPr="00AB08F0" w:rsidRDefault="00B95998" w:rsidP="000F7B55">
      <w:pPr>
        <w:rPr>
          <w:b/>
          <w:sz w:val="22"/>
          <w:szCs w:val="22"/>
        </w:rPr>
      </w:pPr>
      <w:r w:rsidRPr="00AB08F0">
        <w:rPr>
          <w:sz w:val="22"/>
          <w:szCs w:val="22"/>
        </w:rPr>
        <w:t>The NPRM seeks comment on a number of questions designed to:</w:t>
      </w:r>
    </w:p>
    <w:p w:rsidR="00B95998" w:rsidRPr="00AB08F0" w:rsidRDefault="00B95998" w:rsidP="000F7B55">
      <w:pPr>
        <w:rPr>
          <w:b/>
          <w:sz w:val="22"/>
          <w:szCs w:val="22"/>
        </w:rPr>
      </w:pPr>
    </w:p>
    <w:p w:rsidR="00852824" w:rsidRPr="00AB08F0" w:rsidRDefault="00B95998" w:rsidP="000F7B55">
      <w:pPr>
        <w:rPr>
          <w:b/>
          <w:sz w:val="22"/>
          <w:szCs w:val="22"/>
        </w:rPr>
      </w:pPr>
      <w:r w:rsidRPr="00AB08F0">
        <w:rPr>
          <w:b/>
          <w:sz w:val="22"/>
          <w:szCs w:val="22"/>
        </w:rPr>
        <w:t xml:space="preserve">Develop the </w:t>
      </w:r>
      <w:r w:rsidR="00852824" w:rsidRPr="00AB08F0">
        <w:rPr>
          <w:b/>
          <w:sz w:val="22"/>
          <w:szCs w:val="22"/>
        </w:rPr>
        <w:t xml:space="preserve">Strongest Legal </w:t>
      </w:r>
      <w:r w:rsidRPr="00AB08F0">
        <w:rPr>
          <w:b/>
          <w:sz w:val="22"/>
          <w:szCs w:val="22"/>
        </w:rPr>
        <w:t xml:space="preserve">Framework </w:t>
      </w:r>
      <w:r w:rsidR="00852824" w:rsidRPr="00AB08F0">
        <w:rPr>
          <w:b/>
          <w:sz w:val="22"/>
          <w:szCs w:val="22"/>
        </w:rPr>
        <w:t xml:space="preserve">for </w:t>
      </w:r>
      <w:r w:rsidRPr="00AB08F0">
        <w:rPr>
          <w:b/>
          <w:sz w:val="22"/>
          <w:szCs w:val="22"/>
        </w:rPr>
        <w:t xml:space="preserve">Enforceable </w:t>
      </w:r>
      <w:r w:rsidR="00852824" w:rsidRPr="00AB08F0">
        <w:rPr>
          <w:b/>
          <w:sz w:val="22"/>
          <w:szCs w:val="22"/>
        </w:rPr>
        <w:t>Rules of the Road</w:t>
      </w:r>
    </w:p>
    <w:p w:rsidR="00ED3728" w:rsidRPr="00AB08F0" w:rsidRDefault="00B95998" w:rsidP="00ED3728">
      <w:pPr>
        <w:pStyle w:val="ListParagraph"/>
        <w:numPr>
          <w:ilvl w:val="0"/>
          <w:numId w:val="16"/>
        </w:numPr>
        <w:rPr>
          <w:rFonts w:ascii="Times New Roman" w:hAnsi="Times New Roman"/>
          <w:b/>
          <w:sz w:val="22"/>
          <w:szCs w:val="22"/>
        </w:rPr>
      </w:pPr>
      <w:r w:rsidRPr="00AB08F0">
        <w:rPr>
          <w:rFonts w:ascii="Times New Roman" w:hAnsi="Times New Roman"/>
          <w:sz w:val="22"/>
          <w:szCs w:val="22"/>
        </w:rPr>
        <w:t>R</w:t>
      </w:r>
      <w:r w:rsidR="00852824" w:rsidRPr="00AB08F0">
        <w:rPr>
          <w:rFonts w:ascii="Times New Roman" w:hAnsi="Times New Roman"/>
          <w:sz w:val="22"/>
          <w:szCs w:val="22"/>
        </w:rPr>
        <w:t xml:space="preserve">eflects the </w:t>
      </w:r>
      <w:hyperlink r:id="rId9" w:history="1">
        <w:r w:rsidR="00852824" w:rsidRPr="00C64B68">
          <w:rPr>
            <w:rStyle w:val="Hyperlink"/>
            <w:rFonts w:ascii="Times New Roman" w:hAnsi="Times New Roman"/>
            <w:sz w:val="22"/>
            <w:szCs w:val="22"/>
          </w:rPr>
          <w:t>principles</w:t>
        </w:r>
      </w:hyperlink>
      <w:r w:rsidR="00852824" w:rsidRPr="00AB08F0">
        <w:rPr>
          <w:rFonts w:ascii="Times New Roman" w:hAnsi="Times New Roman"/>
          <w:sz w:val="22"/>
          <w:szCs w:val="22"/>
        </w:rPr>
        <w:t xml:space="preserve"> that Chairman </w:t>
      </w:r>
      <w:r w:rsidR="00E25E13" w:rsidRPr="00AB08F0">
        <w:rPr>
          <w:rFonts w:ascii="Times New Roman" w:hAnsi="Times New Roman"/>
          <w:sz w:val="22"/>
          <w:szCs w:val="22"/>
        </w:rPr>
        <w:t xml:space="preserve">Wheeler </w:t>
      </w:r>
      <w:r w:rsidR="00852824" w:rsidRPr="00AB08F0">
        <w:rPr>
          <w:rFonts w:ascii="Times New Roman" w:hAnsi="Times New Roman"/>
          <w:sz w:val="22"/>
          <w:szCs w:val="22"/>
        </w:rPr>
        <w:t>outlined in February, including</w:t>
      </w:r>
      <w:r w:rsidRPr="00AB08F0">
        <w:rPr>
          <w:rFonts w:ascii="Times New Roman" w:hAnsi="Times New Roman"/>
          <w:sz w:val="22"/>
          <w:szCs w:val="22"/>
        </w:rPr>
        <w:t xml:space="preserve"> using the </w:t>
      </w:r>
      <w:r w:rsidR="008D495D" w:rsidRPr="00AB08F0">
        <w:rPr>
          <w:rFonts w:ascii="Times New Roman" w:hAnsi="Times New Roman"/>
          <w:sz w:val="22"/>
          <w:szCs w:val="22"/>
        </w:rPr>
        <w:t xml:space="preserve">Section 706 </w:t>
      </w:r>
      <w:r w:rsidRPr="00AB08F0">
        <w:rPr>
          <w:rFonts w:ascii="Times New Roman" w:hAnsi="Times New Roman"/>
          <w:sz w:val="22"/>
          <w:szCs w:val="22"/>
        </w:rPr>
        <w:t xml:space="preserve">blueprint </w:t>
      </w:r>
      <w:r w:rsidR="00101DA3" w:rsidRPr="00AB08F0">
        <w:rPr>
          <w:rFonts w:ascii="Times New Roman" w:hAnsi="Times New Roman"/>
          <w:sz w:val="22"/>
          <w:szCs w:val="22"/>
        </w:rPr>
        <w:t xml:space="preserve">for restoring the Open Internet rules </w:t>
      </w:r>
      <w:r w:rsidRPr="00AB08F0">
        <w:rPr>
          <w:rFonts w:ascii="Times New Roman" w:hAnsi="Times New Roman"/>
          <w:sz w:val="22"/>
          <w:szCs w:val="22"/>
        </w:rPr>
        <w:t xml:space="preserve">offered by the D.C. Circuit in its decision in </w:t>
      </w:r>
      <w:r w:rsidRPr="00AB08F0">
        <w:rPr>
          <w:rFonts w:ascii="Times New Roman" w:hAnsi="Times New Roman"/>
          <w:i/>
          <w:iCs/>
          <w:sz w:val="22"/>
          <w:szCs w:val="22"/>
        </w:rPr>
        <w:t>Verizon v. FCC</w:t>
      </w:r>
      <w:r w:rsidR="00101DA3" w:rsidRPr="00AB08F0">
        <w:rPr>
          <w:rFonts w:ascii="Times New Roman" w:hAnsi="Times New Roman"/>
          <w:sz w:val="22"/>
          <w:szCs w:val="22"/>
        </w:rPr>
        <w:t>, which relies on the</w:t>
      </w:r>
      <w:r w:rsidR="00291EF3" w:rsidRPr="00AB08F0">
        <w:rPr>
          <w:rFonts w:ascii="Times New Roman" w:hAnsi="Times New Roman"/>
          <w:sz w:val="22"/>
          <w:szCs w:val="22"/>
        </w:rPr>
        <w:t xml:space="preserve"> </w:t>
      </w:r>
      <w:r w:rsidR="00101DA3" w:rsidRPr="00AB08F0">
        <w:rPr>
          <w:rFonts w:ascii="Times New Roman" w:hAnsi="Times New Roman"/>
          <w:sz w:val="22"/>
          <w:szCs w:val="22"/>
        </w:rPr>
        <w:t>FCC’s legal authority under Section 706 of the Telecommunications Act of 1996</w:t>
      </w:r>
      <w:r w:rsidRPr="00AB08F0">
        <w:rPr>
          <w:rFonts w:ascii="Times New Roman" w:hAnsi="Times New Roman"/>
          <w:sz w:val="22"/>
          <w:szCs w:val="22"/>
        </w:rPr>
        <w:t xml:space="preserve">. </w:t>
      </w:r>
      <w:r w:rsidR="00852824" w:rsidRPr="00AB08F0">
        <w:rPr>
          <w:rFonts w:ascii="Times New Roman" w:hAnsi="Times New Roman"/>
          <w:sz w:val="22"/>
          <w:szCs w:val="22"/>
        </w:rPr>
        <w:t xml:space="preserve"> </w:t>
      </w:r>
      <w:r w:rsidRPr="00AB08F0">
        <w:rPr>
          <w:rFonts w:ascii="Times New Roman" w:hAnsi="Times New Roman"/>
          <w:sz w:val="22"/>
          <w:szCs w:val="22"/>
        </w:rPr>
        <w:t>At the same time, the Commission will seriously consider the use of Title II of the Communications Act as the basis for legal authority.</w:t>
      </w:r>
    </w:p>
    <w:p w:rsidR="00ED3728" w:rsidRPr="00AB08F0" w:rsidRDefault="00B95998" w:rsidP="00ED3728">
      <w:pPr>
        <w:pStyle w:val="ListParagraph"/>
        <w:numPr>
          <w:ilvl w:val="0"/>
          <w:numId w:val="16"/>
        </w:numPr>
        <w:rPr>
          <w:rFonts w:ascii="Times New Roman" w:hAnsi="Times New Roman"/>
          <w:b/>
          <w:sz w:val="22"/>
          <w:szCs w:val="22"/>
        </w:rPr>
      </w:pPr>
      <w:r w:rsidRPr="00AB08F0">
        <w:rPr>
          <w:rFonts w:ascii="Times New Roman" w:hAnsi="Times New Roman"/>
          <w:sz w:val="22"/>
          <w:szCs w:val="22"/>
        </w:rPr>
        <w:t>S</w:t>
      </w:r>
      <w:r w:rsidR="00852824" w:rsidRPr="00AB08F0">
        <w:rPr>
          <w:rFonts w:ascii="Times New Roman" w:hAnsi="Times New Roman"/>
          <w:sz w:val="22"/>
          <w:szCs w:val="22"/>
        </w:rPr>
        <w:t xml:space="preserve">eeks comment on the benefits of both Section 706 and Title II, including the benefits of one approach over the other to ensure the Internet remains an open platform for innovation and expression. </w:t>
      </w:r>
    </w:p>
    <w:p w:rsidR="008D495D" w:rsidRPr="00AB08F0" w:rsidRDefault="00B95998" w:rsidP="00ED3728">
      <w:pPr>
        <w:pStyle w:val="ListParagraph"/>
        <w:numPr>
          <w:ilvl w:val="0"/>
          <w:numId w:val="16"/>
        </w:numPr>
        <w:rPr>
          <w:rFonts w:ascii="Times New Roman" w:hAnsi="Times New Roman"/>
          <w:b/>
          <w:sz w:val="22"/>
          <w:szCs w:val="22"/>
        </w:rPr>
      </w:pPr>
      <w:r w:rsidRPr="00AB08F0">
        <w:rPr>
          <w:rFonts w:ascii="Times New Roman" w:hAnsi="Times New Roman"/>
          <w:sz w:val="22"/>
          <w:szCs w:val="22"/>
        </w:rPr>
        <w:t xml:space="preserve">Explores </w:t>
      </w:r>
      <w:r w:rsidR="00A429C3" w:rsidRPr="00AB08F0">
        <w:rPr>
          <w:rFonts w:ascii="Times New Roman" w:hAnsi="Times New Roman"/>
          <w:sz w:val="22"/>
          <w:szCs w:val="22"/>
        </w:rPr>
        <w:t xml:space="preserve">other </w:t>
      </w:r>
      <w:r w:rsidR="00852824" w:rsidRPr="00AB08F0">
        <w:rPr>
          <w:rFonts w:ascii="Times New Roman" w:hAnsi="Times New Roman"/>
          <w:sz w:val="22"/>
          <w:szCs w:val="22"/>
        </w:rPr>
        <w:t>available sources of legal authority</w:t>
      </w:r>
      <w:r w:rsidRPr="00AB08F0">
        <w:rPr>
          <w:rFonts w:ascii="Times New Roman" w:hAnsi="Times New Roman"/>
          <w:sz w:val="22"/>
          <w:szCs w:val="22"/>
        </w:rPr>
        <w:t xml:space="preserve">, </w:t>
      </w:r>
      <w:r w:rsidR="00852824" w:rsidRPr="00AB08F0">
        <w:rPr>
          <w:rFonts w:ascii="Times New Roman" w:hAnsi="Times New Roman"/>
          <w:sz w:val="22"/>
          <w:szCs w:val="22"/>
        </w:rPr>
        <w:t>including also Title III for</w:t>
      </w:r>
      <w:r w:rsidR="001A7618" w:rsidRPr="00AB08F0">
        <w:rPr>
          <w:rFonts w:ascii="Times New Roman" w:hAnsi="Times New Roman"/>
          <w:sz w:val="22"/>
          <w:szCs w:val="22"/>
        </w:rPr>
        <w:t xml:space="preserve"> wireless</w:t>
      </w:r>
      <w:r w:rsidR="00852824" w:rsidRPr="00AB08F0">
        <w:rPr>
          <w:rFonts w:ascii="Times New Roman" w:hAnsi="Times New Roman"/>
          <w:sz w:val="22"/>
          <w:szCs w:val="22"/>
        </w:rPr>
        <w:t xml:space="preserve"> services</w:t>
      </w:r>
      <w:r w:rsidRPr="00AB08F0">
        <w:rPr>
          <w:rFonts w:ascii="Times New Roman" w:hAnsi="Times New Roman"/>
          <w:sz w:val="22"/>
          <w:szCs w:val="22"/>
        </w:rPr>
        <w:t>.</w:t>
      </w:r>
      <w:r w:rsidR="008D495D" w:rsidRPr="00AB08F0">
        <w:rPr>
          <w:rFonts w:ascii="Times New Roman" w:hAnsi="Times New Roman"/>
          <w:sz w:val="22"/>
          <w:szCs w:val="22"/>
        </w:rPr>
        <w:t xml:space="preserve"> </w:t>
      </w:r>
      <w:r w:rsidR="003F2C48" w:rsidRPr="00AB08F0">
        <w:rPr>
          <w:rFonts w:ascii="Times New Roman" w:hAnsi="Times New Roman"/>
          <w:sz w:val="22"/>
          <w:szCs w:val="22"/>
        </w:rPr>
        <w:t>T</w:t>
      </w:r>
      <w:r w:rsidR="00852824" w:rsidRPr="00AB08F0">
        <w:rPr>
          <w:rFonts w:ascii="Times New Roman" w:hAnsi="Times New Roman"/>
          <w:sz w:val="22"/>
          <w:szCs w:val="22"/>
        </w:rPr>
        <w:t>he Commission seeks comment on the best ways to define, prevent</w:t>
      </w:r>
      <w:r w:rsidR="003F2C48" w:rsidRPr="00AB08F0">
        <w:rPr>
          <w:rFonts w:ascii="Times New Roman" w:hAnsi="Times New Roman"/>
          <w:sz w:val="22"/>
          <w:szCs w:val="22"/>
        </w:rPr>
        <w:t xml:space="preserve">, </w:t>
      </w:r>
      <w:r w:rsidR="001A7618" w:rsidRPr="00AB08F0">
        <w:rPr>
          <w:rFonts w:ascii="Times New Roman" w:hAnsi="Times New Roman"/>
          <w:sz w:val="22"/>
          <w:szCs w:val="22"/>
        </w:rPr>
        <w:t xml:space="preserve">expose </w:t>
      </w:r>
      <w:r w:rsidR="00852824" w:rsidRPr="00AB08F0">
        <w:rPr>
          <w:rFonts w:ascii="Times New Roman" w:hAnsi="Times New Roman"/>
          <w:sz w:val="22"/>
          <w:szCs w:val="22"/>
        </w:rPr>
        <w:t>and punish the practices that threaten an Open Internet</w:t>
      </w:r>
      <w:r w:rsidR="00C97AF1" w:rsidRPr="00AB08F0">
        <w:rPr>
          <w:rFonts w:ascii="Times New Roman" w:hAnsi="Times New Roman"/>
          <w:sz w:val="22"/>
          <w:szCs w:val="22"/>
        </w:rPr>
        <w:t>.</w:t>
      </w:r>
    </w:p>
    <w:p w:rsidR="0065064C" w:rsidRPr="00AB08F0" w:rsidRDefault="00BB1D99" w:rsidP="000F7B55">
      <w:pPr>
        <w:rPr>
          <w:b/>
          <w:sz w:val="22"/>
          <w:szCs w:val="22"/>
        </w:rPr>
      </w:pPr>
      <w:r w:rsidRPr="00AB08F0">
        <w:rPr>
          <w:b/>
          <w:sz w:val="22"/>
          <w:szCs w:val="22"/>
        </w:rPr>
        <w:t>Ensur</w:t>
      </w:r>
      <w:r w:rsidR="00852824" w:rsidRPr="00AB08F0">
        <w:rPr>
          <w:b/>
          <w:sz w:val="22"/>
          <w:szCs w:val="22"/>
        </w:rPr>
        <w:t>e</w:t>
      </w:r>
      <w:r w:rsidRPr="00AB08F0">
        <w:rPr>
          <w:b/>
          <w:sz w:val="22"/>
          <w:szCs w:val="22"/>
        </w:rPr>
        <w:t xml:space="preserve"> c</w:t>
      </w:r>
      <w:r w:rsidR="00C968DD" w:rsidRPr="00AB08F0">
        <w:rPr>
          <w:b/>
          <w:sz w:val="22"/>
          <w:szCs w:val="22"/>
        </w:rPr>
        <w:t>hoice</w:t>
      </w:r>
      <w:r w:rsidR="00852824" w:rsidRPr="00AB08F0">
        <w:rPr>
          <w:b/>
          <w:sz w:val="22"/>
          <w:szCs w:val="22"/>
        </w:rPr>
        <w:t>s</w:t>
      </w:r>
      <w:r w:rsidR="00C968DD" w:rsidRPr="00AB08F0">
        <w:rPr>
          <w:b/>
          <w:sz w:val="22"/>
          <w:szCs w:val="22"/>
        </w:rPr>
        <w:t xml:space="preserve"> </w:t>
      </w:r>
      <w:r w:rsidR="006C1EA7" w:rsidRPr="00AB08F0">
        <w:rPr>
          <w:b/>
          <w:sz w:val="22"/>
          <w:szCs w:val="22"/>
        </w:rPr>
        <w:t xml:space="preserve">for consumers and </w:t>
      </w:r>
      <w:r w:rsidR="005F2FD9" w:rsidRPr="00AB08F0">
        <w:rPr>
          <w:b/>
          <w:sz w:val="22"/>
          <w:szCs w:val="22"/>
        </w:rPr>
        <w:t xml:space="preserve">opportunity </w:t>
      </w:r>
      <w:r w:rsidR="006C1EA7" w:rsidRPr="00AB08F0">
        <w:rPr>
          <w:b/>
          <w:sz w:val="22"/>
          <w:szCs w:val="22"/>
        </w:rPr>
        <w:t>for i</w:t>
      </w:r>
      <w:r w:rsidR="00C968DD" w:rsidRPr="00AB08F0">
        <w:rPr>
          <w:b/>
          <w:sz w:val="22"/>
          <w:szCs w:val="22"/>
        </w:rPr>
        <w:t>nnovators</w:t>
      </w:r>
    </w:p>
    <w:p w:rsidR="00852824" w:rsidRPr="00AB08F0" w:rsidRDefault="0033656E" w:rsidP="00852824">
      <w:pPr>
        <w:pStyle w:val="ListParagraph"/>
        <w:numPr>
          <w:ilvl w:val="0"/>
          <w:numId w:val="7"/>
        </w:numPr>
        <w:spacing w:before="0" w:beforeAutospacing="0" w:after="0" w:afterAutospacing="0"/>
        <w:rPr>
          <w:rFonts w:ascii="Times New Roman" w:hAnsi="Times New Roman"/>
          <w:sz w:val="22"/>
          <w:szCs w:val="22"/>
        </w:rPr>
      </w:pPr>
      <w:r w:rsidRPr="00AB08F0">
        <w:rPr>
          <w:rFonts w:ascii="Times New Roman" w:hAnsi="Times New Roman"/>
          <w:sz w:val="22"/>
          <w:szCs w:val="22"/>
        </w:rPr>
        <w:t>Proposes a requirement that all users must have access to fast</w:t>
      </w:r>
      <w:r w:rsidR="00961706" w:rsidRPr="00AB08F0">
        <w:rPr>
          <w:rFonts w:ascii="Times New Roman" w:hAnsi="Times New Roman"/>
          <w:sz w:val="22"/>
          <w:szCs w:val="22"/>
        </w:rPr>
        <w:t xml:space="preserve"> </w:t>
      </w:r>
      <w:r w:rsidRPr="00AB08F0">
        <w:rPr>
          <w:rFonts w:ascii="Times New Roman" w:hAnsi="Times New Roman"/>
          <w:sz w:val="22"/>
          <w:szCs w:val="22"/>
        </w:rPr>
        <w:t>and robust service</w:t>
      </w:r>
      <w:r w:rsidR="00852824" w:rsidRPr="00AB08F0">
        <w:rPr>
          <w:rFonts w:ascii="Times New Roman" w:hAnsi="Times New Roman"/>
          <w:sz w:val="22"/>
          <w:szCs w:val="22"/>
        </w:rPr>
        <w:t>:</w:t>
      </w:r>
      <w:r w:rsidRPr="00AB08F0">
        <w:rPr>
          <w:rFonts w:ascii="Times New Roman" w:hAnsi="Times New Roman"/>
          <w:sz w:val="22"/>
          <w:szCs w:val="22"/>
        </w:rPr>
        <w:t xml:space="preserve"> </w:t>
      </w:r>
      <w:r w:rsidR="00961706" w:rsidRPr="00AB08F0">
        <w:rPr>
          <w:rFonts w:ascii="Times New Roman" w:hAnsi="Times New Roman"/>
          <w:sz w:val="22"/>
          <w:szCs w:val="22"/>
        </w:rPr>
        <w:t>Broadband c</w:t>
      </w:r>
      <w:r w:rsidR="006C1EA7" w:rsidRPr="00AB08F0">
        <w:rPr>
          <w:rFonts w:ascii="Times New Roman" w:hAnsi="Times New Roman"/>
          <w:sz w:val="22"/>
          <w:szCs w:val="22"/>
        </w:rPr>
        <w:t>onsumers must have access to the content, services and applications the</w:t>
      </w:r>
      <w:r w:rsidR="00961706" w:rsidRPr="00AB08F0">
        <w:rPr>
          <w:rFonts w:ascii="Times New Roman" w:hAnsi="Times New Roman"/>
          <w:sz w:val="22"/>
          <w:szCs w:val="22"/>
        </w:rPr>
        <w:t>y desire.</w:t>
      </w:r>
      <w:r w:rsidR="00852824" w:rsidRPr="00AB08F0">
        <w:rPr>
          <w:rFonts w:ascii="Times New Roman" w:hAnsi="Times New Roman"/>
          <w:sz w:val="22"/>
          <w:szCs w:val="22"/>
        </w:rPr>
        <w:t xml:space="preserve"> </w:t>
      </w:r>
      <w:r w:rsidR="006C1EA7" w:rsidRPr="00AB08F0">
        <w:rPr>
          <w:rFonts w:ascii="Times New Roman" w:hAnsi="Times New Roman"/>
          <w:sz w:val="22"/>
          <w:szCs w:val="22"/>
        </w:rPr>
        <w:t xml:space="preserve">Innovators and edge providers must have access </w:t>
      </w:r>
      <w:r w:rsidR="00961706" w:rsidRPr="00AB08F0">
        <w:rPr>
          <w:rFonts w:ascii="Times New Roman" w:hAnsi="Times New Roman"/>
          <w:sz w:val="22"/>
          <w:szCs w:val="22"/>
        </w:rPr>
        <w:t xml:space="preserve">to end-users so they can </w:t>
      </w:r>
      <w:r w:rsidR="006C1EA7" w:rsidRPr="00AB08F0">
        <w:rPr>
          <w:rFonts w:ascii="Times New Roman" w:hAnsi="Times New Roman"/>
          <w:sz w:val="22"/>
          <w:szCs w:val="22"/>
        </w:rPr>
        <w:t>offer new products and services</w:t>
      </w:r>
      <w:r w:rsidR="00C97AF1" w:rsidRPr="00AB08F0">
        <w:rPr>
          <w:rFonts w:ascii="Times New Roman" w:hAnsi="Times New Roman"/>
          <w:sz w:val="22"/>
          <w:szCs w:val="22"/>
        </w:rPr>
        <w:t>.</w:t>
      </w:r>
    </w:p>
    <w:p w:rsidR="00852824" w:rsidRPr="00AB08F0" w:rsidRDefault="00852824" w:rsidP="00852824">
      <w:pPr>
        <w:pStyle w:val="ListParagraph"/>
        <w:numPr>
          <w:ilvl w:val="0"/>
          <w:numId w:val="7"/>
        </w:numPr>
        <w:rPr>
          <w:rFonts w:ascii="Times New Roman" w:hAnsi="Times New Roman"/>
          <w:sz w:val="22"/>
          <w:szCs w:val="22"/>
        </w:rPr>
      </w:pPr>
      <w:r w:rsidRPr="00AB08F0">
        <w:rPr>
          <w:rFonts w:ascii="Times New Roman" w:hAnsi="Times New Roman"/>
          <w:sz w:val="22"/>
          <w:szCs w:val="22"/>
        </w:rPr>
        <w:t xml:space="preserve">Considers ensuring </w:t>
      </w:r>
      <w:r w:rsidR="00A429C3" w:rsidRPr="00AB08F0">
        <w:rPr>
          <w:rFonts w:ascii="Times New Roman" w:hAnsi="Times New Roman"/>
          <w:sz w:val="22"/>
          <w:szCs w:val="22"/>
        </w:rPr>
        <w:t xml:space="preserve">that these </w:t>
      </w:r>
      <w:r w:rsidR="005F2FD9" w:rsidRPr="00AB08F0">
        <w:rPr>
          <w:rFonts w:ascii="Times New Roman" w:hAnsi="Times New Roman"/>
          <w:sz w:val="22"/>
          <w:szCs w:val="22"/>
        </w:rPr>
        <w:t>standards of service</w:t>
      </w:r>
      <w:r w:rsidRPr="00AB08F0">
        <w:rPr>
          <w:rFonts w:ascii="Times New Roman" w:hAnsi="Times New Roman"/>
          <w:sz w:val="22"/>
          <w:szCs w:val="22"/>
        </w:rPr>
        <w:t xml:space="preserve"> </w:t>
      </w:r>
      <w:r w:rsidR="00A429C3" w:rsidRPr="00AB08F0">
        <w:rPr>
          <w:rFonts w:ascii="Times New Roman" w:hAnsi="Times New Roman"/>
          <w:sz w:val="22"/>
          <w:szCs w:val="22"/>
        </w:rPr>
        <w:t>evolve</w:t>
      </w:r>
      <w:r w:rsidRPr="00AB08F0">
        <w:rPr>
          <w:rFonts w:ascii="Times New Roman" w:hAnsi="Times New Roman"/>
          <w:sz w:val="22"/>
          <w:szCs w:val="22"/>
        </w:rPr>
        <w:t xml:space="preserve"> to</w:t>
      </w:r>
      <w:r w:rsidR="005F2FD9" w:rsidRPr="00AB08F0">
        <w:rPr>
          <w:rFonts w:ascii="Times New Roman" w:hAnsi="Times New Roman"/>
          <w:sz w:val="22"/>
          <w:szCs w:val="22"/>
        </w:rPr>
        <w:t xml:space="preserve"> keep pace with of innovation</w:t>
      </w:r>
      <w:r w:rsidR="00C97AF1" w:rsidRPr="00AB08F0">
        <w:rPr>
          <w:rFonts w:ascii="Times New Roman" w:hAnsi="Times New Roman"/>
          <w:sz w:val="22"/>
          <w:szCs w:val="22"/>
        </w:rPr>
        <w:t>.</w:t>
      </w:r>
    </w:p>
    <w:p w:rsidR="00852824" w:rsidRPr="00AB08F0" w:rsidRDefault="0033656E" w:rsidP="00AC2DD3">
      <w:pPr>
        <w:rPr>
          <w:b/>
          <w:sz w:val="22"/>
          <w:szCs w:val="22"/>
        </w:rPr>
      </w:pPr>
      <w:r w:rsidRPr="00AB08F0">
        <w:rPr>
          <w:b/>
          <w:sz w:val="22"/>
          <w:szCs w:val="22"/>
        </w:rPr>
        <w:lastRenderedPageBreak/>
        <w:t xml:space="preserve">Prevent </w:t>
      </w:r>
      <w:r w:rsidR="00AC2DD3" w:rsidRPr="00AB08F0">
        <w:rPr>
          <w:b/>
          <w:sz w:val="22"/>
          <w:szCs w:val="22"/>
        </w:rPr>
        <w:t>practices that can threaten the Open Internet</w:t>
      </w:r>
      <w:r w:rsidR="00852824" w:rsidRPr="00AB08F0">
        <w:rPr>
          <w:b/>
          <w:sz w:val="22"/>
          <w:szCs w:val="22"/>
        </w:rPr>
        <w:br/>
      </w:r>
    </w:p>
    <w:p w:rsidR="00AC2DD3" w:rsidRPr="00AB08F0" w:rsidRDefault="00AC2DD3" w:rsidP="00AC2DD3">
      <w:pPr>
        <w:pStyle w:val="ListParagraph"/>
        <w:numPr>
          <w:ilvl w:val="0"/>
          <w:numId w:val="6"/>
        </w:numPr>
        <w:spacing w:before="0" w:beforeAutospacing="0" w:after="0" w:afterAutospacing="0"/>
        <w:rPr>
          <w:rFonts w:ascii="Times New Roman" w:hAnsi="Times New Roman"/>
          <w:sz w:val="22"/>
          <w:szCs w:val="22"/>
        </w:rPr>
      </w:pPr>
      <w:r w:rsidRPr="00AB08F0">
        <w:rPr>
          <w:rFonts w:ascii="Times New Roman" w:hAnsi="Times New Roman"/>
          <w:sz w:val="22"/>
          <w:szCs w:val="22"/>
        </w:rPr>
        <w:t>Asks if paid prioritization should be banned outright</w:t>
      </w:r>
      <w:r w:rsidR="00C97AF1" w:rsidRPr="00AB08F0">
        <w:rPr>
          <w:rFonts w:ascii="Times New Roman" w:hAnsi="Times New Roman"/>
          <w:sz w:val="22"/>
          <w:szCs w:val="22"/>
        </w:rPr>
        <w:t>.</w:t>
      </w:r>
    </w:p>
    <w:p w:rsidR="00AC2DD3" w:rsidRPr="00AB08F0" w:rsidRDefault="00AC2DD3" w:rsidP="00AC2DD3">
      <w:pPr>
        <w:pStyle w:val="ListParagraph"/>
        <w:numPr>
          <w:ilvl w:val="0"/>
          <w:numId w:val="6"/>
        </w:numPr>
        <w:spacing w:before="0" w:beforeAutospacing="0" w:after="0" w:afterAutospacing="0"/>
        <w:rPr>
          <w:rFonts w:ascii="Times New Roman" w:hAnsi="Times New Roman"/>
          <w:sz w:val="22"/>
          <w:szCs w:val="22"/>
        </w:rPr>
      </w:pPr>
      <w:r w:rsidRPr="00AB08F0">
        <w:rPr>
          <w:rFonts w:ascii="Times New Roman" w:hAnsi="Times New Roman"/>
          <w:sz w:val="22"/>
          <w:szCs w:val="22"/>
        </w:rPr>
        <w:t>Promises clear rules of the road and aggressive enforcement to prevent unfair treatment of consumers, edge providers and innovators</w:t>
      </w:r>
      <w:r w:rsidR="00C97AF1" w:rsidRPr="00AB08F0">
        <w:rPr>
          <w:rFonts w:ascii="Times New Roman" w:hAnsi="Times New Roman"/>
          <w:sz w:val="22"/>
          <w:szCs w:val="22"/>
        </w:rPr>
        <w:t>.</w:t>
      </w:r>
    </w:p>
    <w:p w:rsidR="00AC2DD3" w:rsidRPr="00AB08F0" w:rsidRDefault="00BC6E6F" w:rsidP="00AC2DD3">
      <w:pPr>
        <w:pStyle w:val="ListParagraph"/>
        <w:numPr>
          <w:ilvl w:val="0"/>
          <w:numId w:val="6"/>
        </w:numPr>
        <w:spacing w:before="0" w:beforeAutospacing="0" w:after="0" w:afterAutospacing="0"/>
        <w:rPr>
          <w:rFonts w:ascii="Times New Roman" w:hAnsi="Times New Roman"/>
          <w:sz w:val="22"/>
          <w:szCs w:val="22"/>
        </w:rPr>
      </w:pPr>
      <w:r w:rsidRPr="00AB08F0">
        <w:rPr>
          <w:rFonts w:ascii="Times New Roman" w:hAnsi="Times New Roman"/>
          <w:sz w:val="22"/>
          <w:szCs w:val="22"/>
        </w:rPr>
        <w:t xml:space="preserve">Includes </w:t>
      </w:r>
      <w:r w:rsidR="0033656E" w:rsidRPr="00AB08F0">
        <w:rPr>
          <w:rFonts w:ascii="Times New Roman" w:hAnsi="Times New Roman"/>
          <w:sz w:val="22"/>
          <w:szCs w:val="22"/>
        </w:rPr>
        <w:t>a re</w:t>
      </w:r>
      <w:r w:rsidR="00AC2DD3" w:rsidRPr="00AB08F0">
        <w:rPr>
          <w:rFonts w:ascii="Times New Roman" w:hAnsi="Times New Roman"/>
          <w:sz w:val="22"/>
          <w:szCs w:val="22"/>
        </w:rPr>
        <w:t>butta</w:t>
      </w:r>
      <w:r w:rsidR="00902E69" w:rsidRPr="00AB08F0">
        <w:rPr>
          <w:rFonts w:ascii="Times New Roman" w:hAnsi="Times New Roman"/>
          <w:sz w:val="22"/>
          <w:szCs w:val="22"/>
        </w:rPr>
        <w:t>ble</w:t>
      </w:r>
      <w:r w:rsidR="00AC2DD3" w:rsidRPr="00AB08F0">
        <w:rPr>
          <w:rFonts w:ascii="Times New Roman" w:hAnsi="Times New Roman"/>
          <w:sz w:val="22"/>
          <w:szCs w:val="22"/>
        </w:rPr>
        <w:t xml:space="preserve"> presumption* that exclusive contracts </w:t>
      </w:r>
      <w:r w:rsidR="00291EF3" w:rsidRPr="00AB08F0">
        <w:rPr>
          <w:rFonts w:ascii="Times New Roman" w:hAnsi="Times New Roman"/>
          <w:sz w:val="22"/>
          <w:szCs w:val="22"/>
        </w:rPr>
        <w:t xml:space="preserve">that prioritize service to </w:t>
      </w:r>
      <w:r w:rsidR="00AC2DD3" w:rsidRPr="00AB08F0">
        <w:rPr>
          <w:rFonts w:ascii="Times New Roman" w:hAnsi="Times New Roman"/>
          <w:sz w:val="22"/>
          <w:szCs w:val="22"/>
        </w:rPr>
        <w:t xml:space="preserve">broadband affiliates </w:t>
      </w:r>
      <w:r w:rsidR="00AC2DD3" w:rsidRPr="00AB08F0">
        <w:rPr>
          <w:rFonts w:ascii="Times New Roman" w:hAnsi="Times New Roman"/>
          <w:sz w:val="22"/>
          <w:szCs w:val="22"/>
          <w:u w:val="single"/>
        </w:rPr>
        <w:t>are unlawful</w:t>
      </w:r>
      <w:r w:rsidR="00C97AF1" w:rsidRPr="00AB08F0">
        <w:rPr>
          <w:rFonts w:ascii="Times New Roman" w:hAnsi="Times New Roman"/>
          <w:sz w:val="22"/>
          <w:szCs w:val="22"/>
          <w:u w:val="single"/>
        </w:rPr>
        <w:t>.</w:t>
      </w:r>
      <w:r w:rsidR="00AC2DD3" w:rsidRPr="00AB08F0">
        <w:rPr>
          <w:rFonts w:ascii="Times New Roman" w:hAnsi="Times New Roman"/>
          <w:sz w:val="22"/>
          <w:szCs w:val="22"/>
        </w:rPr>
        <w:t xml:space="preserve"> </w:t>
      </w:r>
    </w:p>
    <w:p w:rsidR="00BC6E6F" w:rsidRPr="00AB08F0" w:rsidRDefault="00BC6E6F" w:rsidP="00BC6E6F">
      <w:pPr>
        <w:pStyle w:val="ListParagraph"/>
        <w:spacing w:before="0" w:beforeAutospacing="0" w:after="0" w:afterAutospacing="0"/>
        <w:ind w:left="720"/>
        <w:rPr>
          <w:rFonts w:ascii="Times New Roman" w:hAnsi="Times New Roman"/>
          <w:i/>
          <w:sz w:val="22"/>
          <w:szCs w:val="22"/>
        </w:rPr>
      </w:pPr>
    </w:p>
    <w:p w:rsidR="00BC6E6F" w:rsidRPr="00AB08F0" w:rsidRDefault="00BC6E6F" w:rsidP="00BC6E6F">
      <w:pPr>
        <w:rPr>
          <w:i/>
          <w:sz w:val="22"/>
          <w:szCs w:val="22"/>
        </w:rPr>
      </w:pPr>
      <w:r w:rsidRPr="00AB08F0">
        <w:rPr>
          <w:i/>
          <w:sz w:val="22"/>
          <w:szCs w:val="22"/>
        </w:rPr>
        <w:t>(*Rebutta</w:t>
      </w:r>
      <w:r w:rsidR="00902E69" w:rsidRPr="00AB08F0">
        <w:rPr>
          <w:i/>
          <w:sz w:val="22"/>
          <w:szCs w:val="22"/>
        </w:rPr>
        <w:t>ble</w:t>
      </w:r>
      <w:r w:rsidRPr="00AB08F0">
        <w:rPr>
          <w:i/>
          <w:sz w:val="22"/>
          <w:szCs w:val="22"/>
        </w:rPr>
        <w:t xml:space="preserve"> presumption is a </w:t>
      </w:r>
      <w:r w:rsidR="00902E69" w:rsidRPr="00AB08F0">
        <w:rPr>
          <w:i/>
          <w:sz w:val="22"/>
          <w:szCs w:val="22"/>
        </w:rPr>
        <w:t>pres</w:t>
      </w:r>
      <w:r w:rsidRPr="00AB08F0">
        <w:rPr>
          <w:i/>
          <w:sz w:val="22"/>
          <w:szCs w:val="22"/>
          <w:lang w:val="en"/>
        </w:rPr>
        <w:t xml:space="preserve">umption that is taken to be true unless someone comes forward to contest it and </w:t>
      </w:r>
      <w:hyperlink r:id="rId10" w:tooltip="Evidence (law)" w:history="1">
        <w:r w:rsidRPr="00AB08F0">
          <w:rPr>
            <w:rStyle w:val="Hyperlink"/>
            <w:i/>
            <w:color w:val="auto"/>
            <w:sz w:val="22"/>
            <w:szCs w:val="22"/>
            <w:u w:val="none"/>
            <w:lang w:val="en"/>
          </w:rPr>
          <w:t>prove</w:t>
        </w:r>
      </w:hyperlink>
      <w:r w:rsidRPr="00AB08F0">
        <w:rPr>
          <w:i/>
          <w:sz w:val="22"/>
          <w:szCs w:val="22"/>
          <w:lang w:val="en"/>
        </w:rPr>
        <w:t>s otherwise)</w:t>
      </w:r>
    </w:p>
    <w:p w:rsidR="00BC6E6F" w:rsidRPr="00AB08F0" w:rsidRDefault="00BC6E6F" w:rsidP="00276D67">
      <w:pPr>
        <w:rPr>
          <w:b/>
          <w:sz w:val="22"/>
          <w:szCs w:val="22"/>
        </w:rPr>
      </w:pPr>
    </w:p>
    <w:p w:rsidR="00E05E20" w:rsidRPr="00AB08F0" w:rsidRDefault="00E05E20" w:rsidP="00276D67">
      <w:pPr>
        <w:rPr>
          <w:b/>
          <w:sz w:val="22"/>
          <w:szCs w:val="22"/>
        </w:rPr>
      </w:pPr>
      <w:r w:rsidRPr="00AB08F0">
        <w:rPr>
          <w:b/>
          <w:sz w:val="22"/>
          <w:szCs w:val="22"/>
        </w:rPr>
        <w:t>Expand transparency</w:t>
      </w:r>
    </w:p>
    <w:p w:rsidR="00291EF3" w:rsidRPr="00AB08F0" w:rsidRDefault="00496C79" w:rsidP="001A7618">
      <w:pPr>
        <w:pStyle w:val="ListParagraph"/>
        <w:numPr>
          <w:ilvl w:val="0"/>
          <w:numId w:val="15"/>
        </w:numPr>
        <w:rPr>
          <w:rFonts w:ascii="Times New Roman" w:hAnsi="Times New Roman"/>
          <w:b/>
          <w:sz w:val="22"/>
          <w:szCs w:val="22"/>
        </w:rPr>
      </w:pPr>
      <w:r w:rsidRPr="00AB08F0">
        <w:rPr>
          <w:rFonts w:ascii="Times New Roman" w:hAnsi="Times New Roman"/>
          <w:sz w:val="22"/>
          <w:szCs w:val="22"/>
        </w:rPr>
        <w:t>Enhance the transparency rules to provide increased and specific information</w:t>
      </w:r>
      <w:r w:rsidR="00201949" w:rsidRPr="00AB08F0">
        <w:rPr>
          <w:rFonts w:ascii="Times New Roman" w:hAnsi="Times New Roman"/>
          <w:sz w:val="22"/>
          <w:szCs w:val="22"/>
        </w:rPr>
        <w:t xml:space="preserve"> about broadband providers’ practices</w:t>
      </w:r>
      <w:r w:rsidRPr="00AB08F0">
        <w:rPr>
          <w:rFonts w:ascii="Times New Roman" w:hAnsi="Times New Roman"/>
          <w:sz w:val="22"/>
          <w:szCs w:val="22"/>
        </w:rPr>
        <w:t xml:space="preserve"> for edge providers, consumers</w:t>
      </w:r>
      <w:r w:rsidR="00C97AF1" w:rsidRPr="00AB08F0">
        <w:rPr>
          <w:rFonts w:ascii="Times New Roman" w:hAnsi="Times New Roman"/>
          <w:sz w:val="22"/>
          <w:szCs w:val="22"/>
        </w:rPr>
        <w:t>.</w:t>
      </w:r>
    </w:p>
    <w:p w:rsidR="00BC18F5" w:rsidRPr="00AB08F0" w:rsidRDefault="00BC18F5" w:rsidP="00291EF3">
      <w:pPr>
        <w:pStyle w:val="ListParagraph"/>
        <w:numPr>
          <w:ilvl w:val="0"/>
          <w:numId w:val="15"/>
        </w:numPr>
        <w:rPr>
          <w:rFonts w:ascii="Times New Roman" w:hAnsi="Times New Roman"/>
          <w:sz w:val="22"/>
          <w:szCs w:val="22"/>
        </w:rPr>
      </w:pPr>
      <w:r w:rsidRPr="00AB08F0">
        <w:rPr>
          <w:rFonts w:ascii="Times New Roman" w:hAnsi="Times New Roman"/>
          <w:sz w:val="22"/>
          <w:szCs w:val="22"/>
        </w:rPr>
        <w:t xml:space="preserve">Asks whether broadband providers should be required to disclose specific network practices, performance characteristics (e.g., effective upload and download speeds, </w:t>
      </w:r>
      <w:r w:rsidR="001A7618" w:rsidRPr="00AB08F0">
        <w:rPr>
          <w:rFonts w:ascii="Times New Roman" w:hAnsi="Times New Roman"/>
          <w:sz w:val="22"/>
          <w:szCs w:val="22"/>
        </w:rPr>
        <w:t>latency</w:t>
      </w:r>
      <w:r w:rsidRPr="00AB08F0">
        <w:rPr>
          <w:rFonts w:ascii="Times New Roman" w:hAnsi="Times New Roman"/>
          <w:sz w:val="22"/>
          <w:szCs w:val="22"/>
        </w:rPr>
        <w:t xml:space="preserve"> and packet loss) and/or terms and conditions of service to end users (e.g., data caps)</w:t>
      </w:r>
      <w:r w:rsidR="00C97AF1" w:rsidRPr="00AB08F0">
        <w:rPr>
          <w:rFonts w:ascii="Times New Roman" w:hAnsi="Times New Roman"/>
          <w:sz w:val="22"/>
          <w:szCs w:val="22"/>
        </w:rPr>
        <w:t>.</w:t>
      </w:r>
    </w:p>
    <w:p w:rsidR="00E05E20" w:rsidRPr="00AB08F0" w:rsidRDefault="00BC18F5" w:rsidP="00860C67">
      <w:pPr>
        <w:pStyle w:val="ListParagraph"/>
        <w:numPr>
          <w:ilvl w:val="0"/>
          <w:numId w:val="15"/>
        </w:numPr>
        <w:spacing w:before="0" w:beforeAutospacing="0" w:after="200" w:afterAutospacing="0"/>
        <w:rPr>
          <w:rFonts w:ascii="Times New Roman" w:hAnsi="Times New Roman"/>
          <w:sz w:val="22"/>
          <w:szCs w:val="22"/>
        </w:rPr>
      </w:pPr>
      <w:r w:rsidRPr="00AB08F0">
        <w:rPr>
          <w:rFonts w:ascii="Times New Roman" w:hAnsi="Times New Roman"/>
          <w:sz w:val="22"/>
          <w:szCs w:val="22"/>
        </w:rPr>
        <w:t>Tentatively concludes that broadband providers should disclose “meaningful information”</w:t>
      </w:r>
      <w:r w:rsidR="00902E69" w:rsidRPr="00AB08F0">
        <w:rPr>
          <w:rFonts w:ascii="Times New Roman" w:hAnsi="Times New Roman"/>
          <w:sz w:val="22"/>
          <w:szCs w:val="22"/>
        </w:rPr>
        <w:t xml:space="preserve"> about the service,</w:t>
      </w:r>
      <w:r w:rsidR="00961706" w:rsidRPr="00AB08F0">
        <w:rPr>
          <w:rFonts w:ascii="Times New Roman" w:hAnsi="Times New Roman"/>
          <w:sz w:val="22"/>
          <w:szCs w:val="22"/>
        </w:rPr>
        <w:t xml:space="preserve"> including (1) tailored disclosures to end users</w:t>
      </w:r>
      <w:r w:rsidR="005E36FB" w:rsidRPr="00AB08F0">
        <w:rPr>
          <w:rFonts w:ascii="Times New Roman" w:hAnsi="Times New Roman"/>
          <w:sz w:val="22"/>
          <w:szCs w:val="22"/>
        </w:rPr>
        <w:t>, (</w:t>
      </w:r>
      <w:r w:rsidR="00961706" w:rsidRPr="00AB08F0">
        <w:rPr>
          <w:rFonts w:ascii="Times New Roman" w:hAnsi="Times New Roman"/>
          <w:sz w:val="22"/>
          <w:szCs w:val="22"/>
        </w:rPr>
        <w:t>2</w:t>
      </w:r>
      <w:r w:rsidRPr="00AB08F0">
        <w:rPr>
          <w:rFonts w:ascii="Times New Roman" w:hAnsi="Times New Roman"/>
          <w:sz w:val="22"/>
          <w:szCs w:val="22"/>
        </w:rPr>
        <w:t xml:space="preserve">) </w:t>
      </w:r>
      <w:r w:rsidR="00EC1C17" w:rsidRPr="00AB08F0">
        <w:rPr>
          <w:rFonts w:ascii="Times New Roman" w:hAnsi="Times New Roman"/>
          <w:sz w:val="22"/>
          <w:szCs w:val="22"/>
        </w:rPr>
        <w:t>c</w:t>
      </w:r>
      <w:r w:rsidRPr="00AB08F0">
        <w:rPr>
          <w:rFonts w:ascii="Times New Roman" w:hAnsi="Times New Roman"/>
          <w:sz w:val="22"/>
          <w:szCs w:val="22"/>
        </w:rPr>
        <w:t xml:space="preserve">ongestion </w:t>
      </w:r>
      <w:r w:rsidR="00961706" w:rsidRPr="00AB08F0">
        <w:rPr>
          <w:rFonts w:ascii="Times New Roman" w:hAnsi="Times New Roman"/>
          <w:sz w:val="22"/>
          <w:szCs w:val="22"/>
        </w:rPr>
        <w:t>that may adversely impact the experience of end users</w:t>
      </w:r>
      <w:r w:rsidR="00D04BF3" w:rsidRPr="00AB08F0">
        <w:rPr>
          <w:rFonts w:ascii="Times New Roman" w:hAnsi="Times New Roman"/>
          <w:sz w:val="22"/>
          <w:szCs w:val="22"/>
        </w:rPr>
        <w:t>, including at interconnection points</w:t>
      </w:r>
      <w:r w:rsidR="00961706" w:rsidRPr="00AB08F0">
        <w:rPr>
          <w:rFonts w:ascii="Times New Roman" w:hAnsi="Times New Roman"/>
          <w:sz w:val="22"/>
          <w:szCs w:val="22"/>
        </w:rPr>
        <w:t>, and (3) information about new practices, like any paid prioritization, to the extent that it is otherwise permitted</w:t>
      </w:r>
      <w:r w:rsidR="00C97AF1" w:rsidRPr="00AB08F0">
        <w:rPr>
          <w:rFonts w:ascii="Times New Roman" w:hAnsi="Times New Roman"/>
          <w:sz w:val="22"/>
          <w:szCs w:val="22"/>
        </w:rPr>
        <w:t>.</w:t>
      </w:r>
    </w:p>
    <w:p w:rsidR="00852824" w:rsidRPr="00AB08F0" w:rsidRDefault="00AC2DD3" w:rsidP="00AC2DD3">
      <w:pPr>
        <w:rPr>
          <w:b/>
          <w:sz w:val="22"/>
          <w:szCs w:val="22"/>
        </w:rPr>
      </w:pPr>
      <w:r w:rsidRPr="00AB08F0">
        <w:rPr>
          <w:b/>
          <w:sz w:val="22"/>
          <w:szCs w:val="22"/>
        </w:rPr>
        <w:t>Protect consumers</w:t>
      </w:r>
      <w:r w:rsidR="0033656E" w:rsidRPr="00AB08F0">
        <w:rPr>
          <w:b/>
          <w:sz w:val="22"/>
          <w:szCs w:val="22"/>
        </w:rPr>
        <w:t xml:space="preserve">, </w:t>
      </w:r>
      <w:r w:rsidRPr="00AB08F0">
        <w:rPr>
          <w:b/>
          <w:sz w:val="22"/>
          <w:szCs w:val="22"/>
        </w:rPr>
        <w:t>innovators</w:t>
      </w:r>
      <w:r w:rsidR="0033656E" w:rsidRPr="00AB08F0">
        <w:rPr>
          <w:b/>
          <w:sz w:val="22"/>
          <w:szCs w:val="22"/>
        </w:rPr>
        <w:t xml:space="preserve"> and startups through </w:t>
      </w:r>
      <w:r w:rsidR="00852824" w:rsidRPr="00AB08F0">
        <w:rPr>
          <w:b/>
          <w:sz w:val="22"/>
          <w:szCs w:val="22"/>
        </w:rPr>
        <w:t>new rules</w:t>
      </w:r>
      <w:r w:rsidR="0033656E" w:rsidRPr="00AB08F0">
        <w:rPr>
          <w:b/>
          <w:sz w:val="22"/>
          <w:szCs w:val="22"/>
        </w:rPr>
        <w:t xml:space="preserve"> and effective enforcement</w:t>
      </w:r>
    </w:p>
    <w:p w:rsidR="00852824" w:rsidRPr="00AB08F0" w:rsidRDefault="00852824" w:rsidP="00AC2DD3">
      <w:pPr>
        <w:rPr>
          <w:b/>
          <w:sz w:val="22"/>
          <w:szCs w:val="22"/>
        </w:rPr>
      </w:pPr>
    </w:p>
    <w:p w:rsidR="00AC2DD3" w:rsidRPr="00AB08F0" w:rsidRDefault="00961706" w:rsidP="00AC2DD3">
      <w:pPr>
        <w:pStyle w:val="ListParagraph"/>
        <w:numPr>
          <w:ilvl w:val="0"/>
          <w:numId w:val="7"/>
        </w:numPr>
        <w:spacing w:before="0" w:beforeAutospacing="0" w:after="0" w:afterAutospacing="0"/>
        <w:rPr>
          <w:rFonts w:ascii="Times New Roman" w:hAnsi="Times New Roman"/>
          <w:sz w:val="22"/>
          <w:szCs w:val="22"/>
        </w:rPr>
      </w:pPr>
      <w:r w:rsidRPr="00AB08F0">
        <w:rPr>
          <w:rFonts w:ascii="Times New Roman" w:hAnsi="Times New Roman"/>
          <w:sz w:val="22"/>
          <w:szCs w:val="22"/>
        </w:rPr>
        <w:t xml:space="preserve">Proposes the creation of </w:t>
      </w:r>
      <w:r w:rsidR="00AC2DD3" w:rsidRPr="00AB08F0">
        <w:rPr>
          <w:rFonts w:ascii="Times New Roman" w:hAnsi="Times New Roman"/>
          <w:sz w:val="22"/>
          <w:szCs w:val="22"/>
        </w:rPr>
        <w:t xml:space="preserve">an ombudsperson with significant enforcement authority </w:t>
      </w:r>
      <w:r w:rsidR="00902E69" w:rsidRPr="00AB08F0">
        <w:rPr>
          <w:rFonts w:ascii="Times New Roman" w:hAnsi="Times New Roman"/>
          <w:sz w:val="22"/>
          <w:szCs w:val="22"/>
        </w:rPr>
        <w:t xml:space="preserve">to serve as a watchdog and advocate </w:t>
      </w:r>
      <w:r w:rsidR="00AC2DD3" w:rsidRPr="00AB08F0">
        <w:rPr>
          <w:rFonts w:ascii="Times New Roman" w:hAnsi="Times New Roman"/>
          <w:sz w:val="22"/>
          <w:szCs w:val="22"/>
        </w:rPr>
        <w:t>for start-ups</w:t>
      </w:r>
      <w:r w:rsidRPr="00AB08F0">
        <w:rPr>
          <w:rFonts w:ascii="Times New Roman" w:hAnsi="Times New Roman"/>
          <w:sz w:val="22"/>
          <w:szCs w:val="22"/>
        </w:rPr>
        <w:t>, small businesses</w:t>
      </w:r>
      <w:r w:rsidR="00AC2DD3" w:rsidRPr="00AB08F0">
        <w:rPr>
          <w:rFonts w:ascii="Times New Roman" w:hAnsi="Times New Roman"/>
          <w:sz w:val="22"/>
          <w:szCs w:val="22"/>
        </w:rPr>
        <w:t xml:space="preserve"> and consumers</w:t>
      </w:r>
      <w:r w:rsidR="00C97AF1" w:rsidRPr="00AB08F0">
        <w:rPr>
          <w:rFonts w:ascii="Times New Roman" w:hAnsi="Times New Roman"/>
          <w:sz w:val="22"/>
          <w:szCs w:val="22"/>
        </w:rPr>
        <w:t>.</w:t>
      </w:r>
    </w:p>
    <w:p w:rsidR="00AC2DD3" w:rsidRPr="00AB08F0" w:rsidRDefault="00AC2DD3" w:rsidP="00AC2DD3">
      <w:pPr>
        <w:pStyle w:val="ListParagraph"/>
        <w:numPr>
          <w:ilvl w:val="0"/>
          <w:numId w:val="7"/>
        </w:numPr>
        <w:spacing w:before="0" w:beforeAutospacing="0" w:after="0" w:afterAutospacing="0"/>
        <w:rPr>
          <w:rFonts w:ascii="Times New Roman" w:hAnsi="Times New Roman"/>
          <w:sz w:val="22"/>
          <w:szCs w:val="22"/>
        </w:rPr>
      </w:pPr>
      <w:r w:rsidRPr="00AB08F0">
        <w:rPr>
          <w:rFonts w:ascii="Times New Roman" w:hAnsi="Times New Roman"/>
          <w:sz w:val="22"/>
          <w:szCs w:val="22"/>
        </w:rPr>
        <w:t xml:space="preserve">Seeks </w:t>
      </w:r>
      <w:r w:rsidR="00DD5F68" w:rsidRPr="00AB08F0">
        <w:rPr>
          <w:rFonts w:ascii="Times New Roman" w:hAnsi="Times New Roman"/>
          <w:sz w:val="22"/>
          <w:szCs w:val="22"/>
        </w:rPr>
        <w:t xml:space="preserve">comment on how </w:t>
      </w:r>
      <w:r w:rsidRPr="00AB08F0">
        <w:rPr>
          <w:rFonts w:ascii="Times New Roman" w:hAnsi="Times New Roman"/>
          <w:sz w:val="22"/>
          <w:szCs w:val="22"/>
        </w:rPr>
        <w:t>to ensure that all parties</w:t>
      </w:r>
      <w:r w:rsidR="00F65129" w:rsidRPr="00AB08F0">
        <w:rPr>
          <w:rFonts w:ascii="Times New Roman" w:hAnsi="Times New Roman"/>
          <w:sz w:val="22"/>
          <w:szCs w:val="22"/>
        </w:rPr>
        <w:t>, and especially small businesses and start-ups</w:t>
      </w:r>
      <w:r w:rsidR="00051A1E" w:rsidRPr="00AB08F0">
        <w:rPr>
          <w:rFonts w:ascii="Times New Roman" w:hAnsi="Times New Roman"/>
          <w:sz w:val="22"/>
          <w:szCs w:val="22"/>
        </w:rPr>
        <w:t>,</w:t>
      </w:r>
      <w:r w:rsidRPr="00AB08F0">
        <w:rPr>
          <w:rFonts w:ascii="Times New Roman" w:hAnsi="Times New Roman"/>
          <w:sz w:val="22"/>
          <w:szCs w:val="22"/>
        </w:rPr>
        <w:t xml:space="preserve"> have effective access to the Commission’s dispute resolution and enforcement processes</w:t>
      </w:r>
      <w:r w:rsidR="00C97AF1" w:rsidRPr="00AB08F0">
        <w:rPr>
          <w:rFonts w:ascii="Times New Roman" w:hAnsi="Times New Roman"/>
          <w:sz w:val="22"/>
          <w:szCs w:val="22"/>
        </w:rPr>
        <w:t>.</w:t>
      </w:r>
    </w:p>
    <w:p w:rsidR="00AC2DD3" w:rsidRPr="00AB08F0" w:rsidRDefault="00AC2DD3" w:rsidP="00AC2DD3">
      <w:pPr>
        <w:pStyle w:val="ListParagraph"/>
        <w:numPr>
          <w:ilvl w:val="0"/>
          <w:numId w:val="7"/>
        </w:numPr>
        <w:spacing w:before="0" w:beforeAutospacing="0" w:after="0" w:afterAutospacing="0"/>
        <w:rPr>
          <w:rFonts w:ascii="Times New Roman" w:hAnsi="Times New Roman"/>
          <w:sz w:val="22"/>
          <w:szCs w:val="22"/>
        </w:rPr>
      </w:pPr>
      <w:r w:rsidRPr="00AB08F0">
        <w:rPr>
          <w:rFonts w:ascii="Times New Roman" w:hAnsi="Times New Roman"/>
          <w:sz w:val="22"/>
          <w:szCs w:val="22"/>
        </w:rPr>
        <w:t xml:space="preserve">Considers allowing anonymous </w:t>
      </w:r>
      <w:r w:rsidR="00C1015B" w:rsidRPr="00AB08F0">
        <w:rPr>
          <w:rFonts w:ascii="Times New Roman" w:hAnsi="Times New Roman"/>
          <w:sz w:val="22"/>
          <w:szCs w:val="22"/>
        </w:rPr>
        <w:t xml:space="preserve">reporting of violations </w:t>
      </w:r>
      <w:r w:rsidRPr="00AB08F0">
        <w:rPr>
          <w:rFonts w:ascii="Times New Roman" w:hAnsi="Times New Roman"/>
          <w:sz w:val="22"/>
          <w:szCs w:val="22"/>
        </w:rPr>
        <w:t>to alleviate fears by start-up</w:t>
      </w:r>
      <w:r w:rsidR="00051A1E" w:rsidRPr="00AB08F0">
        <w:rPr>
          <w:rFonts w:ascii="Times New Roman" w:hAnsi="Times New Roman"/>
          <w:sz w:val="22"/>
          <w:szCs w:val="22"/>
        </w:rPr>
        <w:t>s</w:t>
      </w:r>
      <w:r w:rsidRPr="00AB08F0">
        <w:rPr>
          <w:rFonts w:ascii="Times New Roman" w:hAnsi="Times New Roman"/>
          <w:sz w:val="22"/>
          <w:szCs w:val="22"/>
        </w:rPr>
        <w:t xml:space="preserve"> of retribution from broadband providers</w:t>
      </w:r>
      <w:r w:rsidR="00C97AF1" w:rsidRPr="00AB08F0">
        <w:rPr>
          <w:rFonts w:ascii="Times New Roman" w:hAnsi="Times New Roman"/>
          <w:sz w:val="22"/>
          <w:szCs w:val="22"/>
        </w:rPr>
        <w:t>.</w:t>
      </w:r>
    </w:p>
    <w:p w:rsidR="000F7B55" w:rsidRPr="00AB08F0" w:rsidRDefault="000F7B55" w:rsidP="000F7B55">
      <w:pPr>
        <w:rPr>
          <w:sz w:val="22"/>
          <w:szCs w:val="22"/>
        </w:rPr>
      </w:pPr>
    </w:p>
    <w:p w:rsidR="00A925A6" w:rsidRPr="00AB08F0" w:rsidRDefault="0065064C" w:rsidP="00A925A6">
      <w:pPr>
        <w:rPr>
          <w:b/>
          <w:sz w:val="22"/>
          <w:szCs w:val="22"/>
        </w:rPr>
      </w:pPr>
      <w:r w:rsidRPr="00AB08F0">
        <w:rPr>
          <w:sz w:val="22"/>
          <w:szCs w:val="22"/>
        </w:rPr>
        <w:t> </w:t>
      </w:r>
      <w:r w:rsidR="00AC2DD3" w:rsidRPr="00AB08F0">
        <w:rPr>
          <w:b/>
          <w:sz w:val="22"/>
          <w:szCs w:val="22"/>
        </w:rPr>
        <w:t>Consider the Impact on the Digital Divide</w:t>
      </w:r>
      <w:r w:rsidR="00BC6E6F" w:rsidRPr="00AB08F0">
        <w:rPr>
          <w:b/>
          <w:sz w:val="22"/>
          <w:szCs w:val="22"/>
        </w:rPr>
        <w:t>: Ensuring access for all communities</w:t>
      </w:r>
    </w:p>
    <w:p w:rsidR="00A925A6" w:rsidRPr="00AB08F0" w:rsidRDefault="00AC2DD3" w:rsidP="00A925A6">
      <w:pPr>
        <w:pStyle w:val="ListParagraph"/>
        <w:numPr>
          <w:ilvl w:val="0"/>
          <w:numId w:val="9"/>
        </w:numPr>
        <w:rPr>
          <w:rFonts w:ascii="Times New Roman" w:hAnsi="Times New Roman"/>
          <w:sz w:val="22"/>
          <w:szCs w:val="22"/>
        </w:rPr>
      </w:pPr>
      <w:r w:rsidRPr="00AB08F0">
        <w:rPr>
          <w:rFonts w:ascii="Times New Roman" w:hAnsi="Times New Roman"/>
          <w:sz w:val="22"/>
          <w:szCs w:val="22"/>
        </w:rPr>
        <w:t>Consider</w:t>
      </w:r>
      <w:r w:rsidR="00051A1E" w:rsidRPr="00AB08F0">
        <w:rPr>
          <w:rFonts w:ascii="Times New Roman" w:hAnsi="Times New Roman"/>
          <w:sz w:val="22"/>
          <w:szCs w:val="22"/>
        </w:rPr>
        <w:t>s</w:t>
      </w:r>
      <w:r w:rsidRPr="00AB08F0">
        <w:rPr>
          <w:rFonts w:ascii="Times New Roman" w:hAnsi="Times New Roman"/>
          <w:sz w:val="22"/>
          <w:szCs w:val="22"/>
        </w:rPr>
        <w:t xml:space="preserve"> the impact </w:t>
      </w:r>
      <w:r w:rsidR="00961706" w:rsidRPr="00AB08F0">
        <w:rPr>
          <w:rFonts w:ascii="Times New Roman" w:hAnsi="Times New Roman"/>
          <w:sz w:val="22"/>
          <w:szCs w:val="22"/>
        </w:rPr>
        <w:t xml:space="preserve">of the proposals </w:t>
      </w:r>
      <w:r w:rsidRPr="00AB08F0">
        <w:rPr>
          <w:rFonts w:ascii="Times New Roman" w:hAnsi="Times New Roman"/>
          <w:sz w:val="22"/>
          <w:szCs w:val="22"/>
        </w:rPr>
        <w:t xml:space="preserve">on groups who </w:t>
      </w:r>
      <w:r w:rsidR="00961706" w:rsidRPr="00AB08F0">
        <w:rPr>
          <w:rFonts w:ascii="Times New Roman" w:hAnsi="Times New Roman"/>
          <w:sz w:val="22"/>
          <w:szCs w:val="22"/>
        </w:rPr>
        <w:t>disproportionately</w:t>
      </w:r>
      <w:r w:rsidRPr="00AB08F0">
        <w:rPr>
          <w:rFonts w:ascii="Times New Roman" w:hAnsi="Times New Roman"/>
          <w:sz w:val="22"/>
          <w:szCs w:val="22"/>
        </w:rPr>
        <w:t xml:space="preserve"> </w:t>
      </w:r>
      <w:r w:rsidR="00902E69" w:rsidRPr="00AB08F0">
        <w:rPr>
          <w:rFonts w:ascii="Times New Roman" w:hAnsi="Times New Roman"/>
          <w:sz w:val="22"/>
          <w:szCs w:val="22"/>
        </w:rPr>
        <w:t xml:space="preserve">use </w:t>
      </w:r>
      <w:r w:rsidRPr="00AB08F0">
        <w:rPr>
          <w:rFonts w:ascii="Times New Roman" w:hAnsi="Times New Roman"/>
          <w:sz w:val="22"/>
          <w:szCs w:val="22"/>
        </w:rPr>
        <w:t>mobile broadband service</w:t>
      </w:r>
      <w:r w:rsidR="00C97AF1" w:rsidRPr="00AB08F0">
        <w:rPr>
          <w:rFonts w:ascii="Times New Roman" w:hAnsi="Times New Roman"/>
          <w:sz w:val="22"/>
          <w:szCs w:val="22"/>
        </w:rPr>
        <w:t>.</w:t>
      </w:r>
    </w:p>
    <w:p w:rsidR="00E256DC" w:rsidRDefault="00961706" w:rsidP="003819A4">
      <w:pPr>
        <w:pStyle w:val="ListParagraph"/>
        <w:numPr>
          <w:ilvl w:val="0"/>
          <w:numId w:val="9"/>
        </w:numPr>
        <w:rPr>
          <w:rFonts w:ascii="Times New Roman" w:hAnsi="Times New Roman"/>
          <w:sz w:val="22"/>
          <w:szCs w:val="22"/>
        </w:rPr>
      </w:pPr>
      <w:r w:rsidRPr="00AB08F0">
        <w:rPr>
          <w:rFonts w:ascii="Times New Roman" w:hAnsi="Times New Roman"/>
          <w:sz w:val="22"/>
          <w:szCs w:val="22"/>
        </w:rPr>
        <w:t xml:space="preserve">Asks whether any parts of the nation are being left behind in the deployment of new broadband networks, including rural America and parts of urban America. </w:t>
      </w:r>
    </w:p>
    <w:p w:rsidR="005E36FB" w:rsidRDefault="005E36FB" w:rsidP="005E36FB">
      <w:pPr>
        <w:rPr>
          <w:sz w:val="22"/>
          <w:szCs w:val="22"/>
        </w:rPr>
      </w:pPr>
      <w:r>
        <w:rPr>
          <w:sz w:val="22"/>
          <w:szCs w:val="22"/>
        </w:rPr>
        <w:t xml:space="preserve">Link to Chairman Wheeler’s February Open Internet framework: </w:t>
      </w:r>
      <w:hyperlink r:id="rId11" w:history="1">
        <w:r w:rsidRPr="002803D2">
          <w:rPr>
            <w:rStyle w:val="Hyperlink"/>
            <w:sz w:val="22"/>
            <w:szCs w:val="22"/>
          </w:rPr>
          <w:t>http://www.fcc.gov/document/statement-fcc-chairman-tom-wheeler-fccs-open-internet-rules</w:t>
        </w:r>
      </w:hyperlink>
    </w:p>
    <w:p w:rsidR="005C400C" w:rsidRDefault="005C400C" w:rsidP="005E36FB">
      <w:pPr>
        <w:rPr>
          <w:sz w:val="22"/>
          <w:szCs w:val="22"/>
        </w:rPr>
      </w:pPr>
    </w:p>
    <w:p w:rsidR="005E36FB" w:rsidRDefault="005E36FB" w:rsidP="005E36FB">
      <w:pPr>
        <w:rPr>
          <w:sz w:val="22"/>
          <w:szCs w:val="22"/>
        </w:rPr>
      </w:pPr>
      <w:r>
        <w:rPr>
          <w:sz w:val="22"/>
          <w:szCs w:val="22"/>
        </w:rPr>
        <w:t>Comment on the O</w:t>
      </w:r>
      <w:r w:rsidR="005C400C">
        <w:rPr>
          <w:sz w:val="22"/>
          <w:szCs w:val="22"/>
        </w:rPr>
        <w:t>pen Internet p</w:t>
      </w:r>
      <w:r>
        <w:rPr>
          <w:sz w:val="22"/>
          <w:szCs w:val="22"/>
        </w:rPr>
        <w:t xml:space="preserve">roposals: </w:t>
      </w:r>
      <w:hyperlink r:id="rId12" w:history="1">
        <w:r w:rsidRPr="002803D2">
          <w:rPr>
            <w:rStyle w:val="Hyperlink"/>
            <w:sz w:val="22"/>
            <w:szCs w:val="22"/>
          </w:rPr>
          <w:t>http://www.fcc.gov/comments</w:t>
        </w:r>
      </w:hyperlink>
    </w:p>
    <w:p w:rsidR="005E36FB" w:rsidRPr="005E36FB" w:rsidRDefault="005E36FB" w:rsidP="005E36FB">
      <w:pPr>
        <w:rPr>
          <w:sz w:val="22"/>
          <w:szCs w:val="22"/>
        </w:rPr>
      </w:pPr>
      <w:r>
        <w:rPr>
          <w:sz w:val="22"/>
          <w:szCs w:val="22"/>
        </w:rPr>
        <w:t xml:space="preserve"> </w:t>
      </w:r>
    </w:p>
    <w:sectPr w:rsidR="005E36FB" w:rsidRPr="005E36FB" w:rsidSect="002B63F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46" w:rsidRDefault="00FE2B46" w:rsidP="00BC6E6F">
      <w:r>
        <w:separator/>
      </w:r>
    </w:p>
  </w:endnote>
  <w:endnote w:type="continuationSeparator" w:id="0">
    <w:p w:rsidR="00FE2B46" w:rsidRDefault="00FE2B46" w:rsidP="00BC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C9" w:rsidRDefault="00B45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C9" w:rsidRDefault="00B45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C9" w:rsidRDefault="00B45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46" w:rsidRDefault="00FE2B46" w:rsidP="00BC6E6F">
      <w:r>
        <w:separator/>
      </w:r>
    </w:p>
  </w:footnote>
  <w:footnote w:type="continuationSeparator" w:id="0">
    <w:p w:rsidR="00FE2B46" w:rsidRDefault="00FE2B46" w:rsidP="00BC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C9" w:rsidRDefault="00B45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C9" w:rsidRDefault="00B457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C9" w:rsidRDefault="00B45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0DD"/>
    <w:multiLevelType w:val="hybridMultilevel"/>
    <w:tmpl w:val="48B4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822C88"/>
    <w:multiLevelType w:val="hybridMultilevel"/>
    <w:tmpl w:val="54B05484"/>
    <w:lvl w:ilvl="0" w:tplc="B1CA2F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92757E"/>
    <w:multiLevelType w:val="hybridMultilevel"/>
    <w:tmpl w:val="6E6819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394969E5"/>
    <w:multiLevelType w:val="hybridMultilevel"/>
    <w:tmpl w:val="A4D06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1851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86758F4"/>
    <w:multiLevelType w:val="hybridMultilevel"/>
    <w:tmpl w:val="98B62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843F0"/>
    <w:multiLevelType w:val="hybridMultilevel"/>
    <w:tmpl w:val="2DB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23851"/>
    <w:multiLevelType w:val="hybridMultilevel"/>
    <w:tmpl w:val="1E20F17C"/>
    <w:lvl w:ilvl="0" w:tplc="EC32F446">
      <w:start w:val="1"/>
      <w:numFmt w:val="decimal"/>
      <w:lvlText w:val="%1."/>
      <w:lvlJc w:val="left"/>
      <w:pPr>
        <w:ind w:left="600" w:hanging="60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182925"/>
    <w:multiLevelType w:val="hybridMultilevel"/>
    <w:tmpl w:val="A9EE9842"/>
    <w:lvl w:ilvl="0" w:tplc="A37ECB68">
      <w:start w:val="1"/>
      <w:numFmt w:val="decimal"/>
      <w:pStyle w:val="ParaNum"/>
      <w:lvlText w:val="%1."/>
      <w:lvlJc w:val="left"/>
      <w:pPr>
        <w:tabs>
          <w:tab w:val="num" w:pos="1080"/>
        </w:tabs>
        <w:ind w:left="0" w:firstLine="720"/>
      </w:pPr>
    </w:lvl>
    <w:lvl w:ilvl="1" w:tplc="D4B226FA">
      <w:start w:val="1"/>
      <w:numFmt w:val="lowerLetter"/>
      <w:lvlText w:val="%2."/>
      <w:lvlJc w:val="left"/>
      <w:pPr>
        <w:ind w:left="1440" w:hanging="360"/>
      </w:pPr>
    </w:lvl>
    <w:lvl w:ilvl="2" w:tplc="BB541852">
      <w:start w:val="1"/>
      <w:numFmt w:val="lowerRoman"/>
      <w:lvlText w:val="%3."/>
      <w:lvlJc w:val="right"/>
      <w:pPr>
        <w:ind w:left="2160" w:hanging="180"/>
      </w:pPr>
    </w:lvl>
    <w:lvl w:ilvl="3" w:tplc="8836FA6A">
      <w:start w:val="1"/>
      <w:numFmt w:val="decimal"/>
      <w:lvlText w:val="%4."/>
      <w:lvlJc w:val="left"/>
      <w:pPr>
        <w:ind w:left="2880" w:hanging="360"/>
      </w:pPr>
    </w:lvl>
    <w:lvl w:ilvl="4" w:tplc="5C8013A6">
      <w:start w:val="1"/>
      <w:numFmt w:val="lowerLetter"/>
      <w:lvlText w:val="%5."/>
      <w:lvlJc w:val="left"/>
      <w:pPr>
        <w:ind w:left="3600" w:hanging="360"/>
      </w:pPr>
    </w:lvl>
    <w:lvl w:ilvl="5" w:tplc="30D601CE">
      <w:start w:val="1"/>
      <w:numFmt w:val="lowerRoman"/>
      <w:lvlText w:val="%6."/>
      <w:lvlJc w:val="right"/>
      <w:pPr>
        <w:ind w:left="4320" w:hanging="180"/>
      </w:pPr>
    </w:lvl>
    <w:lvl w:ilvl="6" w:tplc="8C8C47C4">
      <w:start w:val="1"/>
      <w:numFmt w:val="decimal"/>
      <w:lvlText w:val="%7."/>
      <w:lvlJc w:val="left"/>
      <w:pPr>
        <w:ind w:left="5040" w:hanging="360"/>
      </w:pPr>
    </w:lvl>
    <w:lvl w:ilvl="7" w:tplc="A7421164">
      <w:start w:val="1"/>
      <w:numFmt w:val="lowerLetter"/>
      <w:lvlText w:val="%8."/>
      <w:lvlJc w:val="left"/>
      <w:pPr>
        <w:ind w:left="5760" w:hanging="360"/>
      </w:pPr>
    </w:lvl>
    <w:lvl w:ilvl="8" w:tplc="7EA04400">
      <w:start w:val="1"/>
      <w:numFmt w:val="lowerRoman"/>
      <w:lvlText w:val="%9."/>
      <w:lvlJc w:val="right"/>
      <w:pPr>
        <w:ind w:left="6480" w:hanging="180"/>
      </w:pPr>
    </w:lvl>
  </w:abstractNum>
  <w:abstractNum w:abstractNumId="10">
    <w:nsid w:val="665939E1"/>
    <w:multiLevelType w:val="hybridMultilevel"/>
    <w:tmpl w:val="5B26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61A83"/>
    <w:multiLevelType w:val="hybridMultilevel"/>
    <w:tmpl w:val="88F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B7174"/>
    <w:multiLevelType w:val="hybridMultilevel"/>
    <w:tmpl w:val="A21E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424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E5B2D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5"/>
  </w:num>
  <w:num w:numId="4">
    <w:abstractNumId w:val="13"/>
  </w:num>
  <w:num w:numId="5">
    <w:abstractNumId w:val="14"/>
  </w:num>
  <w:num w:numId="6">
    <w:abstractNumId w:val="0"/>
  </w:num>
  <w:num w:numId="7">
    <w:abstractNumId w:val="2"/>
  </w:num>
  <w:num w:numId="8">
    <w:abstractNumId w:val="0"/>
  </w:num>
  <w:num w:numId="9">
    <w:abstractNumId w:val="12"/>
  </w:num>
  <w:num w:numId="10">
    <w:abstractNumId w:val="3"/>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4C"/>
    <w:rsid w:val="000133B1"/>
    <w:rsid w:val="00051A1E"/>
    <w:rsid w:val="000808C2"/>
    <w:rsid w:val="00083748"/>
    <w:rsid w:val="00087F74"/>
    <w:rsid w:val="000E28C7"/>
    <w:rsid w:val="000F7B55"/>
    <w:rsid w:val="00101DA3"/>
    <w:rsid w:val="001A7618"/>
    <w:rsid w:val="001C6ED9"/>
    <w:rsid w:val="001E3200"/>
    <w:rsid w:val="00201949"/>
    <w:rsid w:val="00276D67"/>
    <w:rsid w:val="0027794F"/>
    <w:rsid w:val="00291EF3"/>
    <w:rsid w:val="002B63F7"/>
    <w:rsid w:val="002C0304"/>
    <w:rsid w:val="0033448F"/>
    <w:rsid w:val="0033494D"/>
    <w:rsid w:val="0033656E"/>
    <w:rsid w:val="00376851"/>
    <w:rsid w:val="003819A4"/>
    <w:rsid w:val="003967D3"/>
    <w:rsid w:val="003A4722"/>
    <w:rsid w:val="003C73F3"/>
    <w:rsid w:val="003F2C48"/>
    <w:rsid w:val="003F521E"/>
    <w:rsid w:val="003F7569"/>
    <w:rsid w:val="00441C44"/>
    <w:rsid w:val="00496C79"/>
    <w:rsid w:val="004A06BF"/>
    <w:rsid w:val="005800E4"/>
    <w:rsid w:val="005A6BF9"/>
    <w:rsid w:val="005B3410"/>
    <w:rsid w:val="005C400C"/>
    <w:rsid w:val="005C5283"/>
    <w:rsid w:val="005E36FB"/>
    <w:rsid w:val="005F2FD9"/>
    <w:rsid w:val="00606B32"/>
    <w:rsid w:val="0062750B"/>
    <w:rsid w:val="0065064C"/>
    <w:rsid w:val="00655271"/>
    <w:rsid w:val="006B7D3D"/>
    <w:rsid w:val="006C1EA7"/>
    <w:rsid w:val="006C21D3"/>
    <w:rsid w:val="006D4195"/>
    <w:rsid w:val="007B21A1"/>
    <w:rsid w:val="007F2139"/>
    <w:rsid w:val="00800C1A"/>
    <w:rsid w:val="00852824"/>
    <w:rsid w:val="00860C67"/>
    <w:rsid w:val="0087699D"/>
    <w:rsid w:val="008873F3"/>
    <w:rsid w:val="008D495D"/>
    <w:rsid w:val="00902E69"/>
    <w:rsid w:val="0091787D"/>
    <w:rsid w:val="00961706"/>
    <w:rsid w:val="00980301"/>
    <w:rsid w:val="009B285A"/>
    <w:rsid w:val="009F2C70"/>
    <w:rsid w:val="00A35026"/>
    <w:rsid w:val="00A429C3"/>
    <w:rsid w:val="00A925A6"/>
    <w:rsid w:val="00AB08F0"/>
    <w:rsid w:val="00AC2DD3"/>
    <w:rsid w:val="00AD6469"/>
    <w:rsid w:val="00B320CC"/>
    <w:rsid w:val="00B457C9"/>
    <w:rsid w:val="00B55839"/>
    <w:rsid w:val="00B7264B"/>
    <w:rsid w:val="00B95998"/>
    <w:rsid w:val="00BB1D99"/>
    <w:rsid w:val="00BC18F5"/>
    <w:rsid w:val="00BC2897"/>
    <w:rsid w:val="00BC6E6F"/>
    <w:rsid w:val="00C1015B"/>
    <w:rsid w:val="00C64B68"/>
    <w:rsid w:val="00C72CA6"/>
    <w:rsid w:val="00C87C82"/>
    <w:rsid w:val="00C968DD"/>
    <w:rsid w:val="00C97AF1"/>
    <w:rsid w:val="00CB1655"/>
    <w:rsid w:val="00CF1618"/>
    <w:rsid w:val="00D04BF3"/>
    <w:rsid w:val="00D22D48"/>
    <w:rsid w:val="00D30E5E"/>
    <w:rsid w:val="00D60ADE"/>
    <w:rsid w:val="00DB5B1C"/>
    <w:rsid w:val="00DD2D05"/>
    <w:rsid w:val="00DD5F68"/>
    <w:rsid w:val="00E05E20"/>
    <w:rsid w:val="00E256DC"/>
    <w:rsid w:val="00E25E13"/>
    <w:rsid w:val="00E55A03"/>
    <w:rsid w:val="00EC1C17"/>
    <w:rsid w:val="00EC7961"/>
    <w:rsid w:val="00ED3728"/>
    <w:rsid w:val="00F65129"/>
    <w:rsid w:val="00F7430F"/>
    <w:rsid w:val="00FA4318"/>
    <w:rsid w:val="00FB184C"/>
    <w:rsid w:val="00FE2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link w:val="Heading1Char"/>
    <w:uiPriority w:val="9"/>
    <w:qFormat/>
    <w:rsid w:val="00BC6E6F"/>
    <w:pPr>
      <w:keepNext/>
      <w:numPr>
        <w:numId w:val="12"/>
      </w:numPr>
      <w:snapToGrid w:val="0"/>
      <w:spacing w:after="120"/>
      <w:outlineLvl w:val="0"/>
    </w:pPr>
    <w:rPr>
      <w:rFonts w:ascii="Times New Roman Bold" w:eastAsiaTheme="minorHAnsi" w:hAnsi="Times New Roman Bold" w:cs="Times New Roman Bold"/>
      <w:caps/>
      <w:sz w:val="22"/>
      <w:szCs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link w:val="Heading2Char"/>
    <w:uiPriority w:val="9"/>
    <w:semiHidden/>
    <w:unhideWhenUsed/>
    <w:qFormat/>
    <w:rsid w:val="00BC6E6F"/>
    <w:pPr>
      <w:keepNext/>
      <w:numPr>
        <w:ilvl w:val="1"/>
        <w:numId w:val="12"/>
      </w:numPr>
      <w:snapToGrid w:val="0"/>
      <w:spacing w:after="120"/>
      <w:outlineLvl w:val="1"/>
    </w:pPr>
    <w:rPr>
      <w:rFonts w:eastAsiaTheme="minorHAnsi"/>
      <w:sz w:val="22"/>
      <w:szCs w:val="22"/>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link w:val="Heading3Char"/>
    <w:uiPriority w:val="9"/>
    <w:semiHidden/>
    <w:unhideWhenUsed/>
    <w:qFormat/>
    <w:rsid w:val="00BC6E6F"/>
    <w:pPr>
      <w:keepNext/>
      <w:numPr>
        <w:ilvl w:val="2"/>
        <w:numId w:val="12"/>
      </w:numPr>
      <w:snapToGrid w:val="0"/>
      <w:spacing w:after="120"/>
      <w:outlineLvl w:val="2"/>
    </w:pPr>
    <w:rPr>
      <w:rFonts w:eastAsiaTheme="minorHAnsi"/>
      <w:sz w:val="22"/>
      <w:szCs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link w:val="Heading4Char"/>
    <w:uiPriority w:val="9"/>
    <w:semiHidden/>
    <w:unhideWhenUsed/>
    <w:qFormat/>
    <w:rsid w:val="00BC6E6F"/>
    <w:pPr>
      <w:keepNext/>
      <w:numPr>
        <w:ilvl w:val="3"/>
        <w:numId w:val="12"/>
      </w:numPr>
      <w:snapToGrid w:val="0"/>
      <w:spacing w:after="120"/>
      <w:outlineLvl w:val="3"/>
    </w:pPr>
    <w:rPr>
      <w:rFonts w:eastAsiaTheme="minorHAnsi"/>
      <w:sz w:val="22"/>
      <w:szCs w:val="22"/>
    </w:rPr>
  </w:style>
  <w:style w:type="paragraph" w:styleId="Heading5">
    <w:name w:val="heading 5"/>
    <w:basedOn w:val="Normal"/>
    <w:link w:val="Heading5Char"/>
    <w:uiPriority w:val="9"/>
    <w:semiHidden/>
    <w:unhideWhenUsed/>
    <w:qFormat/>
    <w:rsid w:val="00BC6E6F"/>
    <w:pPr>
      <w:keepNext/>
      <w:numPr>
        <w:ilvl w:val="4"/>
        <w:numId w:val="12"/>
      </w:numPr>
      <w:snapToGrid w:val="0"/>
      <w:spacing w:after="120"/>
      <w:outlineLvl w:val="4"/>
    </w:pPr>
    <w:rPr>
      <w:rFonts w:eastAsiaTheme="minorHAnsi"/>
      <w:b/>
      <w:bCs/>
      <w:sz w:val="22"/>
      <w:szCs w:val="22"/>
    </w:rPr>
  </w:style>
  <w:style w:type="paragraph" w:styleId="Heading6">
    <w:name w:val="heading 6"/>
    <w:aliases w:val="h6"/>
    <w:basedOn w:val="Normal"/>
    <w:link w:val="Heading6Char"/>
    <w:uiPriority w:val="9"/>
    <w:semiHidden/>
    <w:unhideWhenUsed/>
    <w:qFormat/>
    <w:rsid w:val="00BC6E6F"/>
    <w:pPr>
      <w:numPr>
        <w:ilvl w:val="5"/>
        <w:numId w:val="12"/>
      </w:numPr>
      <w:snapToGrid w:val="0"/>
      <w:spacing w:after="120"/>
      <w:outlineLvl w:val="5"/>
    </w:pPr>
    <w:rPr>
      <w:rFonts w:eastAsiaTheme="minorHAnsi"/>
      <w:sz w:val="22"/>
      <w:szCs w:val="22"/>
    </w:rPr>
  </w:style>
  <w:style w:type="paragraph" w:styleId="Heading7">
    <w:name w:val="heading 7"/>
    <w:basedOn w:val="Normal"/>
    <w:link w:val="Heading7Char"/>
    <w:uiPriority w:val="9"/>
    <w:semiHidden/>
    <w:unhideWhenUsed/>
    <w:qFormat/>
    <w:rsid w:val="00BC6E6F"/>
    <w:pPr>
      <w:numPr>
        <w:ilvl w:val="6"/>
        <w:numId w:val="12"/>
      </w:numPr>
      <w:snapToGrid w:val="0"/>
      <w:spacing w:after="120"/>
      <w:ind w:left="5040" w:hanging="720"/>
      <w:outlineLvl w:val="6"/>
    </w:pPr>
    <w:rPr>
      <w:rFonts w:eastAsiaTheme="minorHAnsi"/>
      <w:b/>
      <w:bCs/>
      <w:sz w:val="22"/>
      <w:szCs w:val="22"/>
    </w:rPr>
  </w:style>
  <w:style w:type="paragraph" w:styleId="Heading8">
    <w:name w:val="heading 8"/>
    <w:basedOn w:val="Normal"/>
    <w:link w:val="Heading8Char"/>
    <w:uiPriority w:val="9"/>
    <w:semiHidden/>
    <w:unhideWhenUsed/>
    <w:qFormat/>
    <w:rsid w:val="00BC6E6F"/>
    <w:pPr>
      <w:numPr>
        <w:ilvl w:val="7"/>
        <w:numId w:val="12"/>
      </w:numPr>
      <w:snapToGrid w:val="0"/>
      <w:spacing w:after="120"/>
      <w:ind w:left="5760" w:hanging="720"/>
      <w:outlineLvl w:val="7"/>
    </w:pPr>
    <w:rPr>
      <w:rFonts w:eastAsiaTheme="minorHAnsi"/>
      <w:b/>
      <w:bCs/>
      <w:sz w:val="22"/>
      <w:szCs w:val="22"/>
    </w:rPr>
  </w:style>
  <w:style w:type="paragraph" w:styleId="Heading9">
    <w:name w:val="heading 9"/>
    <w:basedOn w:val="Normal"/>
    <w:link w:val="Heading9Char"/>
    <w:uiPriority w:val="9"/>
    <w:semiHidden/>
    <w:unhideWhenUsed/>
    <w:qFormat/>
    <w:rsid w:val="00BC6E6F"/>
    <w:pPr>
      <w:numPr>
        <w:ilvl w:val="8"/>
        <w:numId w:val="12"/>
      </w:numPr>
      <w:snapToGrid w:val="0"/>
      <w:spacing w:after="120"/>
      <w:ind w:left="6480" w:hanging="720"/>
      <w:outlineLvl w:val="8"/>
    </w:pPr>
    <w:rPr>
      <w:rFonts w:eastAsia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64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C2DD3"/>
    <w:rPr>
      <w:color w:val="0000FF"/>
      <w:u w:val="single"/>
    </w:rPr>
  </w:style>
  <w:style w:type="paragraph" w:styleId="BalloonText">
    <w:name w:val="Balloon Text"/>
    <w:basedOn w:val="Normal"/>
    <w:link w:val="BalloonTextChar"/>
    <w:uiPriority w:val="99"/>
    <w:semiHidden/>
    <w:unhideWhenUsed/>
    <w:rsid w:val="00AC2DD3"/>
    <w:rPr>
      <w:rFonts w:ascii="Tahoma" w:hAnsi="Tahoma" w:cs="Tahoma"/>
      <w:sz w:val="16"/>
      <w:szCs w:val="16"/>
    </w:rPr>
  </w:style>
  <w:style w:type="character" w:customStyle="1" w:styleId="BalloonTextChar">
    <w:name w:val="Balloon Text Char"/>
    <w:basedOn w:val="DefaultParagraphFont"/>
    <w:link w:val="BalloonText"/>
    <w:uiPriority w:val="99"/>
    <w:semiHidden/>
    <w:rsid w:val="00AC2DD3"/>
    <w:rPr>
      <w:rFonts w:ascii="Tahoma" w:hAnsi="Tahoma" w:cs="Tahoma"/>
      <w:sz w:val="16"/>
      <w:szCs w:val="16"/>
      <w:lang w:eastAsia="en-US"/>
    </w:rPr>
  </w:style>
  <w:style w:type="character" w:styleId="CommentReference">
    <w:name w:val="annotation reference"/>
    <w:basedOn w:val="DefaultParagraphFont"/>
    <w:uiPriority w:val="99"/>
    <w:semiHidden/>
    <w:unhideWhenUsed/>
    <w:rsid w:val="00AC2DD3"/>
    <w:rPr>
      <w:sz w:val="16"/>
      <w:szCs w:val="16"/>
    </w:rPr>
  </w:style>
  <w:style w:type="paragraph" w:styleId="CommentText">
    <w:name w:val="annotation text"/>
    <w:basedOn w:val="Normal"/>
    <w:link w:val="CommentTextChar"/>
    <w:uiPriority w:val="99"/>
    <w:semiHidden/>
    <w:unhideWhenUsed/>
    <w:rsid w:val="00AC2DD3"/>
    <w:rPr>
      <w:sz w:val="20"/>
      <w:szCs w:val="20"/>
    </w:rPr>
  </w:style>
  <w:style w:type="character" w:customStyle="1" w:styleId="CommentTextChar">
    <w:name w:val="Comment Text Char"/>
    <w:basedOn w:val="DefaultParagraphFont"/>
    <w:link w:val="CommentText"/>
    <w:uiPriority w:val="99"/>
    <w:semiHidden/>
    <w:rsid w:val="00AC2DD3"/>
    <w:rPr>
      <w:lang w:eastAsia="en-US"/>
    </w:rPr>
  </w:style>
  <w:style w:type="paragraph" w:styleId="CommentSubject">
    <w:name w:val="annotation subject"/>
    <w:basedOn w:val="CommentText"/>
    <w:next w:val="CommentText"/>
    <w:link w:val="CommentSubjectChar"/>
    <w:uiPriority w:val="99"/>
    <w:semiHidden/>
    <w:unhideWhenUsed/>
    <w:rsid w:val="00AC2DD3"/>
    <w:rPr>
      <w:b/>
      <w:bCs/>
    </w:rPr>
  </w:style>
  <w:style w:type="character" w:customStyle="1" w:styleId="CommentSubjectChar">
    <w:name w:val="Comment Subject Char"/>
    <w:basedOn w:val="CommentTextChar"/>
    <w:link w:val="CommentSubject"/>
    <w:uiPriority w:val="99"/>
    <w:semiHidden/>
    <w:rsid w:val="00AC2DD3"/>
    <w:rPr>
      <w:b/>
      <w:bCs/>
      <w:lang w:eastAsia="en-US"/>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uiPriority w:val="9"/>
    <w:rsid w:val="00BC6E6F"/>
    <w:rPr>
      <w:rFonts w:ascii="Times New Roman Bold" w:eastAsiaTheme="minorHAnsi" w:hAnsi="Times New Roman Bold" w:cs="Times New Roman Bold"/>
      <w:caps/>
      <w:sz w:val="22"/>
      <w:szCs w:val="22"/>
      <w:lang w:eastAsia="en-US"/>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uiPriority w:val="9"/>
    <w:semiHidden/>
    <w:rsid w:val="00BC6E6F"/>
    <w:rPr>
      <w:rFonts w:eastAsiaTheme="minorHAnsi"/>
      <w:sz w:val="22"/>
      <w:szCs w:val="22"/>
      <w:lang w:eastAsia="en-US"/>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basedOn w:val="DefaultParagraphFont"/>
    <w:link w:val="Heading3"/>
    <w:uiPriority w:val="9"/>
    <w:semiHidden/>
    <w:rsid w:val="00BC6E6F"/>
    <w:rPr>
      <w:rFonts w:eastAsiaTheme="minorHAnsi"/>
      <w:sz w:val="22"/>
      <w:szCs w:val="22"/>
      <w:lang w:eastAsia="en-US"/>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uiPriority w:val="9"/>
    <w:semiHidden/>
    <w:rsid w:val="00BC6E6F"/>
    <w:rPr>
      <w:rFonts w:eastAsiaTheme="minorHAnsi"/>
      <w:sz w:val="22"/>
      <w:szCs w:val="22"/>
      <w:lang w:eastAsia="en-US"/>
    </w:rPr>
  </w:style>
  <w:style w:type="character" w:customStyle="1" w:styleId="Heading5Char">
    <w:name w:val="Heading 5 Char"/>
    <w:basedOn w:val="DefaultParagraphFont"/>
    <w:link w:val="Heading5"/>
    <w:uiPriority w:val="9"/>
    <w:semiHidden/>
    <w:rsid w:val="00BC6E6F"/>
    <w:rPr>
      <w:rFonts w:eastAsiaTheme="minorHAnsi"/>
      <w:b/>
      <w:bCs/>
      <w:sz w:val="22"/>
      <w:szCs w:val="22"/>
      <w:lang w:eastAsia="en-US"/>
    </w:rPr>
  </w:style>
  <w:style w:type="character" w:customStyle="1" w:styleId="Heading6Char">
    <w:name w:val="Heading 6 Char"/>
    <w:aliases w:val="h6 Char"/>
    <w:basedOn w:val="DefaultParagraphFont"/>
    <w:link w:val="Heading6"/>
    <w:uiPriority w:val="9"/>
    <w:semiHidden/>
    <w:rsid w:val="00BC6E6F"/>
    <w:rPr>
      <w:rFonts w:eastAsiaTheme="minorHAnsi"/>
      <w:sz w:val="22"/>
      <w:szCs w:val="22"/>
      <w:lang w:eastAsia="en-US"/>
    </w:rPr>
  </w:style>
  <w:style w:type="character" w:customStyle="1" w:styleId="Heading7Char">
    <w:name w:val="Heading 7 Char"/>
    <w:basedOn w:val="DefaultParagraphFont"/>
    <w:link w:val="Heading7"/>
    <w:uiPriority w:val="9"/>
    <w:semiHidden/>
    <w:rsid w:val="00BC6E6F"/>
    <w:rPr>
      <w:rFonts w:eastAsiaTheme="minorHAnsi"/>
      <w:b/>
      <w:bCs/>
      <w:sz w:val="22"/>
      <w:szCs w:val="22"/>
      <w:lang w:eastAsia="en-US"/>
    </w:rPr>
  </w:style>
  <w:style w:type="character" w:customStyle="1" w:styleId="Heading8Char">
    <w:name w:val="Heading 8 Char"/>
    <w:basedOn w:val="DefaultParagraphFont"/>
    <w:link w:val="Heading8"/>
    <w:uiPriority w:val="9"/>
    <w:semiHidden/>
    <w:rsid w:val="00BC6E6F"/>
    <w:rPr>
      <w:rFonts w:eastAsiaTheme="minorHAnsi"/>
      <w:b/>
      <w:bCs/>
      <w:sz w:val="22"/>
      <w:szCs w:val="22"/>
      <w:lang w:eastAsia="en-US"/>
    </w:rPr>
  </w:style>
  <w:style w:type="character" w:customStyle="1" w:styleId="Heading9Char">
    <w:name w:val="Heading 9 Char"/>
    <w:basedOn w:val="DefaultParagraphFont"/>
    <w:link w:val="Heading9"/>
    <w:uiPriority w:val="9"/>
    <w:semiHidden/>
    <w:rsid w:val="00BC6E6F"/>
    <w:rPr>
      <w:rFonts w:eastAsiaTheme="minorHAnsi"/>
      <w:b/>
      <w:bCs/>
      <w:sz w:val="22"/>
      <w:szCs w:val="22"/>
      <w:lang w:eastAsia="en-US"/>
    </w:rPr>
  </w:style>
  <w:style w:type="character" w:customStyle="1" w:styleId="FootnoteTextChar">
    <w:name w:val="Footnote Text Char"/>
    <w:aliases w:val="Footnote Text Times New Roman Char,Footnote Text Char Char Char,Footnote Text Char2 Char Char Char,Footnote Text Char3 Char1 Char Char Char,Footnote Text Char2 Char1 Char1 Char Char Char,fn Char,f Char"/>
    <w:basedOn w:val="DefaultParagraphFont"/>
    <w:link w:val="FootnoteText"/>
    <w:semiHidden/>
    <w:locked/>
    <w:rsid w:val="00BC6E6F"/>
  </w:style>
  <w:style w:type="paragraph" w:styleId="FootnoteText">
    <w:name w:val="footnote text"/>
    <w:aliases w:val="Footnote Text Times New Roman,Footnote Text Char Char,Footnote Text Char2 Char Char,Footnote Text Char3 Char1 Char Char,Footnote Text Char2 Char1 Char1 Char Char,Footnote Text Char3 Char1 Char Char Char Char,fn,f"/>
    <w:basedOn w:val="Normal"/>
    <w:link w:val="FootnoteTextChar"/>
    <w:semiHidden/>
    <w:unhideWhenUsed/>
    <w:rsid w:val="00BC6E6F"/>
    <w:pPr>
      <w:spacing w:after="120"/>
    </w:pPr>
    <w:rPr>
      <w:sz w:val="20"/>
      <w:szCs w:val="20"/>
      <w:lang w:eastAsia="ja-JP"/>
    </w:rPr>
  </w:style>
  <w:style w:type="character" w:customStyle="1" w:styleId="FootnoteTextChar1">
    <w:name w:val="Footnote Text Char1"/>
    <w:basedOn w:val="DefaultParagraphFont"/>
    <w:uiPriority w:val="99"/>
    <w:semiHidden/>
    <w:rsid w:val="00BC6E6F"/>
    <w:rPr>
      <w:lang w:eastAsia="en-US"/>
    </w:rPr>
  </w:style>
  <w:style w:type="paragraph" w:customStyle="1" w:styleId="ParaNum">
    <w:name w:val="ParaNum"/>
    <w:basedOn w:val="Normal"/>
    <w:rsid w:val="00BC6E6F"/>
    <w:pPr>
      <w:numPr>
        <w:numId w:val="13"/>
      </w:numPr>
      <w:snapToGrid w:val="0"/>
      <w:spacing w:after="120"/>
    </w:pPr>
    <w:rPr>
      <w:rFonts w:eastAsiaTheme="minorHAnsi"/>
      <w:sz w:val="22"/>
      <w:szCs w:val="22"/>
    </w:rPr>
  </w:style>
  <w:style w:type="character" w:customStyle="1" w:styleId="numberparaChar">
    <w:name w:val="number para Char"/>
    <w:basedOn w:val="DefaultParagraphFont"/>
    <w:link w:val="numberpara"/>
    <w:locked/>
    <w:rsid w:val="00BC6E6F"/>
  </w:style>
  <w:style w:type="paragraph" w:customStyle="1" w:styleId="numberpara">
    <w:name w:val="number para"/>
    <w:basedOn w:val="Normal"/>
    <w:link w:val="numberparaChar"/>
    <w:rsid w:val="00BC6E6F"/>
    <w:pPr>
      <w:tabs>
        <w:tab w:val="num" w:pos="360"/>
      </w:tabs>
      <w:snapToGrid w:val="0"/>
      <w:spacing w:after="120"/>
    </w:pPr>
    <w:rPr>
      <w:sz w:val="20"/>
      <w:szCs w:val="20"/>
      <w:lang w:eastAsia="ja-JP"/>
    </w:rPr>
  </w:style>
  <w:style w:type="character" w:styleId="FootnoteReference">
    <w:name w:val="footnote reference"/>
    <w:aliases w:val="Style 12,(NECG) Footnote Reference,Appel note de bas de p,Style 124,o,fr,Style 3,Style 13,FR,Style 17,Style 6,Footnote Reference/,Style 7"/>
    <w:basedOn w:val="DefaultParagraphFont"/>
    <w:uiPriority w:val="99"/>
    <w:semiHidden/>
    <w:unhideWhenUsed/>
    <w:rsid w:val="00BC6E6F"/>
    <w:rPr>
      <w:rFonts w:ascii="Times New Roman" w:hAnsi="Times New Roman" w:cs="Times New Roman" w:hint="default"/>
      <w:strike w:val="0"/>
      <w:dstrike w:val="0"/>
      <w:color w:val="auto"/>
      <w:u w:val="none"/>
      <w:effect w:val="none"/>
      <w:vertAlign w:val="superscript"/>
    </w:rPr>
  </w:style>
  <w:style w:type="paragraph" w:styleId="Header">
    <w:name w:val="header"/>
    <w:basedOn w:val="Normal"/>
    <w:link w:val="HeaderChar"/>
    <w:uiPriority w:val="99"/>
    <w:unhideWhenUsed/>
    <w:rsid w:val="00655271"/>
    <w:pPr>
      <w:tabs>
        <w:tab w:val="center" w:pos="4680"/>
        <w:tab w:val="right" w:pos="9360"/>
      </w:tabs>
    </w:pPr>
  </w:style>
  <w:style w:type="character" w:customStyle="1" w:styleId="HeaderChar">
    <w:name w:val="Header Char"/>
    <w:basedOn w:val="DefaultParagraphFont"/>
    <w:link w:val="Header"/>
    <w:uiPriority w:val="99"/>
    <w:rsid w:val="00655271"/>
    <w:rPr>
      <w:sz w:val="24"/>
      <w:szCs w:val="24"/>
      <w:lang w:eastAsia="en-US"/>
    </w:rPr>
  </w:style>
  <w:style w:type="paragraph" w:styleId="Footer">
    <w:name w:val="footer"/>
    <w:basedOn w:val="Normal"/>
    <w:link w:val="FooterChar"/>
    <w:uiPriority w:val="99"/>
    <w:unhideWhenUsed/>
    <w:rsid w:val="00655271"/>
    <w:pPr>
      <w:tabs>
        <w:tab w:val="center" w:pos="4680"/>
        <w:tab w:val="right" w:pos="9360"/>
      </w:tabs>
    </w:pPr>
  </w:style>
  <w:style w:type="character" w:customStyle="1" w:styleId="FooterChar">
    <w:name w:val="Footer Char"/>
    <w:basedOn w:val="DefaultParagraphFont"/>
    <w:link w:val="Footer"/>
    <w:uiPriority w:val="99"/>
    <w:rsid w:val="00655271"/>
    <w:rPr>
      <w:sz w:val="24"/>
      <w:szCs w:val="24"/>
      <w:lang w:eastAsia="en-US"/>
    </w:rPr>
  </w:style>
  <w:style w:type="character" w:styleId="FollowedHyperlink">
    <w:name w:val="FollowedHyperlink"/>
    <w:basedOn w:val="DefaultParagraphFont"/>
    <w:uiPriority w:val="99"/>
    <w:semiHidden/>
    <w:unhideWhenUsed/>
    <w:rsid w:val="00DD5F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link w:val="Heading1Char"/>
    <w:uiPriority w:val="9"/>
    <w:qFormat/>
    <w:rsid w:val="00BC6E6F"/>
    <w:pPr>
      <w:keepNext/>
      <w:numPr>
        <w:numId w:val="12"/>
      </w:numPr>
      <w:snapToGrid w:val="0"/>
      <w:spacing w:after="120"/>
      <w:outlineLvl w:val="0"/>
    </w:pPr>
    <w:rPr>
      <w:rFonts w:ascii="Times New Roman Bold" w:eastAsiaTheme="minorHAnsi" w:hAnsi="Times New Roman Bold" w:cs="Times New Roman Bold"/>
      <w:caps/>
      <w:sz w:val="22"/>
      <w:szCs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link w:val="Heading2Char"/>
    <w:uiPriority w:val="9"/>
    <w:semiHidden/>
    <w:unhideWhenUsed/>
    <w:qFormat/>
    <w:rsid w:val="00BC6E6F"/>
    <w:pPr>
      <w:keepNext/>
      <w:numPr>
        <w:ilvl w:val="1"/>
        <w:numId w:val="12"/>
      </w:numPr>
      <w:snapToGrid w:val="0"/>
      <w:spacing w:after="120"/>
      <w:outlineLvl w:val="1"/>
    </w:pPr>
    <w:rPr>
      <w:rFonts w:eastAsiaTheme="minorHAnsi"/>
      <w:sz w:val="22"/>
      <w:szCs w:val="22"/>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link w:val="Heading3Char"/>
    <w:uiPriority w:val="9"/>
    <w:semiHidden/>
    <w:unhideWhenUsed/>
    <w:qFormat/>
    <w:rsid w:val="00BC6E6F"/>
    <w:pPr>
      <w:keepNext/>
      <w:numPr>
        <w:ilvl w:val="2"/>
        <w:numId w:val="12"/>
      </w:numPr>
      <w:snapToGrid w:val="0"/>
      <w:spacing w:after="120"/>
      <w:outlineLvl w:val="2"/>
    </w:pPr>
    <w:rPr>
      <w:rFonts w:eastAsiaTheme="minorHAnsi"/>
      <w:sz w:val="22"/>
      <w:szCs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link w:val="Heading4Char"/>
    <w:uiPriority w:val="9"/>
    <w:semiHidden/>
    <w:unhideWhenUsed/>
    <w:qFormat/>
    <w:rsid w:val="00BC6E6F"/>
    <w:pPr>
      <w:keepNext/>
      <w:numPr>
        <w:ilvl w:val="3"/>
        <w:numId w:val="12"/>
      </w:numPr>
      <w:snapToGrid w:val="0"/>
      <w:spacing w:after="120"/>
      <w:outlineLvl w:val="3"/>
    </w:pPr>
    <w:rPr>
      <w:rFonts w:eastAsiaTheme="minorHAnsi"/>
      <w:sz w:val="22"/>
      <w:szCs w:val="22"/>
    </w:rPr>
  </w:style>
  <w:style w:type="paragraph" w:styleId="Heading5">
    <w:name w:val="heading 5"/>
    <w:basedOn w:val="Normal"/>
    <w:link w:val="Heading5Char"/>
    <w:uiPriority w:val="9"/>
    <w:semiHidden/>
    <w:unhideWhenUsed/>
    <w:qFormat/>
    <w:rsid w:val="00BC6E6F"/>
    <w:pPr>
      <w:keepNext/>
      <w:numPr>
        <w:ilvl w:val="4"/>
        <w:numId w:val="12"/>
      </w:numPr>
      <w:snapToGrid w:val="0"/>
      <w:spacing w:after="120"/>
      <w:outlineLvl w:val="4"/>
    </w:pPr>
    <w:rPr>
      <w:rFonts w:eastAsiaTheme="minorHAnsi"/>
      <w:b/>
      <w:bCs/>
      <w:sz w:val="22"/>
      <w:szCs w:val="22"/>
    </w:rPr>
  </w:style>
  <w:style w:type="paragraph" w:styleId="Heading6">
    <w:name w:val="heading 6"/>
    <w:aliases w:val="h6"/>
    <w:basedOn w:val="Normal"/>
    <w:link w:val="Heading6Char"/>
    <w:uiPriority w:val="9"/>
    <w:semiHidden/>
    <w:unhideWhenUsed/>
    <w:qFormat/>
    <w:rsid w:val="00BC6E6F"/>
    <w:pPr>
      <w:numPr>
        <w:ilvl w:val="5"/>
        <w:numId w:val="12"/>
      </w:numPr>
      <w:snapToGrid w:val="0"/>
      <w:spacing w:after="120"/>
      <w:outlineLvl w:val="5"/>
    </w:pPr>
    <w:rPr>
      <w:rFonts w:eastAsiaTheme="minorHAnsi"/>
      <w:sz w:val="22"/>
      <w:szCs w:val="22"/>
    </w:rPr>
  </w:style>
  <w:style w:type="paragraph" w:styleId="Heading7">
    <w:name w:val="heading 7"/>
    <w:basedOn w:val="Normal"/>
    <w:link w:val="Heading7Char"/>
    <w:uiPriority w:val="9"/>
    <w:semiHidden/>
    <w:unhideWhenUsed/>
    <w:qFormat/>
    <w:rsid w:val="00BC6E6F"/>
    <w:pPr>
      <w:numPr>
        <w:ilvl w:val="6"/>
        <w:numId w:val="12"/>
      </w:numPr>
      <w:snapToGrid w:val="0"/>
      <w:spacing w:after="120"/>
      <w:ind w:left="5040" w:hanging="720"/>
      <w:outlineLvl w:val="6"/>
    </w:pPr>
    <w:rPr>
      <w:rFonts w:eastAsiaTheme="minorHAnsi"/>
      <w:b/>
      <w:bCs/>
      <w:sz w:val="22"/>
      <w:szCs w:val="22"/>
    </w:rPr>
  </w:style>
  <w:style w:type="paragraph" w:styleId="Heading8">
    <w:name w:val="heading 8"/>
    <w:basedOn w:val="Normal"/>
    <w:link w:val="Heading8Char"/>
    <w:uiPriority w:val="9"/>
    <w:semiHidden/>
    <w:unhideWhenUsed/>
    <w:qFormat/>
    <w:rsid w:val="00BC6E6F"/>
    <w:pPr>
      <w:numPr>
        <w:ilvl w:val="7"/>
        <w:numId w:val="12"/>
      </w:numPr>
      <w:snapToGrid w:val="0"/>
      <w:spacing w:after="120"/>
      <w:ind w:left="5760" w:hanging="720"/>
      <w:outlineLvl w:val="7"/>
    </w:pPr>
    <w:rPr>
      <w:rFonts w:eastAsiaTheme="minorHAnsi"/>
      <w:b/>
      <w:bCs/>
      <w:sz w:val="22"/>
      <w:szCs w:val="22"/>
    </w:rPr>
  </w:style>
  <w:style w:type="paragraph" w:styleId="Heading9">
    <w:name w:val="heading 9"/>
    <w:basedOn w:val="Normal"/>
    <w:link w:val="Heading9Char"/>
    <w:uiPriority w:val="9"/>
    <w:semiHidden/>
    <w:unhideWhenUsed/>
    <w:qFormat/>
    <w:rsid w:val="00BC6E6F"/>
    <w:pPr>
      <w:numPr>
        <w:ilvl w:val="8"/>
        <w:numId w:val="12"/>
      </w:numPr>
      <w:snapToGrid w:val="0"/>
      <w:spacing w:after="120"/>
      <w:ind w:left="6480" w:hanging="720"/>
      <w:outlineLvl w:val="8"/>
    </w:pPr>
    <w:rPr>
      <w:rFonts w:eastAsia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64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C2DD3"/>
    <w:rPr>
      <w:color w:val="0000FF"/>
      <w:u w:val="single"/>
    </w:rPr>
  </w:style>
  <w:style w:type="paragraph" w:styleId="BalloonText">
    <w:name w:val="Balloon Text"/>
    <w:basedOn w:val="Normal"/>
    <w:link w:val="BalloonTextChar"/>
    <w:uiPriority w:val="99"/>
    <w:semiHidden/>
    <w:unhideWhenUsed/>
    <w:rsid w:val="00AC2DD3"/>
    <w:rPr>
      <w:rFonts w:ascii="Tahoma" w:hAnsi="Tahoma" w:cs="Tahoma"/>
      <w:sz w:val="16"/>
      <w:szCs w:val="16"/>
    </w:rPr>
  </w:style>
  <w:style w:type="character" w:customStyle="1" w:styleId="BalloonTextChar">
    <w:name w:val="Balloon Text Char"/>
    <w:basedOn w:val="DefaultParagraphFont"/>
    <w:link w:val="BalloonText"/>
    <w:uiPriority w:val="99"/>
    <w:semiHidden/>
    <w:rsid w:val="00AC2DD3"/>
    <w:rPr>
      <w:rFonts w:ascii="Tahoma" w:hAnsi="Tahoma" w:cs="Tahoma"/>
      <w:sz w:val="16"/>
      <w:szCs w:val="16"/>
      <w:lang w:eastAsia="en-US"/>
    </w:rPr>
  </w:style>
  <w:style w:type="character" w:styleId="CommentReference">
    <w:name w:val="annotation reference"/>
    <w:basedOn w:val="DefaultParagraphFont"/>
    <w:uiPriority w:val="99"/>
    <w:semiHidden/>
    <w:unhideWhenUsed/>
    <w:rsid w:val="00AC2DD3"/>
    <w:rPr>
      <w:sz w:val="16"/>
      <w:szCs w:val="16"/>
    </w:rPr>
  </w:style>
  <w:style w:type="paragraph" w:styleId="CommentText">
    <w:name w:val="annotation text"/>
    <w:basedOn w:val="Normal"/>
    <w:link w:val="CommentTextChar"/>
    <w:uiPriority w:val="99"/>
    <w:semiHidden/>
    <w:unhideWhenUsed/>
    <w:rsid w:val="00AC2DD3"/>
    <w:rPr>
      <w:sz w:val="20"/>
      <w:szCs w:val="20"/>
    </w:rPr>
  </w:style>
  <w:style w:type="character" w:customStyle="1" w:styleId="CommentTextChar">
    <w:name w:val="Comment Text Char"/>
    <w:basedOn w:val="DefaultParagraphFont"/>
    <w:link w:val="CommentText"/>
    <w:uiPriority w:val="99"/>
    <w:semiHidden/>
    <w:rsid w:val="00AC2DD3"/>
    <w:rPr>
      <w:lang w:eastAsia="en-US"/>
    </w:rPr>
  </w:style>
  <w:style w:type="paragraph" w:styleId="CommentSubject">
    <w:name w:val="annotation subject"/>
    <w:basedOn w:val="CommentText"/>
    <w:next w:val="CommentText"/>
    <w:link w:val="CommentSubjectChar"/>
    <w:uiPriority w:val="99"/>
    <w:semiHidden/>
    <w:unhideWhenUsed/>
    <w:rsid w:val="00AC2DD3"/>
    <w:rPr>
      <w:b/>
      <w:bCs/>
    </w:rPr>
  </w:style>
  <w:style w:type="character" w:customStyle="1" w:styleId="CommentSubjectChar">
    <w:name w:val="Comment Subject Char"/>
    <w:basedOn w:val="CommentTextChar"/>
    <w:link w:val="CommentSubject"/>
    <w:uiPriority w:val="99"/>
    <w:semiHidden/>
    <w:rsid w:val="00AC2DD3"/>
    <w:rPr>
      <w:b/>
      <w:bCs/>
      <w:lang w:eastAsia="en-US"/>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uiPriority w:val="9"/>
    <w:rsid w:val="00BC6E6F"/>
    <w:rPr>
      <w:rFonts w:ascii="Times New Roman Bold" w:eastAsiaTheme="minorHAnsi" w:hAnsi="Times New Roman Bold" w:cs="Times New Roman Bold"/>
      <w:caps/>
      <w:sz w:val="22"/>
      <w:szCs w:val="22"/>
      <w:lang w:eastAsia="en-US"/>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uiPriority w:val="9"/>
    <w:semiHidden/>
    <w:rsid w:val="00BC6E6F"/>
    <w:rPr>
      <w:rFonts w:eastAsiaTheme="minorHAnsi"/>
      <w:sz w:val="22"/>
      <w:szCs w:val="22"/>
      <w:lang w:eastAsia="en-US"/>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basedOn w:val="DefaultParagraphFont"/>
    <w:link w:val="Heading3"/>
    <w:uiPriority w:val="9"/>
    <w:semiHidden/>
    <w:rsid w:val="00BC6E6F"/>
    <w:rPr>
      <w:rFonts w:eastAsiaTheme="minorHAnsi"/>
      <w:sz w:val="22"/>
      <w:szCs w:val="22"/>
      <w:lang w:eastAsia="en-US"/>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basedOn w:val="DefaultParagraphFont"/>
    <w:link w:val="Heading4"/>
    <w:uiPriority w:val="9"/>
    <w:semiHidden/>
    <w:rsid w:val="00BC6E6F"/>
    <w:rPr>
      <w:rFonts w:eastAsiaTheme="minorHAnsi"/>
      <w:sz w:val="22"/>
      <w:szCs w:val="22"/>
      <w:lang w:eastAsia="en-US"/>
    </w:rPr>
  </w:style>
  <w:style w:type="character" w:customStyle="1" w:styleId="Heading5Char">
    <w:name w:val="Heading 5 Char"/>
    <w:basedOn w:val="DefaultParagraphFont"/>
    <w:link w:val="Heading5"/>
    <w:uiPriority w:val="9"/>
    <w:semiHidden/>
    <w:rsid w:val="00BC6E6F"/>
    <w:rPr>
      <w:rFonts w:eastAsiaTheme="minorHAnsi"/>
      <w:b/>
      <w:bCs/>
      <w:sz w:val="22"/>
      <w:szCs w:val="22"/>
      <w:lang w:eastAsia="en-US"/>
    </w:rPr>
  </w:style>
  <w:style w:type="character" w:customStyle="1" w:styleId="Heading6Char">
    <w:name w:val="Heading 6 Char"/>
    <w:aliases w:val="h6 Char"/>
    <w:basedOn w:val="DefaultParagraphFont"/>
    <w:link w:val="Heading6"/>
    <w:uiPriority w:val="9"/>
    <w:semiHidden/>
    <w:rsid w:val="00BC6E6F"/>
    <w:rPr>
      <w:rFonts w:eastAsiaTheme="minorHAnsi"/>
      <w:sz w:val="22"/>
      <w:szCs w:val="22"/>
      <w:lang w:eastAsia="en-US"/>
    </w:rPr>
  </w:style>
  <w:style w:type="character" w:customStyle="1" w:styleId="Heading7Char">
    <w:name w:val="Heading 7 Char"/>
    <w:basedOn w:val="DefaultParagraphFont"/>
    <w:link w:val="Heading7"/>
    <w:uiPriority w:val="9"/>
    <w:semiHidden/>
    <w:rsid w:val="00BC6E6F"/>
    <w:rPr>
      <w:rFonts w:eastAsiaTheme="minorHAnsi"/>
      <w:b/>
      <w:bCs/>
      <w:sz w:val="22"/>
      <w:szCs w:val="22"/>
      <w:lang w:eastAsia="en-US"/>
    </w:rPr>
  </w:style>
  <w:style w:type="character" w:customStyle="1" w:styleId="Heading8Char">
    <w:name w:val="Heading 8 Char"/>
    <w:basedOn w:val="DefaultParagraphFont"/>
    <w:link w:val="Heading8"/>
    <w:uiPriority w:val="9"/>
    <w:semiHidden/>
    <w:rsid w:val="00BC6E6F"/>
    <w:rPr>
      <w:rFonts w:eastAsiaTheme="minorHAnsi"/>
      <w:b/>
      <w:bCs/>
      <w:sz w:val="22"/>
      <w:szCs w:val="22"/>
      <w:lang w:eastAsia="en-US"/>
    </w:rPr>
  </w:style>
  <w:style w:type="character" w:customStyle="1" w:styleId="Heading9Char">
    <w:name w:val="Heading 9 Char"/>
    <w:basedOn w:val="DefaultParagraphFont"/>
    <w:link w:val="Heading9"/>
    <w:uiPriority w:val="9"/>
    <w:semiHidden/>
    <w:rsid w:val="00BC6E6F"/>
    <w:rPr>
      <w:rFonts w:eastAsiaTheme="minorHAnsi"/>
      <w:b/>
      <w:bCs/>
      <w:sz w:val="22"/>
      <w:szCs w:val="22"/>
      <w:lang w:eastAsia="en-US"/>
    </w:rPr>
  </w:style>
  <w:style w:type="character" w:customStyle="1" w:styleId="FootnoteTextChar">
    <w:name w:val="Footnote Text Char"/>
    <w:aliases w:val="Footnote Text Times New Roman Char,Footnote Text Char Char Char,Footnote Text Char2 Char Char Char,Footnote Text Char3 Char1 Char Char Char,Footnote Text Char2 Char1 Char1 Char Char Char,fn Char,f Char"/>
    <w:basedOn w:val="DefaultParagraphFont"/>
    <w:link w:val="FootnoteText"/>
    <w:semiHidden/>
    <w:locked/>
    <w:rsid w:val="00BC6E6F"/>
  </w:style>
  <w:style w:type="paragraph" w:styleId="FootnoteText">
    <w:name w:val="footnote text"/>
    <w:aliases w:val="Footnote Text Times New Roman,Footnote Text Char Char,Footnote Text Char2 Char Char,Footnote Text Char3 Char1 Char Char,Footnote Text Char2 Char1 Char1 Char Char,Footnote Text Char3 Char1 Char Char Char Char,fn,f"/>
    <w:basedOn w:val="Normal"/>
    <w:link w:val="FootnoteTextChar"/>
    <w:semiHidden/>
    <w:unhideWhenUsed/>
    <w:rsid w:val="00BC6E6F"/>
    <w:pPr>
      <w:spacing w:after="120"/>
    </w:pPr>
    <w:rPr>
      <w:sz w:val="20"/>
      <w:szCs w:val="20"/>
      <w:lang w:eastAsia="ja-JP"/>
    </w:rPr>
  </w:style>
  <w:style w:type="character" w:customStyle="1" w:styleId="FootnoteTextChar1">
    <w:name w:val="Footnote Text Char1"/>
    <w:basedOn w:val="DefaultParagraphFont"/>
    <w:uiPriority w:val="99"/>
    <w:semiHidden/>
    <w:rsid w:val="00BC6E6F"/>
    <w:rPr>
      <w:lang w:eastAsia="en-US"/>
    </w:rPr>
  </w:style>
  <w:style w:type="paragraph" w:customStyle="1" w:styleId="ParaNum">
    <w:name w:val="ParaNum"/>
    <w:basedOn w:val="Normal"/>
    <w:rsid w:val="00BC6E6F"/>
    <w:pPr>
      <w:numPr>
        <w:numId w:val="13"/>
      </w:numPr>
      <w:snapToGrid w:val="0"/>
      <w:spacing w:after="120"/>
    </w:pPr>
    <w:rPr>
      <w:rFonts w:eastAsiaTheme="minorHAnsi"/>
      <w:sz w:val="22"/>
      <w:szCs w:val="22"/>
    </w:rPr>
  </w:style>
  <w:style w:type="character" w:customStyle="1" w:styleId="numberparaChar">
    <w:name w:val="number para Char"/>
    <w:basedOn w:val="DefaultParagraphFont"/>
    <w:link w:val="numberpara"/>
    <w:locked/>
    <w:rsid w:val="00BC6E6F"/>
  </w:style>
  <w:style w:type="paragraph" w:customStyle="1" w:styleId="numberpara">
    <w:name w:val="number para"/>
    <w:basedOn w:val="Normal"/>
    <w:link w:val="numberparaChar"/>
    <w:rsid w:val="00BC6E6F"/>
    <w:pPr>
      <w:tabs>
        <w:tab w:val="num" w:pos="360"/>
      </w:tabs>
      <w:snapToGrid w:val="0"/>
      <w:spacing w:after="120"/>
    </w:pPr>
    <w:rPr>
      <w:sz w:val="20"/>
      <w:szCs w:val="20"/>
      <w:lang w:eastAsia="ja-JP"/>
    </w:rPr>
  </w:style>
  <w:style w:type="character" w:styleId="FootnoteReference">
    <w:name w:val="footnote reference"/>
    <w:aliases w:val="Style 12,(NECG) Footnote Reference,Appel note de bas de p,Style 124,o,fr,Style 3,Style 13,FR,Style 17,Style 6,Footnote Reference/,Style 7"/>
    <w:basedOn w:val="DefaultParagraphFont"/>
    <w:uiPriority w:val="99"/>
    <w:semiHidden/>
    <w:unhideWhenUsed/>
    <w:rsid w:val="00BC6E6F"/>
    <w:rPr>
      <w:rFonts w:ascii="Times New Roman" w:hAnsi="Times New Roman" w:cs="Times New Roman" w:hint="default"/>
      <w:strike w:val="0"/>
      <w:dstrike w:val="0"/>
      <w:color w:val="auto"/>
      <w:u w:val="none"/>
      <w:effect w:val="none"/>
      <w:vertAlign w:val="superscript"/>
    </w:rPr>
  </w:style>
  <w:style w:type="paragraph" w:styleId="Header">
    <w:name w:val="header"/>
    <w:basedOn w:val="Normal"/>
    <w:link w:val="HeaderChar"/>
    <w:uiPriority w:val="99"/>
    <w:unhideWhenUsed/>
    <w:rsid w:val="00655271"/>
    <w:pPr>
      <w:tabs>
        <w:tab w:val="center" w:pos="4680"/>
        <w:tab w:val="right" w:pos="9360"/>
      </w:tabs>
    </w:pPr>
  </w:style>
  <w:style w:type="character" w:customStyle="1" w:styleId="HeaderChar">
    <w:name w:val="Header Char"/>
    <w:basedOn w:val="DefaultParagraphFont"/>
    <w:link w:val="Header"/>
    <w:uiPriority w:val="99"/>
    <w:rsid w:val="00655271"/>
    <w:rPr>
      <w:sz w:val="24"/>
      <w:szCs w:val="24"/>
      <w:lang w:eastAsia="en-US"/>
    </w:rPr>
  </w:style>
  <w:style w:type="paragraph" w:styleId="Footer">
    <w:name w:val="footer"/>
    <w:basedOn w:val="Normal"/>
    <w:link w:val="FooterChar"/>
    <w:uiPriority w:val="99"/>
    <w:unhideWhenUsed/>
    <w:rsid w:val="00655271"/>
    <w:pPr>
      <w:tabs>
        <w:tab w:val="center" w:pos="4680"/>
        <w:tab w:val="right" w:pos="9360"/>
      </w:tabs>
    </w:pPr>
  </w:style>
  <w:style w:type="character" w:customStyle="1" w:styleId="FooterChar">
    <w:name w:val="Footer Char"/>
    <w:basedOn w:val="DefaultParagraphFont"/>
    <w:link w:val="Footer"/>
    <w:uiPriority w:val="99"/>
    <w:rsid w:val="00655271"/>
    <w:rPr>
      <w:sz w:val="24"/>
      <w:szCs w:val="24"/>
      <w:lang w:eastAsia="en-US"/>
    </w:rPr>
  </w:style>
  <w:style w:type="character" w:styleId="FollowedHyperlink">
    <w:name w:val="FollowedHyperlink"/>
    <w:basedOn w:val="DefaultParagraphFont"/>
    <w:uiPriority w:val="99"/>
    <w:semiHidden/>
    <w:unhideWhenUsed/>
    <w:rsid w:val="00DD5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6991">
      <w:bodyDiv w:val="1"/>
      <w:marLeft w:val="0"/>
      <w:marRight w:val="0"/>
      <w:marTop w:val="0"/>
      <w:marBottom w:val="0"/>
      <w:divBdr>
        <w:top w:val="none" w:sz="0" w:space="0" w:color="auto"/>
        <w:left w:val="none" w:sz="0" w:space="0" w:color="auto"/>
        <w:bottom w:val="none" w:sz="0" w:space="0" w:color="auto"/>
        <w:right w:val="none" w:sz="0" w:space="0" w:color="auto"/>
      </w:divBdr>
      <w:divsChild>
        <w:div w:id="518543887">
          <w:marLeft w:val="0"/>
          <w:marRight w:val="0"/>
          <w:marTop w:val="0"/>
          <w:marBottom w:val="0"/>
          <w:divBdr>
            <w:top w:val="none" w:sz="0" w:space="0" w:color="auto"/>
            <w:left w:val="none" w:sz="0" w:space="0" w:color="auto"/>
            <w:bottom w:val="none" w:sz="0" w:space="0" w:color="auto"/>
            <w:right w:val="none" w:sz="0" w:space="0" w:color="auto"/>
          </w:divBdr>
        </w:div>
      </w:divsChild>
    </w:div>
    <w:div w:id="400254392">
      <w:bodyDiv w:val="1"/>
      <w:marLeft w:val="0"/>
      <w:marRight w:val="0"/>
      <w:marTop w:val="0"/>
      <w:marBottom w:val="0"/>
      <w:divBdr>
        <w:top w:val="none" w:sz="0" w:space="0" w:color="auto"/>
        <w:left w:val="none" w:sz="0" w:space="0" w:color="auto"/>
        <w:bottom w:val="none" w:sz="0" w:space="0" w:color="auto"/>
        <w:right w:val="none" w:sz="0" w:space="0" w:color="auto"/>
      </w:divBdr>
    </w:div>
    <w:div w:id="992374398">
      <w:bodyDiv w:val="1"/>
      <w:marLeft w:val="0"/>
      <w:marRight w:val="0"/>
      <w:marTop w:val="0"/>
      <w:marBottom w:val="0"/>
      <w:divBdr>
        <w:top w:val="none" w:sz="0" w:space="0" w:color="auto"/>
        <w:left w:val="none" w:sz="0" w:space="0" w:color="auto"/>
        <w:bottom w:val="none" w:sz="0" w:space="0" w:color="auto"/>
        <w:right w:val="none" w:sz="0" w:space="0" w:color="auto"/>
      </w:divBdr>
    </w:div>
    <w:div w:id="997806687">
      <w:bodyDiv w:val="1"/>
      <w:marLeft w:val="0"/>
      <w:marRight w:val="0"/>
      <w:marTop w:val="0"/>
      <w:marBottom w:val="0"/>
      <w:divBdr>
        <w:top w:val="none" w:sz="0" w:space="0" w:color="auto"/>
        <w:left w:val="none" w:sz="0" w:space="0" w:color="auto"/>
        <w:bottom w:val="none" w:sz="0" w:space="0" w:color="auto"/>
        <w:right w:val="none" w:sz="0" w:space="0" w:color="auto"/>
      </w:divBdr>
    </w:div>
    <w:div w:id="1266885761">
      <w:bodyDiv w:val="1"/>
      <w:marLeft w:val="0"/>
      <w:marRight w:val="0"/>
      <w:marTop w:val="0"/>
      <w:marBottom w:val="0"/>
      <w:divBdr>
        <w:top w:val="none" w:sz="0" w:space="0" w:color="auto"/>
        <w:left w:val="none" w:sz="0" w:space="0" w:color="auto"/>
        <w:bottom w:val="none" w:sz="0" w:space="0" w:color="auto"/>
        <w:right w:val="none" w:sz="0" w:space="0" w:color="auto"/>
      </w:divBdr>
    </w:div>
    <w:div w:id="197036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document/new-docket-established-address-open-internet-remand"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commen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document/statement-fcc-chairman-tom-wheeler-fccs-open-internet-ru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Evidence_(la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document/statement-fcc-chairman-tom-wheeler-fccs-open-internet-rul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4870</Characters>
  <Application>Microsoft Office Word</Application>
  <DocSecurity>0</DocSecurity>
  <Lines>89</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2014-05-14T17:56:00Z</cp:lastPrinted>
  <dcterms:created xsi:type="dcterms:W3CDTF">2014-05-15T14:45:00Z</dcterms:created>
  <dcterms:modified xsi:type="dcterms:W3CDTF">2014-05-15T14:45:00Z</dcterms:modified>
  <cp:category> </cp:category>
  <cp:contentStatus> </cp:contentStatus>
</cp:coreProperties>
</file>