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F9" w:rsidRPr="00A00A09" w:rsidRDefault="00D365F9" w:rsidP="00D365F9">
      <w:pPr>
        <w:spacing w:after="0" w:line="240" w:lineRule="auto"/>
        <w:jc w:val="center"/>
        <w:rPr>
          <w:rFonts w:ascii="Times New Roman Bold" w:hAnsi="Times New Roman Bold" w:cs="Times New Roman"/>
          <w:b/>
          <w:caps/>
        </w:rPr>
      </w:pPr>
      <w:bookmarkStart w:id="0" w:name="_GoBack"/>
      <w:bookmarkEnd w:id="0"/>
      <w:r w:rsidRPr="00A00A09">
        <w:rPr>
          <w:rFonts w:ascii="Times New Roman Bold" w:hAnsi="Times New Roman Bold" w:cs="Times New Roman"/>
          <w:b/>
          <w:caps/>
        </w:rPr>
        <w:t>Dissenting Statement of</w:t>
      </w:r>
    </w:p>
    <w:p w:rsidR="00D365F9" w:rsidRPr="000E2179" w:rsidRDefault="00D365F9" w:rsidP="00D365F9">
      <w:pPr>
        <w:spacing w:after="0" w:line="240" w:lineRule="auto"/>
        <w:jc w:val="center"/>
        <w:rPr>
          <w:rFonts w:ascii="Times New Roman" w:hAnsi="Times New Roman" w:cs="Times New Roman"/>
          <w:b/>
        </w:rPr>
      </w:pPr>
      <w:r w:rsidRPr="00A00A09">
        <w:rPr>
          <w:rFonts w:ascii="Times New Roman Bold" w:hAnsi="Times New Roman Bold" w:cs="Times New Roman"/>
          <w:b/>
          <w:caps/>
        </w:rPr>
        <w:t>Commissioner Michael O’Rielly</w:t>
      </w:r>
    </w:p>
    <w:p w:rsidR="00D365F9" w:rsidRPr="000E2179" w:rsidRDefault="00D365F9" w:rsidP="00D365F9">
      <w:pPr>
        <w:spacing w:after="0" w:line="240" w:lineRule="auto"/>
        <w:rPr>
          <w:rFonts w:ascii="Times New Roman" w:hAnsi="Times New Roman" w:cs="Times New Roman"/>
        </w:rPr>
      </w:pPr>
    </w:p>
    <w:p w:rsidR="00D365F9" w:rsidRPr="000E2179" w:rsidRDefault="00D365F9" w:rsidP="00A00A09">
      <w:pPr>
        <w:spacing w:after="0" w:line="240" w:lineRule="auto"/>
        <w:ind w:left="720" w:hanging="720"/>
        <w:rPr>
          <w:rFonts w:ascii="Times New Roman" w:hAnsi="Times New Roman" w:cs="Times New Roman"/>
        </w:rPr>
      </w:pPr>
      <w:r w:rsidRPr="00A00A09">
        <w:rPr>
          <w:rFonts w:ascii="Times New Roman" w:hAnsi="Times New Roman" w:cs="Times New Roman"/>
        </w:rPr>
        <w:t>Re:</w:t>
      </w:r>
      <w:r w:rsidRPr="000E2179">
        <w:rPr>
          <w:rFonts w:ascii="Times New Roman" w:hAnsi="Times New Roman" w:cs="Times New Roman"/>
          <w:i/>
        </w:rPr>
        <w:t xml:space="preserve"> </w:t>
      </w:r>
      <w:r w:rsidR="00A00A09">
        <w:rPr>
          <w:rFonts w:ascii="Times New Roman" w:hAnsi="Times New Roman" w:cs="Times New Roman"/>
          <w:i/>
        </w:rPr>
        <w:tab/>
      </w:r>
      <w:r w:rsidRPr="000E2179">
        <w:rPr>
          <w:rFonts w:ascii="Times New Roman" w:hAnsi="Times New Roman" w:cs="Times New Roman"/>
          <w:i/>
        </w:rPr>
        <w:t xml:space="preserve">Expanding the Economic and Innovation Opportunities of Spectrum Through Incentive Auctions, </w:t>
      </w:r>
      <w:r w:rsidRPr="00A00A09">
        <w:rPr>
          <w:rFonts w:ascii="Times New Roman" w:hAnsi="Times New Roman" w:cs="Times New Roman"/>
        </w:rPr>
        <w:t>Report and Order</w:t>
      </w:r>
      <w:r w:rsidR="00A00A09" w:rsidRPr="00A00A09">
        <w:rPr>
          <w:rFonts w:ascii="Times New Roman" w:hAnsi="Times New Roman" w:cs="Times New Roman"/>
        </w:rPr>
        <w:t xml:space="preserve">, GN </w:t>
      </w:r>
      <w:r w:rsidR="00111759">
        <w:rPr>
          <w:rFonts w:ascii="Times New Roman" w:hAnsi="Times New Roman" w:cs="Times New Roman"/>
        </w:rPr>
        <w:t>Docket No. 12-268</w:t>
      </w:r>
    </w:p>
    <w:p w:rsidR="00D365F9" w:rsidRPr="000E2179" w:rsidRDefault="00D365F9" w:rsidP="00D365F9">
      <w:pPr>
        <w:spacing w:line="240" w:lineRule="auto"/>
        <w:rPr>
          <w:rFonts w:ascii="Times New Roman" w:hAnsi="Times New Roman" w:cs="Times New Roman"/>
        </w:rPr>
      </w:pPr>
    </w:p>
    <w:p w:rsidR="00D365F9" w:rsidRPr="000E2179" w:rsidRDefault="00D365F9" w:rsidP="00D365F9">
      <w:pPr>
        <w:spacing w:line="240" w:lineRule="auto"/>
        <w:ind w:firstLine="720"/>
        <w:rPr>
          <w:rFonts w:ascii="Times New Roman" w:hAnsi="Times New Roman" w:cs="Times New Roman"/>
        </w:rPr>
      </w:pPr>
      <w:r w:rsidRPr="000E2179">
        <w:rPr>
          <w:rFonts w:ascii="Times New Roman" w:hAnsi="Times New Roman" w:cs="Times New Roman"/>
        </w:rPr>
        <w:t>Let me start by thanking the In</w:t>
      </w:r>
      <w:r w:rsidR="008C7FAA">
        <w:rPr>
          <w:rFonts w:ascii="Times New Roman" w:hAnsi="Times New Roman" w:cs="Times New Roman"/>
        </w:rPr>
        <w:t>c</w:t>
      </w:r>
      <w:r w:rsidRPr="000E2179">
        <w:rPr>
          <w:rFonts w:ascii="Times New Roman" w:hAnsi="Times New Roman" w:cs="Times New Roman"/>
        </w:rPr>
        <w:t xml:space="preserve">entive Auction Task Force and all of the Commission staff who worked long hours to get us </w:t>
      </w:r>
      <w:r w:rsidR="00C31F85">
        <w:rPr>
          <w:rFonts w:ascii="Times New Roman" w:hAnsi="Times New Roman" w:cs="Times New Roman"/>
        </w:rPr>
        <w:t>to this point</w:t>
      </w:r>
      <w:r w:rsidRPr="000E2179">
        <w:rPr>
          <w:rFonts w:ascii="Times New Roman" w:hAnsi="Times New Roman" w:cs="Times New Roman"/>
        </w:rPr>
        <w:t xml:space="preserve">.  I appreciate your incredible efforts to consider the many complex legal and technical challenges posed by this </w:t>
      </w:r>
      <w:r w:rsidR="008F165D">
        <w:rPr>
          <w:rFonts w:ascii="Times New Roman" w:hAnsi="Times New Roman" w:cs="Times New Roman"/>
        </w:rPr>
        <w:t xml:space="preserve">Broadcast </w:t>
      </w:r>
      <w:r w:rsidRPr="000E2179">
        <w:rPr>
          <w:rFonts w:ascii="Times New Roman" w:hAnsi="Times New Roman" w:cs="Times New Roman"/>
        </w:rPr>
        <w:t>Incentive Auction.  I took my obligation to dig deeply into the voluminous item before us</w:t>
      </w:r>
      <w:r w:rsidRPr="00157ECC">
        <w:rPr>
          <w:rFonts w:ascii="Times New Roman" w:hAnsi="Times New Roman" w:cs="Times New Roman"/>
        </w:rPr>
        <w:t xml:space="preserve"> </w:t>
      </w:r>
      <w:r w:rsidRPr="000E2179">
        <w:rPr>
          <w:rFonts w:ascii="Times New Roman" w:hAnsi="Times New Roman" w:cs="Times New Roman"/>
        </w:rPr>
        <w:t xml:space="preserve">very seriously, and I am </w:t>
      </w:r>
      <w:r>
        <w:rPr>
          <w:rFonts w:ascii="Times New Roman" w:hAnsi="Times New Roman" w:cs="Times New Roman"/>
        </w:rPr>
        <w:t>immensely</w:t>
      </w:r>
      <w:r w:rsidRPr="000E2179">
        <w:rPr>
          <w:rFonts w:ascii="Times New Roman" w:hAnsi="Times New Roman" w:cs="Times New Roman"/>
        </w:rPr>
        <w:t xml:space="preserve"> grateful for the numerous briefings provided to me and my staff, some of which went late into the evening. </w:t>
      </w:r>
    </w:p>
    <w:p w:rsidR="00D365F9" w:rsidRPr="000E2179" w:rsidRDefault="00D365F9" w:rsidP="00D365F9">
      <w:pPr>
        <w:spacing w:line="240" w:lineRule="auto"/>
        <w:rPr>
          <w:rFonts w:ascii="Times New Roman" w:hAnsi="Times New Roman" w:cs="Times New Roman"/>
        </w:rPr>
      </w:pPr>
      <w:r w:rsidRPr="000E2179">
        <w:rPr>
          <w:rFonts w:ascii="Times New Roman" w:hAnsi="Times New Roman" w:cs="Times New Roman"/>
        </w:rPr>
        <w:tab/>
        <w:t>Unfortunately, I must dissent from t</w:t>
      </w:r>
      <w:r w:rsidR="00F55AB3">
        <w:rPr>
          <w:rFonts w:ascii="Times New Roman" w:hAnsi="Times New Roman" w:cs="Times New Roman"/>
        </w:rPr>
        <w:t>he</w:t>
      </w:r>
      <w:r w:rsidRPr="000E2179">
        <w:rPr>
          <w:rFonts w:ascii="Times New Roman" w:hAnsi="Times New Roman" w:cs="Times New Roman"/>
        </w:rPr>
        <w:t xml:space="preserve"> order.  Although </w:t>
      </w:r>
      <w:r>
        <w:rPr>
          <w:rFonts w:ascii="Times New Roman" w:hAnsi="Times New Roman" w:cs="Times New Roman"/>
        </w:rPr>
        <w:t xml:space="preserve">the bidding restrictions </w:t>
      </w:r>
      <w:r w:rsidRPr="000E2179">
        <w:rPr>
          <w:rFonts w:ascii="Times New Roman" w:hAnsi="Times New Roman" w:cs="Times New Roman"/>
        </w:rPr>
        <w:t xml:space="preserve">are embedded in the separate Mobile Spectrum Holdings </w:t>
      </w:r>
      <w:r w:rsidR="006A02EE">
        <w:rPr>
          <w:rFonts w:ascii="Times New Roman" w:hAnsi="Times New Roman" w:cs="Times New Roman"/>
        </w:rPr>
        <w:t>item</w:t>
      </w:r>
      <w:r w:rsidRPr="000E2179">
        <w:rPr>
          <w:rFonts w:ascii="Times New Roman" w:hAnsi="Times New Roman" w:cs="Times New Roman"/>
        </w:rPr>
        <w:t xml:space="preserve"> that the Commission </w:t>
      </w:r>
      <w:r w:rsidR="00F55AB3">
        <w:rPr>
          <w:rFonts w:ascii="Times New Roman" w:hAnsi="Times New Roman" w:cs="Times New Roman"/>
        </w:rPr>
        <w:t xml:space="preserve">also </w:t>
      </w:r>
      <w:r w:rsidRPr="000E2179">
        <w:rPr>
          <w:rFonts w:ascii="Times New Roman" w:hAnsi="Times New Roman" w:cs="Times New Roman"/>
        </w:rPr>
        <w:t xml:space="preserve">adopts today, these two orders are inextricably linked.  Bifurcating </w:t>
      </w:r>
      <w:r>
        <w:rPr>
          <w:rFonts w:ascii="Times New Roman" w:hAnsi="Times New Roman" w:cs="Times New Roman"/>
        </w:rPr>
        <w:t>them</w:t>
      </w:r>
      <w:r w:rsidRPr="000E2179">
        <w:rPr>
          <w:rFonts w:ascii="Times New Roman" w:hAnsi="Times New Roman" w:cs="Times New Roman"/>
        </w:rPr>
        <w:t xml:space="preserve"> does not allow me to ignore Congressional intent or my own principles.  </w:t>
      </w:r>
      <w:r>
        <w:rPr>
          <w:rFonts w:ascii="Times New Roman" w:hAnsi="Times New Roman" w:cs="Times New Roman"/>
        </w:rPr>
        <w:t>Establishin</w:t>
      </w:r>
      <w:r w:rsidR="0075660E">
        <w:rPr>
          <w:rFonts w:ascii="Times New Roman" w:hAnsi="Times New Roman" w:cs="Times New Roman"/>
        </w:rPr>
        <w:t>g a spectrum set-</w:t>
      </w:r>
      <w:r w:rsidR="00AE6857">
        <w:rPr>
          <w:rFonts w:ascii="Times New Roman" w:hAnsi="Times New Roman" w:cs="Times New Roman"/>
        </w:rPr>
        <w:t>aside for well-</w:t>
      </w:r>
      <w:r>
        <w:rPr>
          <w:rFonts w:ascii="Times New Roman" w:hAnsi="Times New Roman" w:cs="Times New Roman"/>
        </w:rPr>
        <w:t>capitalized companies</w:t>
      </w:r>
      <w:r w:rsidRPr="000E2179">
        <w:rPr>
          <w:rFonts w:ascii="Times New Roman" w:hAnsi="Times New Roman" w:cs="Times New Roman"/>
        </w:rPr>
        <w:t xml:space="preserve"> is so fundamentally harmful</w:t>
      </w:r>
      <w:r>
        <w:rPr>
          <w:rFonts w:ascii="Times New Roman" w:hAnsi="Times New Roman" w:cs="Times New Roman"/>
        </w:rPr>
        <w:t xml:space="preserve"> that </w:t>
      </w:r>
      <w:r w:rsidRPr="000E2179">
        <w:rPr>
          <w:rFonts w:ascii="Times New Roman" w:hAnsi="Times New Roman" w:cs="Times New Roman"/>
        </w:rPr>
        <w:t>it taints the e</w:t>
      </w:r>
      <w:r w:rsidR="00AE6857">
        <w:rPr>
          <w:rFonts w:ascii="Times New Roman" w:hAnsi="Times New Roman" w:cs="Times New Roman"/>
        </w:rPr>
        <w:t>ntire Incentive A</w:t>
      </w:r>
      <w:r>
        <w:rPr>
          <w:rFonts w:ascii="Times New Roman" w:hAnsi="Times New Roman" w:cs="Times New Roman"/>
        </w:rPr>
        <w:t>uction process</w:t>
      </w:r>
      <w:r w:rsidRPr="000E2179">
        <w:rPr>
          <w:rFonts w:ascii="Times New Roman" w:hAnsi="Times New Roman" w:cs="Times New Roman"/>
        </w:rPr>
        <w:t xml:space="preserve"> and I genuinely fear the auction may fail as a result.</w:t>
      </w:r>
      <w:r>
        <w:rPr>
          <w:rFonts w:ascii="Times New Roman" w:hAnsi="Times New Roman" w:cs="Times New Roman"/>
        </w:rPr>
        <w:t xml:space="preserve">  </w:t>
      </w:r>
      <w:r w:rsidRPr="000E2179">
        <w:rPr>
          <w:rFonts w:ascii="Times New Roman" w:hAnsi="Times New Roman" w:cs="Times New Roman"/>
        </w:rPr>
        <w:t xml:space="preserve">Separately, I have </w:t>
      </w:r>
      <w:r>
        <w:rPr>
          <w:rFonts w:ascii="Times New Roman" w:hAnsi="Times New Roman" w:cs="Times New Roman"/>
        </w:rPr>
        <w:t xml:space="preserve">a number of </w:t>
      </w:r>
      <w:r w:rsidRPr="000E2179">
        <w:rPr>
          <w:rFonts w:ascii="Times New Roman" w:hAnsi="Times New Roman" w:cs="Times New Roman"/>
        </w:rPr>
        <w:t xml:space="preserve">other </w:t>
      </w:r>
      <w:r>
        <w:rPr>
          <w:rFonts w:ascii="Times New Roman" w:hAnsi="Times New Roman" w:cs="Times New Roman"/>
        </w:rPr>
        <w:t xml:space="preserve">fundamental </w:t>
      </w:r>
      <w:r w:rsidRPr="000E2179">
        <w:rPr>
          <w:rFonts w:ascii="Times New Roman" w:hAnsi="Times New Roman" w:cs="Times New Roman"/>
        </w:rPr>
        <w:t>co</w:t>
      </w:r>
      <w:r w:rsidR="007725B6">
        <w:rPr>
          <w:rFonts w:ascii="Times New Roman" w:hAnsi="Times New Roman" w:cs="Times New Roman"/>
        </w:rPr>
        <w:t>ncerns about the Incentive A</w:t>
      </w:r>
      <w:r w:rsidRPr="000E2179">
        <w:rPr>
          <w:rFonts w:ascii="Times New Roman" w:hAnsi="Times New Roman" w:cs="Times New Roman"/>
        </w:rPr>
        <w:t>uction</w:t>
      </w:r>
      <w:r w:rsidR="006A02EE">
        <w:rPr>
          <w:rFonts w:ascii="Times New Roman" w:hAnsi="Times New Roman" w:cs="Times New Roman"/>
        </w:rPr>
        <w:t xml:space="preserve"> structure</w:t>
      </w:r>
      <w:r w:rsidRPr="000E2179">
        <w:rPr>
          <w:rFonts w:ascii="Times New Roman" w:hAnsi="Times New Roman" w:cs="Times New Roman"/>
        </w:rPr>
        <w:t xml:space="preserve"> itself </w:t>
      </w:r>
      <w:r>
        <w:rPr>
          <w:rFonts w:ascii="Times New Roman" w:hAnsi="Times New Roman" w:cs="Times New Roman"/>
        </w:rPr>
        <w:t>that should have been addressed</w:t>
      </w:r>
      <w:r w:rsidRPr="000E2179">
        <w:rPr>
          <w:rFonts w:ascii="Times New Roman" w:hAnsi="Times New Roman" w:cs="Times New Roman"/>
        </w:rPr>
        <w:t xml:space="preserve">.  </w:t>
      </w:r>
    </w:p>
    <w:p w:rsidR="00D365F9" w:rsidRPr="000E2179" w:rsidRDefault="00D365F9" w:rsidP="00D365F9">
      <w:pPr>
        <w:spacing w:line="240" w:lineRule="auto"/>
        <w:rPr>
          <w:rFonts w:ascii="Times New Roman" w:hAnsi="Times New Roman" w:cs="Times New Roman"/>
        </w:rPr>
      </w:pPr>
      <w:r w:rsidRPr="000E2179">
        <w:rPr>
          <w:rFonts w:ascii="Times New Roman" w:hAnsi="Times New Roman" w:cs="Times New Roman"/>
        </w:rPr>
        <w:tab/>
        <w:t>First, I disagree with the item’s “final s</w:t>
      </w:r>
      <w:r>
        <w:rPr>
          <w:rFonts w:ascii="Times New Roman" w:hAnsi="Times New Roman" w:cs="Times New Roman"/>
        </w:rPr>
        <w:t>t</w:t>
      </w:r>
      <w:r w:rsidRPr="000E2179">
        <w:rPr>
          <w:rFonts w:ascii="Times New Roman" w:hAnsi="Times New Roman" w:cs="Times New Roman"/>
        </w:rPr>
        <w:t xml:space="preserve">age rule,” which will determine whether the auction can successfully close.  In the order, the auction </w:t>
      </w:r>
      <w:r w:rsidR="00442324">
        <w:rPr>
          <w:rFonts w:ascii="Times New Roman" w:hAnsi="Times New Roman" w:cs="Times New Roman"/>
        </w:rPr>
        <w:t>ends</w:t>
      </w:r>
      <w:r w:rsidR="00507252">
        <w:rPr>
          <w:rFonts w:ascii="Times New Roman" w:hAnsi="Times New Roman" w:cs="Times New Roman"/>
        </w:rPr>
        <w:t xml:space="preserve"> </w:t>
      </w:r>
      <w:r w:rsidRPr="000E2179">
        <w:rPr>
          <w:rFonts w:ascii="Times New Roman" w:hAnsi="Times New Roman" w:cs="Times New Roman"/>
        </w:rPr>
        <w:t>once enough revenue is raised to cover the</w:t>
      </w:r>
      <w:r w:rsidR="00321870">
        <w:rPr>
          <w:rFonts w:ascii="Times New Roman" w:hAnsi="Times New Roman" w:cs="Times New Roman"/>
        </w:rPr>
        <w:t xml:space="preserve"> payout to the participating stations,</w:t>
      </w:r>
      <w:r w:rsidRPr="000E2179">
        <w:rPr>
          <w:rFonts w:ascii="Times New Roman" w:hAnsi="Times New Roman" w:cs="Times New Roman"/>
        </w:rPr>
        <w:t xml:space="preserve"> </w:t>
      </w:r>
      <w:r w:rsidR="00321870">
        <w:rPr>
          <w:rFonts w:ascii="Times New Roman" w:hAnsi="Times New Roman" w:cs="Times New Roman"/>
        </w:rPr>
        <w:t xml:space="preserve">the </w:t>
      </w:r>
      <w:r w:rsidRPr="000E2179">
        <w:rPr>
          <w:rFonts w:ascii="Times New Roman" w:hAnsi="Times New Roman" w:cs="Times New Roman"/>
        </w:rPr>
        <w:t xml:space="preserve">Commission’s administrative expenses, the $1.75 </w:t>
      </w:r>
      <w:r>
        <w:rPr>
          <w:rFonts w:ascii="Times New Roman" w:hAnsi="Times New Roman" w:cs="Times New Roman"/>
        </w:rPr>
        <w:t>b</w:t>
      </w:r>
      <w:r w:rsidRPr="000E2179">
        <w:rPr>
          <w:rFonts w:ascii="Times New Roman" w:hAnsi="Times New Roman" w:cs="Times New Roman"/>
        </w:rPr>
        <w:t xml:space="preserve">illion repacking budget for the remaining broadcasters, and </w:t>
      </w:r>
      <w:r w:rsidR="00321870">
        <w:rPr>
          <w:rFonts w:ascii="Times New Roman" w:hAnsi="Times New Roman" w:cs="Times New Roman"/>
        </w:rPr>
        <w:t>any</w:t>
      </w:r>
      <w:r w:rsidRPr="000E2179">
        <w:rPr>
          <w:rFonts w:ascii="Times New Roman" w:hAnsi="Times New Roman" w:cs="Times New Roman"/>
        </w:rPr>
        <w:t xml:space="preserve"> remaining amount that is needed to pay for </w:t>
      </w:r>
      <w:r w:rsidR="00DC7964">
        <w:rPr>
          <w:rFonts w:ascii="Times New Roman" w:hAnsi="Times New Roman" w:cs="Times New Roman"/>
        </w:rPr>
        <w:t>the First Responder Network Authority (FirstNet)</w:t>
      </w:r>
      <w:r w:rsidRPr="000E2179">
        <w:rPr>
          <w:rFonts w:ascii="Times New Roman" w:hAnsi="Times New Roman" w:cs="Times New Roman"/>
        </w:rPr>
        <w:t xml:space="preserve">.  While I strongly support </w:t>
      </w:r>
      <w:r>
        <w:rPr>
          <w:rFonts w:ascii="Times New Roman" w:hAnsi="Times New Roman" w:cs="Times New Roman"/>
        </w:rPr>
        <w:t xml:space="preserve">meeting the </w:t>
      </w:r>
      <w:r w:rsidR="00D97A4C">
        <w:rPr>
          <w:rFonts w:ascii="Times New Roman" w:hAnsi="Times New Roman" w:cs="Times New Roman"/>
        </w:rPr>
        <w:t>statutory funding target</w:t>
      </w:r>
      <w:r w:rsidRPr="000E2179">
        <w:rPr>
          <w:rFonts w:ascii="Times New Roman" w:hAnsi="Times New Roman" w:cs="Times New Roman"/>
        </w:rPr>
        <w:t xml:space="preserve"> for FirstNet, I do not believe the Commission has the right to pick and choose which of the Congressional funding priorities it is going to favor.  </w:t>
      </w:r>
      <w:r>
        <w:rPr>
          <w:rFonts w:ascii="Times New Roman" w:hAnsi="Times New Roman" w:cs="Times New Roman"/>
        </w:rPr>
        <w:t xml:space="preserve">The simple fact is Congress has already allocated the funding expected from a successful </w:t>
      </w:r>
      <w:r w:rsidR="00E44A12">
        <w:rPr>
          <w:rFonts w:ascii="Times New Roman" w:hAnsi="Times New Roman" w:cs="Times New Roman"/>
        </w:rPr>
        <w:t>I</w:t>
      </w:r>
      <w:r>
        <w:rPr>
          <w:rFonts w:ascii="Times New Roman" w:hAnsi="Times New Roman" w:cs="Times New Roman"/>
        </w:rPr>
        <w:t xml:space="preserve">ncentive </w:t>
      </w:r>
      <w:r w:rsidR="00E44A12">
        <w:rPr>
          <w:rFonts w:ascii="Times New Roman" w:hAnsi="Times New Roman" w:cs="Times New Roman"/>
        </w:rPr>
        <w:t>A</w:t>
      </w:r>
      <w:r>
        <w:rPr>
          <w:rFonts w:ascii="Times New Roman" w:hAnsi="Times New Roman" w:cs="Times New Roman"/>
        </w:rPr>
        <w:t xml:space="preserve">uction for </w:t>
      </w:r>
      <w:r w:rsidR="00D97A4C">
        <w:rPr>
          <w:rFonts w:ascii="Times New Roman" w:hAnsi="Times New Roman" w:cs="Times New Roman"/>
        </w:rPr>
        <w:t>many</w:t>
      </w:r>
      <w:r>
        <w:rPr>
          <w:rFonts w:ascii="Times New Roman" w:hAnsi="Times New Roman" w:cs="Times New Roman"/>
        </w:rPr>
        <w:t xml:space="preserve"> purposes.  Accordingly, </w:t>
      </w:r>
      <w:r w:rsidRPr="000E2179">
        <w:rPr>
          <w:rFonts w:ascii="Times New Roman" w:hAnsi="Times New Roman" w:cs="Times New Roman"/>
        </w:rPr>
        <w:t>the final stage rule should</w:t>
      </w:r>
      <w:r w:rsidR="0052256F">
        <w:rPr>
          <w:rFonts w:ascii="Times New Roman" w:hAnsi="Times New Roman" w:cs="Times New Roman"/>
        </w:rPr>
        <w:t xml:space="preserve"> continue the auction until it has </w:t>
      </w:r>
      <w:r w:rsidR="00763DEB">
        <w:rPr>
          <w:rFonts w:ascii="Times New Roman" w:hAnsi="Times New Roman" w:cs="Times New Roman"/>
        </w:rPr>
        <w:t>raise</w:t>
      </w:r>
      <w:r w:rsidR="0052256F">
        <w:rPr>
          <w:rFonts w:ascii="Times New Roman" w:hAnsi="Times New Roman" w:cs="Times New Roman"/>
        </w:rPr>
        <w:t>d</w:t>
      </w:r>
      <w:r w:rsidR="00763DEB">
        <w:rPr>
          <w:rFonts w:ascii="Times New Roman" w:hAnsi="Times New Roman" w:cs="Times New Roman"/>
        </w:rPr>
        <w:t xml:space="preserve"> as much revenue as it can beyond </w:t>
      </w:r>
      <w:r w:rsidRPr="000E2179">
        <w:rPr>
          <w:rFonts w:ascii="Times New Roman" w:hAnsi="Times New Roman" w:cs="Times New Roman"/>
        </w:rPr>
        <w:t>the payments to effectuate the reallocation of broadcast spectrum to wireless broadband use—with the remaining revenues going</w:t>
      </w:r>
      <w:r w:rsidR="008C7FAA">
        <w:rPr>
          <w:rFonts w:ascii="Times New Roman" w:hAnsi="Times New Roman" w:cs="Times New Roman"/>
        </w:rPr>
        <w:t xml:space="preserve"> to</w:t>
      </w:r>
      <w:r w:rsidRPr="000E2179">
        <w:rPr>
          <w:rFonts w:ascii="Times New Roman" w:hAnsi="Times New Roman" w:cs="Times New Roman"/>
        </w:rPr>
        <w:t xml:space="preserve"> the list of Congress’ priorities</w:t>
      </w:r>
      <w:r w:rsidR="0052256F">
        <w:rPr>
          <w:rFonts w:ascii="Times New Roman" w:hAnsi="Times New Roman" w:cs="Times New Roman"/>
        </w:rPr>
        <w:t>.  O</w:t>
      </w:r>
      <w:r w:rsidRPr="000E2179">
        <w:rPr>
          <w:rFonts w:ascii="Times New Roman" w:hAnsi="Times New Roman" w:cs="Times New Roman"/>
        </w:rPr>
        <w:t xml:space="preserve">r it should incorporate </w:t>
      </w:r>
      <w:r w:rsidRPr="00D97A4C">
        <w:rPr>
          <w:rFonts w:ascii="Times New Roman" w:hAnsi="Times New Roman" w:cs="Times New Roman"/>
          <w:i/>
        </w:rPr>
        <w:t>all</w:t>
      </w:r>
      <w:r w:rsidRPr="000E2179">
        <w:rPr>
          <w:rFonts w:ascii="Times New Roman" w:hAnsi="Times New Roman" w:cs="Times New Roman"/>
        </w:rPr>
        <w:t xml:space="preserve"> of the items, including deficit reduction, into the final stage rule.  Choosing just one</w:t>
      </w:r>
      <w:r w:rsidR="008E63DC">
        <w:rPr>
          <w:rFonts w:ascii="Times New Roman" w:hAnsi="Times New Roman" w:cs="Times New Roman"/>
        </w:rPr>
        <w:t xml:space="preserve"> program</w:t>
      </w:r>
      <w:r w:rsidRPr="000E2179">
        <w:rPr>
          <w:rFonts w:ascii="Times New Roman" w:hAnsi="Times New Roman" w:cs="Times New Roman"/>
        </w:rPr>
        <w:t xml:space="preserve"> for guaranteed funding smacks of politics and tarnishes the agency’s credibility.</w:t>
      </w:r>
      <w:r>
        <w:rPr>
          <w:rFonts w:ascii="Times New Roman" w:hAnsi="Times New Roman" w:cs="Times New Roman"/>
        </w:rPr>
        <w:t xml:space="preserve">  </w:t>
      </w:r>
    </w:p>
    <w:p w:rsidR="00D365F9" w:rsidRPr="000E2179" w:rsidRDefault="00D365F9" w:rsidP="00D365F9">
      <w:pPr>
        <w:spacing w:line="240" w:lineRule="auto"/>
        <w:rPr>
          <w:rFonts w:ascii="Times New Roman" w:hAnsi="Times New Roman" w:cs="Times New Roman"/>
        </w:rPr>
      </w:pPr>
      <w:r w:rsidRPr="000E2179">
        <w:rPr>
          <w:rFonts w:ascii="Times New Roman" w:hAnsi="Times New Roman" w:cs="Times New Roman"/>
        </w:rPr>
        <w:tab/>
        <w:t>Second, I am concerned about the extent to which the order delegates authority to various bureaus to make important decisions to implement the statute.  As I have stated before, such decisions should be voted on at the Commission level.</w:t>
      </w:r>
      <w:r w:rsidR="00D71815">
        <w:rPr>
          <w:rFonts w:ascii="Times New Roman" w:hAnsi="Times New Roman" w:cs="Times New Roman"/>
        </w:rPr>
        <w:t xml:space="preserve"> </w:t>
      </w:r>
      <w:r w:rsidRPr="000E2179">
        <w:rPr>
          <w:rFonts w:ascii="Times New Roman" w:hAnsi="Times New Roman" w:cs="Times New Roman"/>
        </w:rPr>
        <w:t xml:space="preserve"> For example, the Media Bureau is given broad authority to determine how the Commission </w:t>
      </w:r>
      <w:r w:rsidR="00D71815">
        <w:rPr>
          <w:rFonts w:ascii="Times New Roman" w:hAnsi="Times New Roman" w:cs="Times New Roman"/>
        </w:rPr>
        <w:t>reimburses</w:t>
      </w:r>
      <w:r w:rsidRPr="000E2179">
        <w:rPr>
          <w:rFonts w:ascii="Times New Roman" w:hAnsi="Times New Roman" w:cs="Times New Roman"/>
        </w:rPr>
        <w:t xml:space="preserve"> repacking</w:t>
      </w:r>
      <w:r w:rsidR="00D71815">
        <w:rPr>
          <w:rFonts w:ascii="Times New Roman" w:hAnsi="Times New Roman" w:cs="Times New Roman"/>
        </w:rPr>
        <w:t xml:space="preserve"> costs</w:t>
      </w:r>
      <w:r w:rsidRPr="000E2179">
        <w:rPr>
          <w:rFonts w:ascii="Times New Roman" w:hAnsi="Times New Roman" w:cs="Times New Roman"/>
        </w:rPr>
        <w:t xml:space="preserve">, </w:t>
      </w:r>
      <w:r>
        <w:rPr>
          <w:rFonts w:ascii="Times New Roman" w:hAnsi="Times New Roman" w:cs="Times New Roman"/>
        </w:rPr>
        <w:t xml:space="preserve">including </w:t>
      </w:r>
      <w:r w:rsidRPr="000E2179">
        <w:rPr>
          <w:rFonts w:ascii="Times New Roman" w:hAnsi="Times New Roman" w:cs="Times New Roman"/>
        </w:rPr>
        <w:t>how to prioritize allocation of funds if $1.75 billion does not cover all repacking expenses.  The Media Bureau will also decide the specific construction deadlines for individual stations, what service rule waivers will be allowed in lieu of reimbursement of repacking c</w:t>
      </w:r>
      <w:r w:rsidR="00D71815">
        <w:rPr>
          <w:rFonts w:ascii="Times New Roman" w:hAnsi="Times New Roman" w:cs="Times New Roman"/>
        </w:rPr>
        <w:t xml:space="preserve">osts, and the priority </w:t>
      </w:r>
      <w:r w:rsidR="00F87770">
        <w:rPr>
          <w:rFonts w:ascii="Times New Roman" w:hAnsi="Times New Roman" w:cs="Times New Roman"/>
        </w:rPr>
        <w:t xml:space="preserve">in which </w:t>
      </w:r>
      <w:r w:rsidR="00D71815">
        <w:rPr>
          <w:rFonts w:ascii="Times New Roman" w:hAnsi="Times New Roman" w:cs="Times New Roman"/>
        </w:rPr>
        <w:t>the Commission</w:t>
      </w:r>
      <w:r w:rsidRPr="000E2179">
        <w:rPr>
          <w:rFonts w:ascii="Times New Roman" w:hAnsi="Times New Roman" w:cs="Times New Roman"/>
        </w:rPr>
        <w:t xml:space="preserve"> will </w:t>
      </w:r>
      <w:r w:rsidR="00D71815">
        <w:rPr>
          <w:rFonts w:ascii="Times New Roman" w:hAnsi="Times New Roman" w:cs="Times New Roman"/>
        </w:rPr>
        <w:t xml:space="preserve">consider certain broadcaster requests to change </w:t>
      </w:r>
      <w:r w:rsidRPr="000E2179">
        <w:rPr>
          <w:rFonts w:ascii="Times New Roman" w:hAnsi="Times New Roman" w:cs="Times New Roman"/>
        </w:rPr>
        <w:t xml:space="preserve">channels </w:t>
      </w:r>
      <w:r w:rsidR="00D71815">
        <w:rPr>
          <w:rFonts w:ascii="Times New Roman" w:hAnsi="Times New Roman" w:cs="Times New Roman"/>
        </w:rPr>
        <w:t>following the repacking process.</w:t>
      </w:r>
      <w:r w:rsidRPr="000E2179">
        <w:rPr>
          <w:rFonts w:ascii="Times New Roman" w:hAnsi="Times New Roman" w:cs="Times New Roman"/>
        </w:rPr>
        <w:t xml:space="preserve"> </w:t>
      </w:r>
      <w:r w:rsidR="00D71815">
        <w:rPr>
          <w:rFonts w:ascii="Times New Roman" w:hAnsi="Times New Roman" w:cs="Times New Roman"/>
        </w:rPr>
        <w:t xml:space="preserve"> </w:t>
      </w:r>
      <w:r w:rsidRPr="000E2179">
        <w:rPr>
          <w:rFonts w:ascii="Times New Roman" w:hAnsi="Times New Roman" w:cs="Times New Roman"/>
        </w:rPr>
        <w:t>At least</w:t>
      </w:r>
      <w:r>
        <w:rPr>
          <w:rFonts w:ascii="Times New Roman" w:hAnsi="Times New Roman" w:cs="Times New Roman"/>
        </w:rPr>
        <w:t>, as of now,</w:t>
      </w:r>
      <w:r w:rsidRPr="000E2179">
        <w:rPr>
          <w:rFonts w:ascii="Times New Roman" w:hAnsi="Times New Roman" w:cs="Times New Roman"/>
        </w:rPr>
        <w:t xml:space="preserve"> the Auction Comment </w:t>
      </w:r>
      <w:r w:rsidR="00371689">
        <w:rPr>
          <w:rFonts w:ascii="Times New Roman" w:hAnsi="Times New Roman" w:cs="Times New Roman"/>
        </w:rPr>
        <w:t>and Procedures Public Notices—</w:t>
      </w:r>
      <w:r w:rsidRPr="000E2179">
        <w:rPr>
          <w:rFonts w:ascii="Times New Roman" w:hAnsi="Times New Roman" w:cs="Times New Roman"/>
        </w:rPr>
        <w:t>normally done by the Wire</w:t>
      </w:r>
      <w:r w:rsidR="00371689">
        <w:rPr>
          <w:rFonts w:ascii="Times New Roman" w:hAnsi="Times New Roman" w:cs="Times New Roman"/>
        </w:rPr>
        <w:t>less Telecommunication</w:t>
      </w:r>
      <w:r w:rsidR="004B42D6">
        <w:rPr>
          <w:rFonts w:ascii="Times New Roman" w:hAnsi="Times New Roman" w:cs="Times New Roman"/>
        </w:rPr>
        <w:t>s</w:t>
      </w:r>
      <w:r w:rsidR="00371689">
        <w:rPr>
          <w:rFonts w:ascii="Times New Roman" w:hAnsi="Times New Roman" w:cs="Times New Roman"/>
        </w:rPr>
        <w:t xml:space="preserve"> Bureau—</w:t>
      </w:r>
      <w:r w:rsidRPr="000E2179">
        <w:rPr>
          <w:rFonts w:ascii="Times New Roman" w:hAnsi="Times New Roman" w:cs="Times New Roman"/>
        </w:rPr>
        <w:t xml:space="preserve">will be </w:t>
      </w:r>
      <w:r>
        <w:rPr>
          <w:rFonts w:ascii="Times New Roman" w:hAnsi="Times New Roman" w:cs="Times New Roman"/>
        </w:rPr>
        <w:t xml:space="preserve">considered and </w:t>
      </w:r>
      <w:r w:rsidRPr="000E2179">
        <w:rPr>
          <w:rFonts w:ascii="Times New Roman" w:hAnsi="Times New Roman" w:cs="Times New Roman"/>
        </w:rPr>
        <w:t>voted on by the Commission</w:t>
      </w:r>
      <w:r>
        <w:rPr>
          <w:rFonts w:ascii="Times New Roman" w:hAnsi="Times New Roman" w:cs="Times New Roman"/>
        </w:rPr>
        <w:t>ers</w:t>
      </w:r>
      <w:r w:rsidRPr="000E2179">
        <w:rPr>
          <w:rFonts w:ascii="Times New Roman" w:hAnsi="Times New Roman" w:cs="Times New Roman"/>
        </w:rPr>
        <w:t>.</w:t>
      </w:r>
      <w:r>
        <w:rPr>
          <w:rFonts w:ascii="Times New Roman" w:hAnsi="Times New Roman" w:cs="Times New Roman"/>
        </w:rPr>
        <w:t xml:space="preserve">   </w:t>
      </w:r>
    </w:p>
    <w:p w:rsidR="00D365F9" w:rsidRPr="000E2179" w:rsidRDefault="00D365F9" w:rsidP="00D365F9">
      <w:pPr>
        <w:spacing w:line="240" w:lineRule="auto"/>
        <w:rPr>
          <w:rFonts w:ascii="Times New Roman" w:hAnsi="Times New Roman" w:cs="Times New Roman"/>
        </w:rPr>
      </w:pPr>
      <w:r w:rsidRPr="000E2179">
        <w:rPr>
          <w:rFonts w:ascii="Times New Roman" w:hAnsi="Times New Roman" w:cs="Times New Roman"/>
        </w:rPr>
        <w:tab/>
        <w:t xml:space="preserve">Third, although the Commission is adopting rules </w:t>
      </w:r>
      <w:r w:rsidR="004B42D6">
        <w:rPr>
          <w:rFonts w:ascii="Times New Roman" w:hAnsi="Times New Roman" w:cs="Times New Roman"/>
        </w:rPr>
        <w:t>now</w:t>
      </w:r>
      <w:r w:rsidRPr="000E2179">
        <w:rPr>
          <w:rFonts w:ascii="Times New Roman" w:hAnsi="Times New Roman" w:cs="Times New Roman"/>
        </w:rPr>
        <w:t>, it defers</w:t>
      </w:r>
      <w:r w:rsidR="00311F17">
        <w:rPr>
          <w:rFonts w:ascii="Times New Roman" w:hAnsi="Times New Roman" w:cs="Times New Roman"/>
        </w:rPr>
        <w:t xml:space="preserve"> </w:t>
      </w:r>
      <w:r w:rsidR="00311F17" w:rsidRPr="000E2179">
        <w:rPr>
          <w:rFonts w:ascii="Times New Roman" w:hAnsi="Times New Roman" w:cs="Times New Roman"/>
        </w:rPr>
        <w:t>to future rulemaking</w:t>
      </w:r>
      <w:r w:rsidR="00311F17">
        <w:rPr>
          <w:rFonts w:ascii="Times New Roman" w:hAnsi="Times New Roman" w:cs="Times New Roman"/>
        </w:rPr>
        <w:t>s or public notices</w:t>
      </w:r>
      <w:r w:rsidRPr="000E2179">
        <w:rPr>
          <w:rFonts w:ascii="Times New Roman" w:hAnsi="Times New Roman" w:cs="Times New Roman"/>
        </w:rPr>
        <w:t xml:space="preserve"> specific </w:t>
      </w:r>
      <w:r w:rsidR="00A341F6">
        <w:rPr>
          <w:rFonts w:ascii="Times New Roman" w:hAnsi="Times New Roman" w:cs="Times New Roman"/>
        </w:rPr>
        <w:t>details</w:t>
      </w:r>
      <w:r w:rsidRPr="000E2179">
        <w:rPr>
          <w:rFonts w:ascii="Times New Roman" w:hAnsi="Times New Roman" w:cs="Times New Roman"/>
        </w:rPr>
        <w:t xml:space="preserve"> about how many of these rules will work</w:t>
      </w:r>
      <w:r w:rsidR="00311F17">
        <w:rPr>
          <w:rFonts w:ascii="Times New Roman" w:hAnsi="Times New Roman" w:cs="Times New Roman"/>
        </w:rPr>
        <w:t xml:space="preserve">. </w:t>
      </w:r>
      <w:r w:rsidRPr="000E2179">
        <w:rPr>
          <w:rFonts w:ascii="Times New Roman" w:hAnsi="Times New Roman" w:cs="Times New Roman"/>
        </w:rPr>
        <w:t xml:space="preserve"> For instance, the Commission acknowledges that it needs additional information on how to set prices for the reverse auction.  </w:t>
      </w:r>
      <w:r w:rsidR="00A341F6">
        <w:rPr>
          <w:rFonts w:ascii="Times New Roman" w:hAnsi="Times New Roman" w:cs="Times New Roman"/>
        </w:rPr>
        <w:t>Further consideration will also occur on the extended round rule, which can be used to continue the auction if</w:t>
      </w:r>
      <w:r w:rsidRPr="000E2179">
        <w:rPr>
          <w:rFonts w:ascii="Times New Roman" w:hAnsi="Times New Roman" w:cs="Times New Roman"/>
        </w:rPr>
        <w:t xml:space="preserve"> the </w:t>
      </w:r>
      <w:r w:rsidR="00A341F6">
        <w:rPr>
          <w:rFonts w:ascii="Times New Roman" w:hAnsi="Times New Roman" w:cs="Times New Roman"/>
        </w:rPr>
        <w:t>revenue</w:t>
      </w:r>
      <w:r w:rsidR="00A341F6" w:rsidRPr="000E2179">
        <w:rPr>
          <w:rFonts w:ascii="Times New Roman" w:hAnsi="Times New Roman" w:cs="Times New Roman"/>
        </w:rPr>
        <w:t xml:space="preserve"> raised to clear a certain spectrum </w:t>
      </w:r>
      <w:r w:rsidR="00A341F6">
        <w:rPr>
          <w:rFonts w:ascii="Times New Roman" w:hAnsi="Times New Roman" w:cs="Times New Roman"/>
        </w:rPr>
        <w:t>target</w:t>
      </w:r>
      <w:r w:rsidR="00A341F6" w:rsidRPr="000E2179">
        <w:rPr>
          <w:rFonts w:ascii="Times New Roman" w:hAnsi="Times New Roman" w:cs="Times New Roman"/>
        </w:rPr>
        <w:t xml:space="preserve"> </w:t>
      </w:r>
      <w:r w:rsidR="00A341F6">
        <w:rPr>
          <w:rFonts w:ascii="Times New Roman" w:hAnsi="Times New Roman" w:cs="Times New Roman"/>
        </w:rPr>
        <w:t>is</w:t>
      </w:r>
      <w:r w:rsidRPr="000E2179">
        <w:rPr>
          <w:rFonts w:ascii="Times New Roman" w:hAnsi="Times New Roman" w:cs="Times New Roman"/>
        </w:rPr>
        <w:t xml:space="preserve"> close but not quite enough to meet the final stage rule.  </w:t>
      </w:r>
      <w:r w:rsidR="00417DC1">
        <w:rPr>
          <w:rFonts w:ascii="Times New Roman" w:hAnsi="Times New Roman" w:cs="Times New Roman"/>
        </w:rPr>
        <w:t>The item</w:t>
      </w:r>
      <w:r w:rsidRPr="000E2179">
        <w:rPr>
          <w:rFonts w:ascii="Times New Roman" w:hAnsi="Times New Roman" w:cs="Times New Roman"/>
        </w:rPr>
        <w:t xml:space="preserve"> also defer</w:t>
      </w:r>
      <w:r w:rsidR="00417DC1">
        <w:rPr>
          <w:rFonts w:ascii="Times New Roman" w:hAnsi="Times New Roman" w:cs="Times New Roman"/>
        </w:rPr>
        <w:t>s</w:t>
      </w:r>
      <w:r w:rsidRPr="000E2179">
        <w:rPr>
          <w:rFonts w:ascii="Times New Roman" w:hAnsi="Times New Roman" w:cs="Times New Roman"/>
        </w:rPr>
        <w:t xml:space="preserve"> deciding th</w:t>
      </w:r>
      <w:r w:rsidR="00417DC1">
        <w:rPr>
          <w:rFonts w:ascii="Times New Roman" w:hAnsi="Times New Roman" w:cs="Times New Roman"/>
        </w:rPr>
        <w:t>e methodology for preventing adjacent and co-</w:t>
      </w:r>
      <w:r w:rsidRPr="000E2179">
        <w:rPr>
          <w:rFonts w:ascii="Times New Roman" w:hAnsi="Times New Roman" w:cs="Times New Roman"/>
        </w:rPr>
        <w:t xml:space="preserve">channel interference </w:t>
      </w:r>
      <w:r w:rsidRPr="000E2179">
        <w:rPr>
          <w:rFonts w:ascii="Times New Roman" w:hAnsi="Times New Roman" w:cs="Times New Roman"/>
        </w:rPr>
        <w:lastRenderedPageBreak/>
        <w:t xml:space="preserve">between </w:t>
      </w:r>
      <w:r w:rsidR="00417DC1">
        <w:rPr>
          <w:rFonts w:ascii="Times New Roman" w:hAnsi="Times New Roman" w:cs="Times New Roman"/>
        </w:rPr>
        <w:t>wireless</w:t>
      </w:r>
      <w:r w:rsidRPr="000E2179">
        <w:rPr>
          <w:rFonts w:ascii="Times New Roman" w:hAnsi="Times New Roman" w:cs="Times New Roman"/>
        </w:rPr>
        <w:t xml:space="preserve"> and broadcasting</w:t>
      </w:r>
      <w:r w:rsidR="00417DC1">
        <w:rPr>
          <w:rFonts w:ascii="Times New Roman" w:hAnsi="Times New Roman" w:cs="Times New Roman"/>
        </w:rPr>
        <w:t xml:space="preserve"> services</w:t>
      </w:r>
      <w:r w:rsidRPr="000E2179">
        <w:rPr>
          <w:rFonts w:ascii="Times New Roman" w:hAnsi="Times New Roman" w:cs="Times New Roman"/>
        </w:rPr>
        <w:t xml:space="preserve"> </w:t>
      </w:r>
      <w:r w:rsidR="00417DC1">
        <w:rPr>
          <w:rFonts w:ascii="Times New Roman" w:hAnsi="Times New Roman" w:cs="Times New Roman"/>
        </w:rPr>
        <w:t>in</w:t>
      </w:r>
      <w:r w:rsidRPr="000E2179">
        <w:rPr>
          <w:rFonts w:ascii="Times New Roman" w:hAnsi="Times New Roman" w:cs="Times New Roman"/>
        </w:rPr>
        <w:t xml:space="preserve"> impaired markets and determining </w:t>
      </w:r>
      <w:r w:rsidR="00417DC1">
        <w:rPr>
          <w:rFonts w:ascii="Times New Roman" w:hAnsi="Times New Roman" w:cs="Times New Roman"/>
        </w:rPr>
        <w:t xml:space="preserve">an </w:t>
      </w:r>
      <w:r w:rsidRPr="000E2179">
        <w:rPr>
          <w:rFonts w:ascii="Times New Roman" w:hAnsi="Times New Roman" w:cs="Times New Roman"/>
        </w:rPr>
        <w:t xml:space="preserve">aggregate interference </w:t>
      </w:r>
      <w:r w:rsidR="00417DC1">
        <w:rPr>
          <w:rFonts w:ascii="Times New Roman" w:hAnsi="Times New Roman" w:cs="Times New Roman"/>
        </w:rPr>
        <w:t xml:space="preserve">cap </w:t>
      </w:r>
      <w:r w:rsidRPr="000E2179">
        <w:rPr>
          <w:rFonts w:ascii="Times New Roman" w:hAnsi="Times New Roman" w:cs="Times New Roman"/>
        </w:rPr>
        <w:t xml:space="preserve">for broadcasters.  Too many important pieces are punted to a </w:t>
      </w:r>
      <w:r w:rsidR="006B24E4">
        <w:rPr>
          <w:rFonts w:ascii="Times New Roman" w:hAnsi="Times New Roman" w:cs="Times New Roman"/>
        </w:rPr>
        <w:t>later</w:t>
      </w:r>
      <w:r w:rsidRPr="000E2179">
        <w:rPr>
          <w:rFonts w:ascii="Times New Roman" w:hAnsi="Times New Roman" w:cs="Times New Roman"/>
        </w:rPr>
        <w:t xml:space="preserve"> day</w:t>
      </w:r>
      <w:r>
        <w:rPr>
          <w:rFonts w:ascii="Times New Roman" w:hAnsi="Times New Roman" w:cs="Times New Roman"/>
        </w:rPr>
        <w:t>, especially since the item admits that decisions made today may be “refined” in the future</w:t>
      </w:r>
      <w:r w:rsidRPr="000E2179">
        <w:rPr>
          <w:rFonts w:ascii="Times New Roman" w:hAnsi="Times New Roman" w:cs="Times New Roman"/>
        </w:rPr>
        <w:t>.</w:t>
      </w:r>
      <w:r>
        <w:rPr>
          <w:rFonts w:ascii="Times New Roman" w:hAnsi="Times New Roman" w:cs="Times New Roman"/>
        </w:rPr>
        <w:t xml:space="preserve">  So</w:t>
      </w:r>
      <w:r w:rsidR="00203A9A">
        <w:rPr>
          <w:rFonts w:ascii="Times New Roman" w:hAnsi="Times New Roman" w:cs="Times New Roman"/>
        </w:rPr>
        <w:t>,</w:t>
      </w:r>
      <w:r>
        <w:rPr>
          <w:rFonts w:ascii="Times New Roman" w:hAnsi="Times New Roman" w:cs="Times New Roman"/>
        </w:rPr>
        <w:t xml:space="preserve"> instead of establishing a solid framework with a firm foundation, these</w:t>
      </w:r>
      <w:r w:rsidR="004630C3">
        <w:rPr>
          <w:rFonts w:ascii="Times New Roman" w:hAnsi="Times New Roman" w:cs="Times New Roman"/>
        </w:rPr>
        <w:t xml:space="preserve"> may be, </w:t>
      </w:r>
      <w:r>
        <w:rPr>
          <w:rFonts w:ascii="Times New Roman" w:hAnsi="Times New Roman" w:cs="Times New Roman"/>
        </w:rPr>
        <w:t>at best</w:t>
      </w:r>
      <w:r w:rsidR="004630C3">
        <w:rPr>
          <w:rFonts w:ascii="Times New Roman" w:hAnsi="Times New Roman" w:cs="Times New Roman"/>
        </w:rPr>
        <w:t>,</w:t>
      </w:r>
      <w:r>
        <w:rPr>
          <w:rFonts w:ascii="Times New Roman" w:hAnsi="Times New Roman" w:cs="Times New Roman"/>
        </w:rPr>
        <w:t xml:space="preserve"> temporary decisions.</w:t>
      </w:r>
      <w:r w:rsidRPr="000E2179">
        <w:rPr>
          <w:rFonts w:ascii="Times New Roman" w:hAnsi="Times New Roman" w:cs="Times New Roman"/>
        </w:rPr>
        <w:t xml:space="preserve">  </w:t>
      </w:r>
    </w:p>
    <w:p w:rsidR="00D365F9" w:rsidRPr="000E2179" w:rsidRDefault="00D365F9" w:rsidP="00D365F9">
      <w:pPr>
        <w:spacing w:line="240" w:lineRule="auto"/>
        <w:ind w:firstLine="720"/>
        <w:rPr>
          <w:rFonts w:ascii="Times New Roman" w:hAnsi="Times New Roman" w:cs="Times New Roman"/>
        </w:rPr>
      </w:pPr>
      <w:r>
        <w:rPr>
          <w:rFonts w:ascii="Times New Roman" w:hAnsi="Times New Roman" w:cs="Times New Roman"/>
        </w:rPr>
        <w:t xml:space="preserve">Fourth, I have serious concerns </w:t>
      </w:r>
      <w:r w:rsidRPr="000E2179">
        <w:rPr>
          <w:rFonts w:ascii="Times New Roman" w:hAnsi="Times New Roman" w:cs="Times New Roman"/>
        </w:rPr>
        <w:t xml:space="preserve">about </w:t>
      </w:r>
      <w:r>
        <w:rPr>
          <w:rFonts w:ascii="Times New Roman" w:hAnsi="Times New Roman" w:cs="Times New Roman"/>
        </w:rPr>
        <w:t>the</w:t>
      </w:r>
      <w:r w:rsidRPr="000E2179">
        <w:rPr>
          <w:rFonts w:ascii="Times New Roman" w:hAnsi="Times New Roman" w:cs="Times New Roman"/>
        </w:rPr>
        <w:t xml:space="preserve"> questionable dynamic reserve price mechanism whereby broadcast</w:t>
      </w:r>
      <w:r>
        <w:rPr>
          <w:rFonts w:ascii="Times New Roman" w:hAnsi="Times New Roman" w:cs="Times New Roman"/>
        </w:rPr>
        <w:t>er</w:t>
      </w:r>
      <w:r w:rsidRPr="000E2179">
        <w:rPr>
          <w:rFonts w:ascii="Times New Roman" w:hAnsi="Times New Roman" w:cs="Times New Roman"/>
        </w:rPr>
        <w:t xml:space="preserve">s could </w:t>
      </w:r>
      <w:r>
        <w:rPr>
          <w:rFonts w:ascii="Times New Roman" w:hAnsi="Times New Roman" w:cs="Times New Roman"/>
        </w:rPr>
        <w:t>accept the Commission’s offer to cease broadcasting only to</w:t>
      </w:r>
      <w:r w:rsidR="00CA440A">
        <w:rPr>
          <w:rFonts w:ascii="Times New Roman" w:hAnsi="Times New Roman" w:cs="Times New Roman"/>
        </w:rPr>
        <w:t xml:space="preserve"> have</w:t>
      </w:r>
      <w:r>
        <w:rPr>
          <w:rFonts w:ascii="Times New Roman" w:hAnsi="Times New Roman" w:cs="Times New Roman"/>
        </w:rPr>
        <w:t xml:space="preserve"> the Commission </w:t>
      </w:r>
      <w:r w:rsidR="00CA440A">
        <w:rPr>
          <w:rFonts w:ascii="Times New Roman" w:hAnsi="Times New Roman" w:cs="Times New Roman"/>
        </w:rPr>
        <w:t>request to lower</w:t>
      </w:r>
      <w:r>
        <w:rPr>
          <w:rFonts w:ascii="Times New Roman" w:hAnsi="Times New Roman" w:cs="Times New Roman"/>
        </w:rPr>
        <w:t xml:space="preserve"> th</w:t>
      </w:r>
      <w:r w:rsidR="00F921B7">
        <w:rPr>
          <w:rFonts w:ascii="Times New Roman" w:hAnsi="Times New Roman" w:cs="Times New Roman"/>
        </w:rPr>
        <w:t>at</w:t>
      </w:r>
      <w:r>
        <w:rPr>
          <w:rFonts w:ascii="Times New Roman" w:hAnsi="Times New Roman" w:cs="Times New Roman"/>
        </w:rPr>
        <w:t xml:space="preserve"> amount </w:t>
      </w:r>
      <w:r w:rsidR="00CA440A">
        <w:rPr>
          <w:rFonts w:ascii="Times New Roman" w:hAnsi="Times New Roman" w:cs="Times New Roman"/>
        </w:rPr>
        <w:t>afterwards</w:t>
      </w:r>
      <w:r w:rsidRPr="000E2179">
        <w:rPr>
          <w:rFonts w:ascii="Times New Roman" w:hAnsi="Times New Roman" w:cs="Times New Roman"/>
        </w:rPr>
        <w:t xml:space="preserve"> </w:t>
      </w:r>
      <w:r>
        <w:rPr>
          <w:rFonts w:ascii="Times New Roman" w:hAnsi="Times New Roman" w:cs="Times New Roman"/>
        </w:rPr>
        <w:t xml:space="preserve">if there is </w:t>
      </w:r>
      <w:r w:rsidR="00CA440A">
        <w:rPr>
          <w:rFonts w:ascii="Times New Roman" w:hAnsi="Times New Roman" w:cs="Times New Roman"/>
        </w:rPr>
        <w:t>a lack of</w:t>
      </w:r>
      <w:r>
        <w:rPr>
          <w:rFonts w:ascii="Times New Roman" w:hAnsi="Times New Roman" w:cs="Times New Roman"/>
        </w:rPr>
        <w:t xml:space="preserve"> </w:t>
      </w:r>
      <w:r w:rsidRPr="000E2179">
        <w:rPr>
          <w:rFonts w:ascii="Times New Roman" w:hAnsi="Times New Roman" w:cs="Times New Roman"/>
        </w:rPr>
        <w:t>competition.</w:t>
      </w:r>
      <w:r>
        <w:rPr>
          <w:rFonts w:ascii="Times New Roman" w:hAnsi="Times New Roman" w:cs="Times New Roman"/>
        </w:rPr>
        <w:t xml:space="preserve">  </w:t>
      </w:r>
      <w:r w:rsidR="00CA440A">
        <w:rPr>
          <w:rFonts w:ascii="Times New Roman" w:hAnsi="Times New Roman" w:cs="Times New Roman"/>
        </w:rPr>
        <w:t xml:space="preserve">Although the specifics must </w:t>
      </w:r>
      <w:r>
        <w:rPr>
          <w:rFonts w:ascii="Times New Roman" w:hAnsi="Times New Roman" w:cs="Times New Roman"/>
        </w:rPr>
        <w:t xml:space="preserve">be worked out, I </w:t>
      </w:r>
      <w:r w:rsidR="00CA440A">
        <w:rPr>
          <w:rFonts w:ascii="Times New Roman" w:hAnsi="Times New Roman" w:cs="Times New Roman"/>
        </w:rPr>
        <w:t>worry about</w:t>
      </w:r>
      <w:r>
        <w:rPr>
          <w:rFonts w:ascii="Times New Roman" w:hAnsi="Times New Roman" w:cs="Times New Roman"/>
        </w:rPr>
        <w:t xml:space="preserve"> establish</w:t>
      </w:r>
      <w:r w:rsidR="00CA440A">
        <w:rPr>
          <w:rFonts w:ascii="Times New Roman" w:hAnsi="Times New Roman" w:cs="Times New Roman"/>
        </w:rPr>
        <w:t>ing</w:t>
      </w:r>
      <w:r>
        <w:rPr>
          <w:rFonts w:ascii="Times New Roman" w:hAnsi="Times New Roman" w:cs="Times New Roman"/>
        </w:rPr>
        <w:t xml:space="preserve"> a mechanism that could </w:t>
      </w:r>
      <w:r w:rsidR="00CA440A">
        <w:rPr>
          <w:rFonts w:ascii="Times New Roman" w:hAnsi="Times New Roman" w:cs="Times New Roman"/>
        </w:rPr>
        <w:t xml:space="preserve">cause more </w:t>
      </w:r>
      <w:r>
        <w:rPr>
          <w:rFonts w:ascii="Times New Roman" w:hAnsi="Times New Roman" w:cs="Times New Roman"/>
        </w:rPr>
        <w:t xml:space="preserve">market impairments, </w:t>
      </w:r>
      <w:r w:rsidR="00CA440A">
        <w:rPr>
          <w:rFonts w:ascii="Times New Roman" w:hAnsi="Times New Roman" w:cs="Times New Roman"/>
        </w:rPr>
        <w:t>thereby</w:t>
      </w:r>
      <w:r>
        <w:rPr>
          <w:rFonts w:ascii="Times New Roman" w:hAnsi="Times New Roman" w:cs="Times New Roman"/>
        </w:rPr>
        <w:t xml:space="preserve"> lowering auction participation and revenues.  </w:t>
      </w:r>
      <w:r w:rsidR="00CA440A">
        <w:rPr>
          <w:rFonts w:ascii="Times New Roman" w:hAnsi="Times New Roman" w:cs="Times New Roman"/>
        </w:rPr>
        <w:t xml:space="preserve">We should do all we can to avoid market impairments, except </w:t>
      </w:r>
      <w:r>
        <w:rPr>
          <w:rFonts w:ascii="Times New Roman" w:hAnsi="Times New Roman" w:cs="Times New Roman"/>
        </w:rPr>
        <w:t xml:space="preserve">in very extreme circumstances.   </w:t>
      </w:r>
    </w:p>
    <w:p w:rsidR="0031411B" w:rsidRDefault="00D365F9" w:rsidP="00D365F9">
      <w:pPr>
        <w:spacing w:line="240" w:lineRule="auto"/>
        <w:ind w:firstLine="720"/>
        <w:rPr>
          <w:rFonts w:ascii="Times New Roman" w:hAnsi="Times New Roman" w:cs="Times New Roman"/>
        </w:rPr>
      </w:pPr>
      <w:r>
        <w:rPr>
          <w:rFonts w:ascii="Times New Roman" w:hAnsi="Times New Roman" w:cs="Times New Roman"/>
        </w:rPr>
        <w:t xml:space="preserve">Fifth, </w:t>
      </w:r>
      <w:r w:rsidRPr="000E2179">
        <w:rPr>
          <w:rFonts w:ascii="Times New Roman" w:hAnsi="Times New Roman" w:cs="Times New Roman"/>
        </w:rPr>
        <w:t xml:space="preserve">I am </w:t>
      </w:r>
      <w:r>
        <w:rPr>
          <w:rFonts w:ascii="Times New Roman" w:hAnsi="Times New Roman" w:cs="Times New Roman"/>
        </w:rPr>
        <w:t xml:space="preserve">worried </w:t>
      </w:r>
      <w:r w:rsidRPr="000E2179">
        <w:rPr>
          <w:rFonts w:ascii="Times New Roman" w:hAnsi="Times New Roman" w:cs="Times New Roman"/>
        </w:rPr>
        <w:t xml:space="preserve">that the adoption of a standardized 11 </w:t>
      </w:r>
      <w:r w:rsidR="00523DD7">
        <w:rPr>
          <w:rFonts w:ascii="Times New Roman" w:hAnsi="Times New Roman" w:cs="Times New Roman"/>
        </w:rPr>
        <w:t>megahertz</w:t>
      </w:r>
      <w:r w:rsidRPr="000E2179">
        <w:rPr>
          <w:rFonts w:ascii="Times New Roman" w:hAnsi="Times New Roman" w:cs="Times New Roman"/>
        </w:rPr>
        <w:t xml:space="preserve"> duplex gap, instead of 6 to 11 </w:t>
      </w:r>
      <w:r w:rsidR="00523DD7">
        <w:rPr>
          <w:rFonts w:ascii="Times New Roman" w:hAnsi="Times New Roman" w:cs="Times New Roman"/>
        </w:rPr>
        <w:t>megahertz</w:t>
      </w:r>
      <w:r w:rsidRPr="000E2179">
        <w:rPr>
          <w:rFonts w:ascii="Times New Roman" w:hAnsi="Times New Roman" w:cs="Times New Roman"/>
        </w:rPr>
        <w:t xml:space="preserve"> depending on the spectrum clearing target as originally contemplated, was a</w:t>
      </w:r>
      <w:r>
        <w:rPr>
          <w:rFonts w:ascii="Times New Roman" w:hAnsi="Times New Roman" w:cs="Times New Roman"/>
        </w:rPr>
        <w:t xml:space="preserve">n unnecessary change, </w:t>
      </w:r>
      <w:r w:rsidRPr="000E2179">
        <w:rPr>
          <w:rFonts w:ascii="Times New Roman" w:hAnsi="Times New Roman" w:cs="Times New Roman"/>
        </w:rPr>
        <w:t xml:space="preserve">not a decision grounded solely on what is technically reasonable to prevent harmful interference.  </w:t>
      </w:r>
      <w:r>
        <w:rPr>
          <w:rFonts w:ascii="Times New Roman" w:hAnsi="Times New Roman" w:cs="Times New Roman"/>
        </w:rPr>
        <w:t xml:space="preserve">I am a strong proponent of unlicensed services and have backed up my words with actions, but I have very real concerns that the uniform duplex gap is a political </w:t>
      </w:r>
      <w:r w:rsidR="003A2357">
        <w:rPr>
          <w:rFonts w:ascii="Times New Roman" w:hAnsi="Times New Roman" w:cs="Times New Roman"/>
        </w:rPr>
        <w:t>solution</w:t>
      </w:r>
      <w:r>
        <w:rPr>
          <w:rFonts w:ascii="Times New Roman" w:hAnsi="Times New Roman" w:cs="Times New Roman"/>
        </w:rPr>
        <w:t xml:space="preserve">, potentially exposing the American taxpayers to a significant loss of revenue in any auction except </w:t>
      </w:r>
      <w:r w:rsidR="00A80412">
        <w:rPr>
          <w:rFonts w:ascii="Times New Roman" w:hAnsi="Times New Roman" w:cs="Times New Roman"/>
        </w:rPr>
        <w:t>on</w:t>
      </w:r>
      <w:r w:rsidR="006331B4">
        <w:rPr>
          <w:rFonts w:ascii="Times New Roman" w:hAnsi="Times New Roman" w:cs="Times New Roman"/>
        </w:rPr>
        <w:t>e</w:t>
      </w:r>
      <w:r w:rsidR="00A80412">
        <w:rPr>
          <w:rFonts w:ascii="Times New Roman" w:hAnsi="Times New Roman" w:cs="Times New Roman"/>
        </w:rPr>
        <w:t xml:space="preserve"> that clears </w:t>
      </w:r>
      <w:r>
        <w:rPr>
          <w:rFonts w:ascii="Times New Roman" w:hAnsi="Times New Roman" w:cs="Times New Roman"/>
        </w:rPr>
        <w:t xml:space="preserve">84 </w:t>
      </w:r>
      <w:r w:rsidR="00523DD7">
        <w:rPr>
          <w:rFonts w:ascii="Times New Roman" w:hAnsi="Times New Roman" w:cs="Times New Roman"/>
        </w:rPr>
        <w:t>megahertz</w:t>
      </w:r>
      <w:r>
        <w:rPr>
          <w:rFonts w:ascii="Times New Roman" w:hAnsi="Times New Roman" w:cs="Times New Roman"/>
        </w:rPr>
        <w:t xml:space="preserve"> of spectrum.     </w:t>
      </w:r>
    </w:p>
    <w:p w:rsidR="006C5D74" w:rsidRPr="006C5D74" w:rsidRDefault="00D365F9" w:rsidP="006C5D74">
      <w:pPr>
        <w:spacing w:line="240" w:lineRule="auto"/>
        <w:ind w:firstLine="720"/>
        <w:rPr>
          <w:rFonts w:ascii="Times New Roman" w:hAnsi="Times New Roman" w:cs="Times New Roman"/>
          <w:color w:val="000000" w:themeColor="text1"/>
        </w:rPr>
      </w:pPr>
      <w:r>
        <w:rPr>
          <w:rFonts w:ascii="Times New Roman" w:hAnsi="Times New Roman" w:cs="Times New Roman"/>
        </w:rPr>
        <w:t xml:space="preserve">Finally, </w:t>
      </w:r>
      <w:r w:rsidR="006C5D74" w:rsidRPr="006C5D74">
        <w:rPr>
          <w:rFonts w:ascii="Times New Roman" w:hAnsi="Times New Roman" w:cs="Times New Roman"/>
          <w:color w:val="000000" w:themeColor="text1"/>
        </w:rPr>
        <w:t xml:space="preserve">I will suggest that there are legitimate questions </w:t>
      </w:r>
      <w:r w:rsidR="006C5D74">
        <w:rPr>
          <w:rFonts w:ascii="Times New Roman" w:hAnsi="Times New Roman" w:cs="Times New Roman"/>
          <w:color w:val="000000" w:themeColor="text1"/>
        </w:rPr>
        <w:t xml:space="preserve">as to </w:t>
      </w:r>
      <w:r w:rsidR="006C5D74" w:rsidRPr="006C5D74">
        <w:rPr>
          <w:rFonts w:ascii="Times New Roman" w:hAnsi="Times New Roman" w:cs="Times New Roman"/>
          <w:color w:val="000000" w:themeColor="text1"/>
        </w:rPr>
        <w:t>whether this ite</w:t>
      </w:r>
      <w:r w:rsidR="00DE1F3C">
        <w:rPr>
          <w:rFonts w:ascii="Times New Roman" w:hAnsi="Times New Roman" w:cs="Times New Roman"/>
          <w:color w:val="000000" w:themeColor="text1"/>
        </w:rPr>
        <w:t>m complies with the requirement</w:t>
      </w:r>
      <w:r w:rsidR="006C5D74" w:rsidRPr="006C5D74">
        <w:rPr>
          <w:rFonts w:ascii="Times New Roman" w:hAnsi="Times New Roman" w:cs="Times New Roman"/>
          <w:color w:val="000000" w:themeColor="text1"/>
        </w:rPr>
        <w:t xml:space="preserve"> in the statute to protect </w:t>
      </w:r>
      <w:r w:rsidR="006C5D74">
        <w:rPr>
          <w:rFonts w:ascii="Times New Roman" w:hAnsi="Times New Roman" w:cs="Times New Roman"/>
          <w:color w:val="000000" w:themeColor="text1"/>
        </w:rPr>
        <w:t xml:space="preserve">the </w:t>
      </w:r>
      <w:r w:rsidR="006C5D74" w:rsidRPr="006C5D74">
        <w:rPr>
          <w:rFonts w:ascii="Times New Roman" w:hAnsi="Times New Roman" w:cs="Times New Roman"/>
          <w:color w:val="000000" w:themeColor="text1"/>
        </w:rPr>
        <w:t xml:space="preserve">broadcasters </w:t>
      </w:r>
      <w:r w:rsidR="006C5D74">
        <w:rPr>
          <w:rFonts w:ascii="Times New Roman" w:hAnsi="Times New Roman" w:cs="Times New Roman"/>
          <w:color w:val="000000" w:themeColor="text1"/>
        </w:rPr>
        <w:t>who</w:t>
      </w:r>
      <w:r w:rsidR="006C5D74" w:rsidRPr="006C5D74">
        <w:rPr>
          <w:rFonts w:ascii="Times New Roman" w:hAnsi="Times New Roman" w:cs="Times New Roman"/>
          <w:color w:val="000000" w:themeColor="text1"/>
        </w:rPr>
        <w:t xml:space="preserve"> chose not to participate in the auction and their corresponding viewers.  The item seems to skid across the line in a couple of instances and I expect a court may find difficulty in supporting the Commission </w:t>
      </w:r>
      <w:r w:rsidR="006C5D74">
        <w:rPr>
          <w:rFonts w:ascii="Times New Roman" w:hAnsi="Times New Roman" w:cs="Times New Roman"/>
          <w:color w:val="000000" w:themeColor="text1"/>
        </w:rPr>
        <w:t>here</w:t>
      </w:r>
      <w:r w:rsidR="006C5D74" w:rsidRPr="006C5D74">
        <w:rPr>
          <w:rFonts w:ascii="Times New Roman" w:hAnsi="Times New Roman" w:cs="Times New Roman"/>
          <w:color w:val="000000" w:themeColor="text1"/>
        </w:rPr>
        <w:t xml:space="preserve">, notwithstanding any normal deference given.  Congress was abundantly clear that it wanted </w:t>
      </w:r>
      <w:r w:rsidR="006C5D74">
        <w:rPr>
          <w:rFonts w:ascii="Times New Roman" w:hAnsi="Times New Roman" w:cs="Times New Roman"/>
          <w:color w:val="000000" w:themeColor="text1"/>
        </w:rPr>
        <w:t xml:space="preserve">to hold harmless </w:t>
      </w:r>
      <w:r w:rsidR="006C5D74" w:rsidRPr="006C5D74">
        <w:rPr>
          <w:rFonts w:ascii="Times New Roman" w:hAnsi="Times New Roman" w:cs="Times New Roman"/>
          <w:color w:val="000000" w:themeColor="text1"/>
        </w:rPr>
        <w:t>non-participating broadcaste</w:t>
      </w:r>
      <w:r w:rsidR="006C5D74">
        <w:rPr>
          <w:rFonts w:ascii="Times New Roman" w:hAnsi="Times New Roman" w:cs="Times New Roman"/>
          <w:color w:val="000000" w:themeColor="text1"/>
        </w:rPr>
        <w:t>rs</w:t>
      </w:r>
      <w:r w:rsidR="006C5D74" w:rsidRPr="006C5D74">
        <w:rPr>
          <w:rFonts w:ascii="Times New Roman" w:hAnsi="Times New Roman" w:cs="Times New Roman"/>
          <w:color w:val="000000" w:themeColor="text1"/>
        </w:rPr>
        <w:t xml:space="preserve"> </w:t>
      </w:r>
      <w:r w:rsidR="006C5D74">
        <w:rPr>
          <w:rFonts w:ascii="Times New Roman" w:hAnsi="Times New Roman" w:cs="Times New Roman"/>
          <w:color w:val="000000" w:themeColor="text1"/>
        </w:rPr>
        <w:t xml:space="preserve">in </w:t>
      </w:r>
      <w:r w:rsidR="006C5D74" w:rsidRPr="006C5D74">
        <w:rPr>
          <w:rFonts w:ascii="Times New Roman" w:hAnsi="Times New Roman" w:cs="Times New Roman"/>
          <w:color w:val="000000" w:themeColor="text1"/>
        </w:rPr>
        <w:t>the</w:t>
      </w:r>
      <w:r w:rsidR="006C5D74">
        <w:rPr>
          <w:rFonts w:ascii="Times New Roman" w:hAnsi="Times New Roman" w:cs="Times New Roman"/>
          <w:color w:val="000000" w:themeColor="text1"/>
        </w:rPr>
        <w:t>ir</w:t>
      </w:r>
      <w:r w:rsidR="006C5D74" w:rsidRPr="006C5D74">
        <w:rPr>
          <w:rFonts w:ascii="Times New Roman" w:hAnsi="Times New Roman" w:cs="Times New Roman"/>
          <w:color w:val="000000" w:themeColor="text1"/>
        </w:rPr>
        <w:t xml:space="preserve"> ability to serve their </w:t>
      </w:r>
      <w:r w:rsidR="006134E1">
        <w:rPr>
          <w:rFonts w:ascii="Times New Roman" w:hAnsi="Times New Roman" w:cs="Times New Roman"/>
          <w:color w:val="000000" w:themeColor="text1"/>
        </w:rPr>
        <w:t xml:space="preserve">over-the-air </w:t>
      </w:r>
      <w:r w:rsidR="006C5D74" w:rsidRPr="006C5D74">
        <w:rPr>
          <w:rFonts w:ascii="Times New Roman" w:hAnsi="Times New Roman" w:cs="Times New Roman"/>
          <w:color w:val="000000" w:themeColor="text1"/>
        </w:rPr>
        <w:t xml:space="preserve">viewers.  </w:t>
      </w:r>
      <w:r w:rsidR="00DE1F3C">
        <w:rPr>
          <w:rFonts w:ascii="Times New Roman" w:hAnsi="Times New Roman" w:cs="Times New Roman"/>
          <w:color w:val="000000" w:themeColor="text1"/>
        </w:rPr>
        <w:t>I am</w:t>
      </w:r>
      <w:r w:rsidR="006C5D74" w:rsidRPr="006C5D74">
        <w:rPr>
          <w:rFonts w:ascii="Times New Roman" w:hAnsi="Times New Roman" w:cs="Times New Roman"/>
          <w:color w:val="000000" w:themeColor="text1"/>
        </w:rPr>
        <w:t xml:space="preserve"> disappoint</w:t>
      </w:r>
      <w:r w:rsidR="00DE1F3C">
        <w:rPr>
          <w:rFonts w:ascii="Times New Roman" w:hAnsi="Times New Roman" w:cs="Times New Roman"/>
          <w:color w:val="000000" w:themeColor="text1"/>
        </w:rPr>
        <w:t>ed</w:t>
      </w:r>
      <w:r w:rsidR="006C5D74" w:rsidRPr="006C5D74">
        <w:rPr>
          <w:rFonts w:ascii="Times New Roman" w:hAnsi="Times New Roman" w:cs="Times New Roman"/>
          <w:color w:val="000000" w:themeColor="text1"/>
        </w:rPr>
        <w:t xml:space="preserve"> to see this directive not sufficiently honored.</w:t>
      </w:r>
      <w:r w:rsidR="006C5D74" w:rsidRPr="006C5D74">
        <w:rPr>
          <w:color w:val="000000" w:themeColor="text1"/>
        </w:rPr>
        <w:t>         </w:t>
      </w:r>
    </w:p>
    <w:p w:rsidR="00D365F9" w:rsidRPr="000E2179" w:rsidRDefault="006C5D74" w:rsidP="006C5D74">
      <w:pPr>
        <w:spacing w:line="240" w:lineRule="auto"/>
        <w:ind w:firstLine="720"/>
        <w:rPr>
          <w:rFonts w:ascii="Times New Roman" w:hAnsi="Times New Roman" w:cs="Times New Roman"/>
        </w:rPr>
      </w:pPr>
      <w:r w:rsidRPr="000E2179">
        <w:rPr>
          <w:rFonts w:ascii="Times New Roman" w:hAnsi="Times New Roman" w:cs="Times New Roman"/>
        </w:rPr>
        <w:t xml:space="preserve"> </w:t>
      </w:r>
      <w:r w:rsidR="00D365F9" w:rsidRPr="000E2179">
        <w:rPr>
          <w:rFonts w:ascii="Times New Roman" w:hAnsi="Times New Roman" w:cs="Times New Roman"/>
        </w:rPr>
        <w:t xml:space="preserve">Although I respectfully dissent </w:t>
      </w:r>
      <w:r w:rsidR="000B435B">
        <w:rPr>
          <w:rFonts w:ascii="Times New Roman" w:hAnsi="Times New Roman" w:cs="Times New Roman"/>
        </w:rPr>
        <w:t>on</w:t>
      </w:r>
      <w:r w:rsidR="00D365F9" w:rsidRPr="000E2179">
        <w:rPr>
          <w:rFonts w:ascii="Times New Roman" w:hAnsi="Times New Roman" w:cs="Times New Roman"/>
        </w:rPr>
        <w:t xml:space="preserve"> today’s item, I recognize that this auction is of utmost importance.  Americans will benefit from putting the spectrum to its highest value</w:t>
      </w:r>
      <w:r w:rsidR="0047336F">
        <w:rPr>
          <w:rFonts w:ascii="Times New Roman" w:hAnsi="Times New Roman" w:cs="Times New Roman"/>
        </w:rPr>
        <w:t>d</w:t>
      </w:r>
      <w:r w:rsidR="00D365F9" w:rsidRPr="000E2179">
        <w:rPr>
          <w:rFonts w:ascii="Times New Roman" w:hAnsi="Times New Roman" w:cs="Times New Roman"/>
        </w:rPr>
        <w:t xml:space="preserve"> use, the construction of a public safety network and deficit reduction.  I hope to collaborate with my colleagues and the entire Incentive Auction Team </w:t>
      </w:r>
      <w:r w:rsidR="0047336F">
        <w:rPr>
          <w:rFonts w:ascii="Times New Roman" w:hAnsi="Times New Roman" w:cs="Times New Roman"/>
        </w:rPr>
        <w:t xml:space="preserve">going forward </w:t>
      </w:r>
      <w:r w:rsidR="00D365F9" w:rsidRPr="000E2179">
        <w:rPr>
          <w:rFonts w:ascii="Times New Roman" w:hAnsi="Times New Roman" w:cs="Times New Roman"/>
        </w:rPr>
        <w:t xml:space="preserve">to ensure that this auction has the greatest </w:t>
      </w:r>
      <w:r w:rsidR="00C05082">
        <w:rPr>
          <w:rFonts w:ascii="Times New Roman" w:hAnsi="Times New Roman" w:cs="Times New Roman"/>
        </w:rPr>
        <w:t xml:space="preserve">chance at success.  </w:t>
      </w:r>
      <w:r w:rsidR="0047336F">
        <w:rPr>
          <w:rFonts w:ascii="Times New Roman" w:hAnsi="Times New Roman" w:cs="Times New Roman"/>
        </w:rPr>
        <w:t xml:space="preserve">A </w:t>
      </w:r>
      <w:r w:rsidR="007D1692">
        <w:rPr>
          <w:rFonts w:ascii="Times New Roman" w:hAnsi="Times New Roman" w:cs="Times New Roman"/>
        </w:rPr>
        <w:t>lot</w:t>
      </w:r>
      <w:r w:rsidR="0047336F">
        <w:rPr>
          <w:rFonts w:ascii="Times New Roman" w:hAnsi="Times New Roman" w:cs="Times New Roman"/>
        </w:rPr>
        <w:t xml:space="preserve"> of</w:t>
      </w:r>
      <w:r w:rsidR="00D365F9" w:rsidRPr="000E2179">
        <w:rPr>
          <w:rFonts w:ascii="Times New Roman" w:hAnsi="Times New Roman" w:cs="Times New Roman"/>
        </w:rPr>
        <w:t xml:space="preserve"> uncertainty </w:t>
      </w:r>
      <w:r w:rsidR="0047336F">
        <w:rPr>
          <w:rFonts w:ascii="Times New Roman" w:hAnsi="Times New Roman" w:cs="Times New Roman"/>
        </w:rPr>
        <w:t xml:space="preserve">remains </w:t>
      </w:r>
      <w:r w:rsidR="00D365F9" w:rsidRPr="000E2179">
        <w:rPr>
          <w:rFonts w:ascii="Times New Roman" w:hAnsi="Times New Roman" w:cs="Times New Roman"/>
        </w:rPr>
        <w:t xml:space="preserve">and </w:t>
      </w:r>
      <w:r w:rsidR="00D365F9">
        <w:rPr>
          <w:rFonts w:ascii="Times New Roman" w:hAnsi="Times New Roman" w:cs="Times New Roman"/>
        </w:rPr>
        <w:t>many details</w:t>
      </w:r>
      <w:r w:rsidR="00D365F9" w:rsidRPr="000E2179">
        <w:rPr>
          <w:rFonts w:ascii="Times New Roman" w:hAnsi="Times New Roman" w:cs="Times New Roman"/>
        </w:rPr>
        <w:t xml:space="preserve"> still need</w:t>
      </w:r>
      <w:r w:rsidR="00D365F9">
        <w:rPr>
          <w:rFonts w:ascii="Times New Roman" w:hAnsi="Times New Roman" w:cs="Times New Roman"/>
        </w:rPr>
        <w:t xml:space="preserve"> to be</w:t>
      </w:r>
      <w:r w:rsidR="00D365F9" w:rsidRPr="000E2179">
        <w:rPr>
          <w:rFonts w:ascii="Times New Roman" w:hAnsi="Times New Roman" w:cs="Times New Roman"/>
        </w:rPr>
        <w:t xml:space="preserve"> </w:t>
      </w:r>
      <w:r w:rsidR="007D1692">
        <w:rPr>
          <w:rFonts w:ascii="Times New Roman" w:hAnsi="Times New Roman" w:cs="Times New Roman"/>
        </w:rPr>
        <w:t>finalized</w:t>
      </w:r>
      <w:r w:rsidR="00D365F9" w:rsidRPr="000E2179">
        <w:rPr>
          <w:rFonts w:ascii="Times New Roman" w:hAnsi="Times New Roman" w:cs="Times New Roman"/>
        </w:rPr>
        <w:t>, but I am hoping for the best.</w:t>
      </w:r>
    </w:p>
    <w:p w:rsidR="00D365F9" w:rsidRPr="000E2179" w:rsidRDefault="00D365F9" w:rsidP="00D365F9">
      <w:pPr>
        <w:spacing w:line="240" w:lineRule="auto"/>
        <w:rPr>
          <w:rFonts w:ascii="Times New Roman" w:hAnsi="Times New Roman" w:cs="Times New Roman"/>
        </w:rPr>
      </w:pPr>
    </w:p>
    <w:p w:rsidR="00D365F9" w:rsidRPr="000E2179" w:rsidRDefault="00D365F9" w:rsidP="00D365F9">
      <w:pPr>
        <w:spacing w:line="240" w:lineRule="auto"/>
        <w:rPr>
          <w:rFonts w:ascii="Times New Roman" w:hAnsi="Times New Roman" w:cs="Times New Roman"/>
        </w:rPr>
      </w:pPr>
      <w:r w:rsidRPr="000E2179">
        <w:rPr>
          <w:rFonts w:ascii="Times New Roman" w:hAnsi="Times New Roman" w:cs="Times New Roman"/>
        </w:rPr>
        <w:tab/>
        <w:t xml:space="preserve">  </w:t>
      </w:r>
    </w:p>
    <w:p w:rsidR="006842B7" w:rsidRDefault="006842B7"/>
    <w:sectPr w:rsidR="006842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00" w:rsidRDefault="00E63500" w:rsidP="00E63500">
      <w:pPr>
        <w:spacing w:after="0" w:line="240" w:lineRule="auto"/>
      </w:pPr>
      <w:r>
        <w:separator/>
      </w:r>
    </w:p>
  </w:endnote>
  <w:endnote w:type="continuationSeparator" w:id="0">
    <w:p w:rsidR="00E63500" w:rsidRDefault="00E63500" w:rsidP="00E6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26" w:rsidRDefault="00577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26" w:rsidRDefault="00577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26" w:rsidRDefault="00577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00" w:rsidRDefault="00E63500" w:rsidP="00E63500">
      <w:pPr>
        <w:spacing w:after="0" w:line="240" w:lineRule="auto"/>
      </w:pPr>
      <w:r>
        <w:separator/>
      </w:r>
    </w:p>
  </w:footnote>
  <w:footnote w:type="continuationSeparator" w:id="0">
    <w:p w:rsidR="00E63500" w:rsidRDefault="00E63500" w:rsidP="00E63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26" w:rsidRDefault="00577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26" w:rsidRDefault="00577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26" w:rsidRDefault="00577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F9"/>
    <w:rsid w:val="000B435B"/>
    <w:rsid w:val="00111759"/>
    <w:rsid w:val="00133714"/>
    <w:rsid w:val="00163E5E"/>
    <w:rsid w:val="001F6F38"/>
    <w:rsid w:val="00203A9A"/>
    <w:rsid w:val="0021569D"/>
    <w:rsid w:val="002D71F9"/>
    <w:rsid w:val="002D7412"/>
    <w:rsid w:val="00311F17"/>
    <w:rsid w:val="0031411B"/>
    <w:rsid w:val="00321870"/>
    <w:rsid w:val="00371689"/>
    <w:rsid w:val="00381D6C"/>
    <w:rsid w:val="00392F6F"/>
    <w:rsid w:val="003A2357"/>
    <w:rsid w:val="00401CB6"/>
    <w:rsid w:val="00417DC1"/>
    <w:rsid w:val="00442324"/>
    <w:rsid w:val="004630C3"/>
    <w:rsid w:val="0047336F"/>
    <w:rsid w:val="004B42D6"/>
    <w:rsid w:val="004E37F0"/>
    <w:rsid w:val="00507252"/>
    <w:rsid w:val="0052256F"/>
    <w:rsid w:val="00523DD7"/>
    <w:rsid w:val="00577626"/>
    <w:rsid w:val="006134E1"/>
    <w:rsid w:val="006331B4"/>
    <w:rsid w:val="006842B7"/>
    <w:rsid w:val="006A02EE"/>
    <w:rsid w:val="006B24E4"/>
    <w:rsid w:val="006C1CC7"/>
    <w:rsid w:val="006C5D74"/>
    <w:rsid w:val="0071142B"/>
    <w:rsid w:val="0075660E"/>
    <w:rsid w:val="00763DEB"/>
    <w:rsid w:val="007725B6"/>
    <w:rsid w:val="007A68AF"/>
    <w:rsid w:val="007D1692"/>
    <w:rsid w:val="008C3370"/>
    <w:rsid w:val="008C7FAA"/>
    <w:rsid w:val="008E63DC"/>
    <w:rsid w:val="008F165D"/>
    <w:rsid w:val="009338D3"/>
    <w:rsid w:val="00A00A09"/>
    <w:rsid w:val="00A341F6"/>
    <w:rsid w:val="00A80412"/>
    <w:rsid w:val="00AE6857"/>
    <w:rsid w:val="00C05082"/>
    <w:rsid w:val="00C31F85"/>
    <w:rsid w:val="00C9233B"/>
    <w:rsid w:val="00CA440A"/>
    <w:rsid w:val="00D064EC"/>
    <w:rsid w:val="00D365F9"/>
    <w:rsid w:val="00D71815"/>
    <w:rsid w:val="00D97A4C"/>
    <w:rsid w:val="00DA4785"/>
    <w:rsid w:val="00DC7964"/>
    <w:rsid w:val="00DE1F3C"/>
    <w:rsid w:val="00E44A12"/>
    <w:rsid w:val="00E63500"/>
    <w:rsid w:val="00EC22DE"/>
    <w:rsid w:val="00EE62C0"/>
    <w:rsid w:val="00F11E4D"/>
    <w:rsid w:val="00F45B0D"/>
    <w:rsid w:val="00F55AB3"/>
    <w:rsid w:val="00F644F9"/>
    <w:rsid w:val="00F87770"/>
    <w:rsid w:val="00F9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11B"/>
    <w:rPr>
      <w:rFonts w:ascii="Tahoma" w:hAnsi="Tahoma" w:cs="Tahoma"/>
      <w:sz w:val="16"/>
      <w:szCs w:val="16"/>
    </w:rPr>
  </w:style>
  <w:style w:type="paragraph" w:styleId="Header">
    <w:name w:val="header"/>
    <w:basedOn w:val="Normal"/>
    <w:link w:val="HeaderChar"/>
    <w:uiPriority w:val="99"/>
    <w:unhideWhenUsed/>
    <w:rsid w:val="00E63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00"/>
  </w:style>
  <w:style w:type="paragraph" w:styleId="Footer">
    <w:name w:val="footer"/>
    <w:basedOn w:val="Normal"/>
    <w:link w:val="FooterChar"/>
    <w:uiPriority w:val="99"/>
    <w:unhideWhenUsed/>
    <w:rsid w:val="00E63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11B"/>
    <w:rPr>
      <w:rFonts w:ascii="Tahoma" w:hAnsi="Tahoma" w:cs="Tahoma"/>
      <w:sz w:val="16"/>
      <w:szCs w:val="16"/>
    </w:rPr>
  </w:style>
  <w:style w:type="paragraph" w:styleId="Header">
    <w:name w:val="header"/>
    <w:basedOn w:val="Normal"/>
    <w:link w:val="HeaderChar"/>
    <w:uiPriority w:val="99"/>
    <w:unhideWhenUsed/>
    <w:rsid w:val="00E63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00"/>
  </w:style>
  <w:style w:type="paragraph" w:styleId="Footer">
    <w:name w:val="footer"/>
    <w:basedOn w:val="Normal"/>
    <w:link w:val="FooterChar"/>
    <w:uiPriority w:val="99"/>
    <w:unhideWhenUsed/>
    <w:rsid w:val="00E63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5764</Characters>
  <Application>Microsoft Office Word</Application>
  <DocSecurity>0</DocSecurity>
  <Lines>78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2014-05-15T13:05:00Z</cp:lastPrinted>
  <dcterms:created xsi:type="dcterms:W3CDTF">2014-05-16T18:20:00Z</dcterms:created>
  <dcterms:modified xsi:type="dcterms:W3CDTF">2014-05-16T18:20:00Z</dcterms:modified>
  <cp:category> </cp:category>
  <cp:contentStatus> </cp:contentStatus>
</cp:coreProperties>
</file>