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67A3" w14:textId="48985B93" w:rsidR="00275812" w:rsidRPr="00275812" w:rsidRDefault="00275812" w:rsidP="00275812">
      <w:pPr>
        <w:spacing w:after="240"/>
        <w:jc w:val="center"/>
        <w:rPr>
          <w:rFonts w:cs="Times New Roman"/>
          <w:b/>
        </w:rPr>
      </w:pPr>
      <w:bookmarkStart w:id="0" w:name="_GoBack"/>
      <w:bookmarkEnd w:id="0"/>
      <w:r w:rsidRPr="00275812">
        <w:rPr>
          <w:rFonts w:cs="Times New Roman"/>
          <w:b/>
        </w:rPr>
        <w:t>DISSENTING STATEMENT OF</w:t>
      </w:r>
      <w:r w:rsidRPr="00275812">
        <w:rPr>
          <w:rFonts w:cs="Times New Roman"/>
          <w:b/>
        </w:rPr>
        <w:br/>
        <w:t>COMMISSIONER AJIT PAI</w:t>
      </w:r>
    </w:p>
    <w:p w14:paraId="17FDF8F0" w14:textId="40166D6A" w:rsidR="00275812" w:rsidRDefault="00275812" w:rsidP="00C94A32">
      <w:pPr>
        <w:ind w:left="720" w:hanging="720"/>
        <w:rPr>
          <w:rFonts w:cs="Times New Roman"/>
        </w:rPr>
      </w:pPr>
      <w:r>
        <w:rPr>
          <w:rFonts w:cs="Times New Roman"/>
        </w:rPr>
        <w:t>Re:</w:t>
      </w:r>
      <w:r>
        <w:rPr>
          <w:rFonts w:cs="Times New Roman"/>
        </w:rPr>
        <w:tab/>
      </w:r>
      <w:r w:rsidR="005D4A1F" w:rsidRPr="00F41372">
        <w:rPr>
          <w:rFonts w:cs="Times New Roman"/>
          <w:i/>
        </w:rPr>
        <w:t xml:space="preserve">Expanding </w:t>
      </w:r>
      <w:r w:rsidR="0009551E">
        <w:rPr>
          <w:rFonts w:cs="Times New Roman"/>
          <w:i/>
        </w:rPr>
        <w:t>Economic</w:t>
      </w:r>
      <w:r w:rsidR="005D4A1F" w:rsidRPr="00F41372">
        <w:rPr>
          <w:rFonts w:cs="Times New Roman"/>
          <w:i/>
        </w:rPr>
        <w:t xml:space="preserve"> and Innovation Opportunities of Spectrum </w:t>
      </w:r>
      <w:r w:rsidR="00A7656A">
        <w:rPr>
          <w:rFonts w:cs="Times New Roman"/>
          <w:i/>
        </w:rPr>
        <w:t>t</w:t>
      </w:r>
      <w:r w:rsidR="005D4A1F" w:rsidRPr="00F41372">
        <w:rPr>
          <w:rFonts w:cs="Times New Roman"/>
          <w:i/>
        </w:rPr>
        <w:t>hrough Incentive Auctions</w:t>
      </w:r>
      <w:r w:rsidR="005D4A1F">
        <w:rPr>
          <w:rFonts w:cs="Times New Roman"/>
        </w:rPr>
        <w:t xml:space="preserve">, </w:t>
      </w:r>
      <w:r w:rsidR="00A7656A">
        <w:rPr>
          <w:rFonts w:cs="Times New Roman"/>
        </w:rPr>
        <w:t xml:space="preserve">Report and Order, </w:t>
      </w:r>
      <w:r w:rsidR="003B0033">
        <w:rPr>
          <w:rFonts w:cs="Times New Roman"/>
        </w:rPr>
        <w:t xml:space="preserve">Docket </w:t>
      </w:r>
      <w:r w:rsidR="005D4A1F">
        <w:rPr>
          <w:rFonts w:cs="Times New Roman"/>
        </w:rPr>
        <w:t>No. 12-268</w:t>
      </w:r>
      <w:r w:rsidR="003B0033">
        <w:rPr>
          <w:rFonts w:cs="Times New Roman"/>
        </w:rPr>
        <w:t>.</w:t>
      </w:r>
    </w:p>
    <w:p w14:paraId="74DFEDEF" w14:textId="1296E84C" w:rsidR="00261749" w:rsidRPr="0052590B" w:rsidRDefault="00261749" w:rsidP="0052590B">
      <w:pPr>
        <w:ind w:firstLine="720"/>
        <w:rPr>
          <w:rFonts w:cs="Times New Roman"/>
        </w:rPr>
      </w:pPr>
      <w:r w:rsidRPr="0052590B">
        <w:rPr>
          <w:rFonts w:cs="Times New Roman"/>
        </w:rPr>
        <w:t xml:space="preserve">When the Commission adopted its Notice of Proposed Rulemaking </w:t>
      </w:r>
      <w:r w:rsidR="00FB4848">
        <w:rPr>
          <w:rFonts w:cs="Times New Roman"/>
        </w:rPr>
        <w:t xml:space="preserve">(NPRM) </w:t>
      </w:r>
      <w:r w:rsidRPr="0052590B">
        <w:rPr>
          <w:rFonts w:cs="Times New Roman"/>
        </w:rPr>
        <w:t xml:space="preserve">in this proceeding </w:t>
      </w:r>
      <w:r w:rsidR="00D32247">
        <w:rPr>
          <w:rFonts w:cs="Times New Roman"/>
        </w:rPr>
        <w:t xml:space="preserve">twenty </w:t>
      </w:r>
      <w:r w:rsidRPr="0052590B">
        <w:rPr>
          <w:rFonts w:cs="Times New Roman"/>
        </w:rPr>
        <w:t xml:space="preserve">months ago, I </w:t>
      </w:r>
      <w:r w:rsidR="00866DC1" w:rsidRPr="0052590B">
        <w:rPr>
          <w:rFonts w:cs="Times New Roman"/>
        </w:rPr>
        <w:t xml:space="preserve">shared </w:t>
      </w:r>
      <w:r w:rsidR="00ED478C">
        <w:rPr>
          <w:rFonts w:cs="Times New Roman"/>
        </w:rPr>
        <w:t xml:space="preserve">several </w:t>
      </w:r>
      <w:r w:rsidR="00DE0A03" w:rsidRPr="0052590B">
        <w:rPr>
          <w:rFonts w:cs="Times New Roman"/>
        </w:rPr>
        <w:t xml:space="preserve">principles </w:t>
      </w:r>
      <w:r w:rsidR="00866DC1" w:rsidRPr="0052590B">
        <w:rPr>
          <w:rFonts w:cs="Times New Roman"/>
        </w:rPr>
        <w:t xml:space="preserve">that would </w:t>
      </w:r>
      <w:r w:rsidR="00614268" w:rsidRPr="0052590B">
        <w:rPr>
          <w:rFonts w:cs="Times New Roman"/>
        </w:rPr>
        <w:t>guide my deliberations</w:t>
      </w:r>
      <w:r w:rsidRPr="0052590B">
        <w:rPr>
          <w:rFonts w:cs="Times New Roman"/>
        </w:rPr>
        <w:t>.</w:t>
      </w:r>
      <w:r w:rsidR="00866DC1" w:rsidRPr="0052590B">
        <w:rPr>
          <w:rStyle w:val="FootnoteReference"/>
          <w:rFonts w:cs="Times New Roman"/>
        </w:rPr>
        <w:footnoteReference w:id="1"/>
      </w:r>
      <w:r w:rsidRPr="0052590B">
        <w:rPr>
          <w:rFonts w:cs="Times New Roman"/>
        </w:rPr>
        <w:t xml:space="preserve">  In particular, I </w:t>
      </w:r>
      <w:r w:rsidR="00ED478C">
        <w:rPr>
          <w:rFonts w:cs="Times New Roman"/>
        </w:rPr>
        <w:t xml:space="preserve">said </w:t>
      </w:r>
      <w:r w:rsidRPr="0052590B">
        <w:rPr>
          <w:rFonts w:cs="Times New Roman"/>
        </w:rPr>
        <w:t>that we should keep the auction as simple as possible, be fair to all stakeholders, and remain faithful to the statute passed by Congress.</w:t>
      </w:r>
    </w:p>
    <w:p w14:paraId="4EF25C44" w14:textId="31DD4F59" w:rsidR="003A46CB" w:rsidRPr="0052590B" w:rsidRDefault="00261749" w:rsidP="0052590B">
      <w:pPr>
        <w:ind w:firstLine="720"/>
        <w:rPr>
          <w:rFonts w:cs="Times New Roman"/>
        </w:rPr>
      </w:pPr>
      <w:r w:rsidRPr="0052590B">
        <w:rPr>
          <w:rFonts w:cs="Times New Roman"/>
        </w:rPr>
        <w:t xml:space="preserve">Unfortunately, this item strays from </w:t>
      </w:r>
      <w:r w:rsidR="00554997" w:rsidRPr="0052590B">
        <w:rPr>
          <w:rFonts w:cs="Times New Roman"/>
        </w:rPr>
        <w:t>each</w:t>
      </w:r>
      <w:r w:rsidRPr="0052590B">
        <w:rPr>
          <w:rFonts w:cs="Times New Roman"/>
        </w:rPr>
        <w:t xml:space="preserve"> of these</w:t>
      </w:r>
      <w:r w:rsidR="00554997" w:rsidRPr="0052590B">
        <w:rPr>
          <w:rFonts w:cs="Times New Roman"/>
        </w:rPr>
        <w:t xml:space="preserve"> principles.  In both the reverse and forward auction, the Commission </w:t>
      </w:r>
      <w:r w:rsidR="00866DC1" w:rsidRPr="0052590B">
        <w:rPr>
          <w:rFonts w:cs="Times New Roman"/>
        </w:rPr>
        <w:t>forsakes</w:t>
      </w:r>
      <w:r w:rsidR="00554997" w:rsidRPr="0052590B">
        <w:rPr>
          <w:rFonts w:cs="Times New Roman"/>
        </w:rPr>
        <w:t xml:space="preserve"> simplicity </w:t>
      </w:r>
      <w:r w:rsidR="00866DC1" w:rsidRPr="0052590B">
        <w:rPr>
          <w:rFonts w:cs="Times New Roman"/>
        </w:rPr>
        <w:t>for unnecessary</w:t>
      </w:r>
      <w:r w:rsidR="003A46CB" w:rsidRPr="0052590B">
        <w:rPr>
          <w:rFonts w:cs="Times New Roman"/>
        </w:rPr>
        <w:t xml:space="preserve"> complexity</w:t>
      </w:r>
      <w:r w:rsidR="00EE7095" w:rsidRPr="0052590B">
        <w:rPr>
          <w:rFonts w:cs="Times New Roman"/>
        </w:rPr>
        <w:t>, primarily for the purpose of manipulating the market to suit its chosen ends</w:t>
      </w:r>
      <w:r w:rsidR="003A46CB" w:rsidRPr="0052590B">
        <w:rPr>
          <w:rFonts w:cs="Times New Roman"/>
        </w:rPr>
        <w:t xml:space="preserve">.  The rules that we </w:t>
      </w:r>
      <w:r w:rsidR="008F1AB5" w:rsidRPr="0052590B">
        <w:rPr>
          <w:rFonts w:cs="Times New Roman"/>
        </w:rPr>
        <w:t>adopt</w:t>
      </w:r>
      <w:r w:rsidR="003A46CB" w:rsidRPr="0052590B">
        <w:rPr>
          <w:rFonts w:cs="Times New Roman"/>
        </w:rPr>
        <w:t xml:space="preserve"> are not fair to </w:t>
      </w:r>
      <w:r w:rsidR="00ED478C">
        <w:rPr>
          <w:rFonts w:cs="Times New Roman"/>
        </w:rPr>
        <w:t xml:space="preserve">many important constituencies, including </w:t>
      </w:r>
      <w:r w:rsidR="00204F24">
        <w:rPr>
          <w:rFonts w:cs="Times New Roman"/>
        </w:rPr>
        <w:t xml:space="preserve">taxpayers, </w:t>
      </w:r>
      <w:r w:rsidR="00C94A32">
        <w:rPr>
          <w:rFonts w:cs="Times New Roman"/>
        </w:rPr>
        <w:t>public safety</w:t>
      </w:r>
      <w:r w:rsidR="00BB4BEF">
        <w:rPr>
          <w:rFonts w:cs="Times New Roman"/>
        </w:rPr>
        <w:t xml:space="preserve"> officials</w:t>
      </w:r>
      <w:r w:rsidR="00C94A32">
        <w:rPr>
          <w:rFonts w:cs="Times New Roman"/>
        </w:rPr>
        <w:t xml:space="preserve">, </w:t>
      </w:r>
      <w:r w:rsidR="003A46CB" w:rsidRPr="0052590B">
        <w:rPr>
          <w:rFonts w:cs="Times New Roman"/>
        </w:rPr>
        <w:t>broadcasters, rural America</w:t>
      </w:r>
      <w:r w:rsidR="006A3817">
        <w:rPr>
          <w:rFonts w:cs="Times New Roman"/>
        </w:rPr>
        <w:t>ns</w:t>
      </w:r>
      <w:r w:rsidR="00EC1DC9" w:rsidRPr="0052590B">
        <w:rPr>
          <w:rFonts w:cs="Times New Roman"/>
        </w:rPr>
        <w:t xml:space="preserve">, </w:t>
      </w:r>
      <w:r w:rsidR="00ED478C">
        <w:rPr>
          <w:rFonts w:cs="Times New Roman"/>
        </w:rPr>
        <w:t xml:space="preserve">and </w:t>
      </w:r>
      <w:r w:rsidR="00C167C8" w:rsidRPr="0052590B">
        <w:rPr>
          <w:rFonts w:cs="Times New Roman"/>
        </w:rPr>
        <w:t xml:space="preserve">those wireless carriers </w:t>
      </w:r>
      <w:r w:rsidR="001C6DBD">
        <w:rPr>
          <w:rFonts w:cs="Times New Roman"/>
        </w:rPr>
        <w:t>that</w:t>
      </w:r>
      <w:r w:rsidR="001C6DBD" w:rsidRPr="0052590B">
        <w:rPr>
          <w:rFonts w:cs="Times New Roman"/>
        </w:rPr>
        <w:t xml:space="preserve"> </w:t>
      </w:r>
      <w:r w:rsidR="00C167C8" w:rsidRPr="0052590B">
        <w:rPr>
          <w:rFonts w:cs="Times New Roman"/>
        </w:rPr>
        <w:t>have chosen to participate in past auctions</w:t>
      </w:r>
      <w:r w:rsidR="008F1AB5" w:rsidRPr="0052590B">
        <w:rPr>
          <w:rFonts w:cs="Times New Roman"/>
        </w:rPr>
        <w:t>.</w:t>
      </w:r>
      <w:r w:rsidR="003A46CB" w:rsidRPr="0052590B">
        <w:rPr>
          <w:rFonts w:cs="Times New Roman"/>
        </w:rPr>
        <w:t xml:space="preserve">  And the Commission </w:t>
      </w:r>
      <w:r w:rsidR="008F1AB5" w:rsidRPr="0052590B">
        <w:rPr>
          <w:rFonts w:cs="Times New Roman"/>
        </w:rPr>
        <w:t>at key junctures</w:t>
      </w:r>
      <w:r w:rsidR="003A46CB" w:rsidRPr="0052590B">
        <w:rPr>
          <w:rFonts w:cs="Times New Roman"/>
        </w:rPr>
        <w:t xml:space="preserve"> substitutes its own policy preferences for the </w:t>
      </w:r>
      <w:r w:rsidR="00866DC1" w:rsidRPr="0052590B">
        <w:rPr>
          <w:rFonts w:cs="Times New Roman"/>
        </w:rPr>
        <w:t>direction</w:t>
      </w:r>
      <w:r w:rsidR="008F1AB5" w:rsidRPr="0052590B">
        <w:rPr>
          <w:rFonts w:cs="Times New Roman"/>
        </w:rPr>
        <w:t xml:space="preserve"> provided by Congress in</w:t>
      </w:r>
      <w:r w:rsidR="003A46CB" w:rsidRPr="0052590B">
        <w:rPr>
          <w:rFonts w:cs="Times New Roman"/>
        </w:rPr>
        <w:t xml:space="preserve"> the Spectrum Act.  For all of these reasons, I </w:t>
      </w:r>
      <w:r w:rsidR="00866DC1" w:rsidRPr="0052590B">
        <w:rPr>
          <w:rFonts w:cs="Times New Roman"/>
        </w:rPr>
        <w:t>respectfully</w:t>
      </w:r>
      <w:r w:rsidR="003A46CB" w:rsidRPr="0052590B">
        <w:rPr>
          <w:rFonts w:cs="Times New Roman"/>
        </w:rPr>
        <w:t xml:space="preserve"> dissent.</w:t>
      </w:r>
    </w:p>
    <w:p w14:paraId="5B567A04" w14:textId="1F93C3CC" w:rsidR="00D80B09" w:rsidRPr="0052590B" w:rsidRDefault="00D80B09" w:rsidP="00BC308B">
      <w:pPr>
        <w:keepNext/>
        <w:spacing w:before="240"/>
        <w:jc w:val="center"/>
        <w:rPr>
          <w:rFonts w:cs="Times New Roman"/>
        </w:rPr>
      </w:pPr>
      <w:r w:rsidRPr="0052590B">
        <w:rPr>
          <w:rFonts w:cs="Times New Roman"/>
        </w:rPr>
        <w:t>I.</w:t>
      </w:r>
    </w:p>
    <w:p w14:paraId="769A5F2C" w14:textId="1239DE9B" w:rsidR="003A46CB" w:rsidRPr="0052590B" w:rsidRDefault="003A46CB" w:rsidP="0052590B">
      <w:pPr>
        <w:ind w:firstLine="720"/>
        <w:rPr>
          <w:rFonts w:cs="Times New Roman"/>
        </w:rPr>
      </w:pPr>
      <w:r w:rsidRPr="0052590B">
        <w:rPr>
          <w:rFonts w:cs="Times New Roman"/>
        </w:rPr>
        <w:t xml:space="preserve">Let’s start with </w:t>
      </w:r>
      <w:r w:rsidR="001C6DBD">
        <w:rPr>
          <w:rFonts w:cs="Times New Roman"/>
        </w:rPr>
        <w:t>simplicity</w:t>
      </w:r>
      <w:r w:rsidRPr="0052590B">
        <w:rPr>
          <w:rFonts w:cs="Times New Roman"/>
        </w:rPr>
        <w:t xml:space="preserve">.  The world’s first spectrum incentive auction was always going to be complicated. </w:t>
      </w:r>
      <w:r w:rsidR="008F1AB5" w:rsidRPr="0052590B">
        <w:rPr>
          <w:rFonts w:cs="Times New Roman"/>
        </w:rPr>
        <w:t xml:space="preserve"> </w:t>
      </w:r>
      <w:r w:rsidRPr="0052590B">
        <w:rPr>
          <w:rFonts w:cs="Times New Roman"/>
        </w:rPr>
        <w:t xml:space="preserve">There are many pieces of the puzzle that have to fit together for this </w:t>
      </w:r>
      <w:r w:rsidR="008F1AB5" w:rsidRPr="0052590B">
        <w:rPr>
          <w:rFonts w:cs="Times New Roman"/>
        </w:rPr>
        <w:t>project</w:t>
      </w:r>
      <w:r w:rsidRPr="0052590B">
        <w:rPr>
          <w:rFonts w:cs="Times New Roman"/>
        </w:rPr>
        <w:t xml:space="preserve"> to </w:t>
      </w:r>
      <w:r w:rsidR="006C7324" w:rsidRPr="0052590B">
        <w:rPr>
          <w:rFonts w:cs="Times New Roman"/>
        </w:rPr>
        <w:t>succeed</w:t>
      </w:r>
      <w:r w:rsidRPr="0052590B">
        <w:rPr>
          <w:rFonts w:cs="Times New Roman"/>
        </w:rPr>
        <w:t>, including a reverse auction, a forward auction</w:t>
      </w:r>
      <w:r w:rsidR="00275812">
        <w:rPr>
          <w:rFonts w:cs="Times New Roman"/>
        </w:rPr>
        <w:t>,</w:t>
      </w:r>
      <w:r w:rsidRPr="0052590B">
        <w:rPr>
          <w:rFonts w:cs="Times New Roman"/>
        </w:rPr>
        <w:t xml:space="preserve"> and a repacking plan. </w:t>
      </w:r>
      <w:r w:rsidR="008F1AB5" w:rsidRPr="0052590B">
        <w:rPr>
          <w:rFonts w:cs="Times New Roman"/>
        </w:rPr>
        <w:t xml:space="preserve"> </w:t>
      </w:r>
      <w:r w:rsidRPr="0052590B">
        <w:rPr>
          <w:rFonts w:cs="Times New Roman"/>
        </w:rPr>
        <w:t xml:space="preserve">Doing any one of these things individually would be a significant undertaking for the Commission. </w:t>
      </w:r>
      <w:r w:rsidR="00275812">
        <w:rPr>
          <w:rFonts w:cs="Times New Roman"/>
        </w:rPr>
        <w:t xml:space="preserve"> </w:t>
      </w:r>
      <w:r w:rsidRPr="0052590B">
        <w:rPr>
          <w:rFonts w:cs="Times New Roman"/>
        </w:rPr>
        <w:t xml:space="preserve">Doing all of them in </w:t>
      </w:r>
      <w:r w:rsidR="00BE3D97" w:rsidRPr="0052590B">
        <w:rPr>
          <w:rFonts w:cs="Times New Roman"/>
        </w:rPr>
        <w:t xml:space="preserve">unison </w:t>
      </w:r>
      <w:r w:rsidRPr="0052590B">
        <w:rPr>
          <w:rFonts w:cs="Times New Roman"/>
        </w:rPr>
        <w:t xml:space="preserve">is a daunting proposition indeed.  The Chairman has </w:t>
      </w:r>
      <w:r w:rsidR="006A3817">
        <w:rPr>
          <w:rFonts w:cs="Times New Roman"/>
        </w:rPr>
        <w:t>aptly</w:t>
      </w:r>
      <w:r w:rsidR="006A3817" w:rsidRPr="0052590B">
        <w:rPr>
          <w:rFonts w:cs="Times New Roman"/>
        </w:rPr>
        <w:t xml:space="preserve"> </w:t>
      </w:r>
      <w:r w:rsidRPr="0052590B">
        <w:rPr>
          <w:rFonts w:cs="Times New Roman"/>
        </w:rPr>
        <w:t>compared this to solving a Rubik’s Cube.</w:t>
      </w:r>
    </w:p>
    <w:p w14:paraId="7F4BE587" w14:textId="5D22B6EB" w:rsidR="002763D2" w:rsidRDefault="002763D2" w:rsidP="00A429B3">
      <w:pPr>
        <w:spacing w:after="0"/>
        <w:ind w:firstLine="720"/>
        <w:rPr>
          <w:rFonts w:cs="Times New Roman"/>
        </w:rPr>
      </w:pPr>
      <w:r w:rsidRPr="0052590B">
        <w:rPr>
          <w:rFonts w:cs="Times New Roman"/>
        </w:rPr>
        <w:t>Th</w:t>
      </w:r>
      <w:r w:rsidR="00EE7095" w:rsidRPr="0052590B">
        <w:rPr>
          <w:rFonts w:cs="Times New Roman"/>
        </w:rPr>
        <w:t>at</w:t>
      </w:r>
      <w:r w:rsidR="00D32247">
        <w:rPr>
          <w:rFonts w:cs="Times New Roman"/>
        </w:rPr>
        <w:t>’s</w:t>
      </w:r>
      <w:r w:rsidRPr="0052590B">
        <w:rPr>
          <w:rFonts w:cs="Times New Roman"/>
        </w:rPr>
        <w:t xml:space="preserve"> why I thought that it was important for the Commission to keep the incentive auction as simple as possible.  </w:t>
      </w:r>
      <w:r w:rsidR="00ED478C">
        <w:rPr>
          <w:rFonts w:cs="Times New Roman"/>
        </w:rPr>
        <w:t>W</w:t>
      </w:r>
      <w:r w:rsidRPr="0052590B">
        <w:rPr>
          <w:rFonts w:cs="Times New Roman"/>
        </w:rPr>
        <w:t>e do not need to introduce unnecessary complexities</w:t>
      </w:r>
      <w:r w:rsidR="00EE7095" w:rsidRPr="0052590B">
        <w:rPr>
          <w:rFonts w:cs="Times New Roman"/>
        </w:rPr>
        <w:t xml:space="preserve"> that could lead to failure</w:t>
      </w:r>
      <w:r w:rsidRPr="0052590B">
        <w:rPr>
          <w:rFonts w:cs="Times New Roman"/>
        </w:rPr>
        <w:t xml:space="preserve">.  But this item </w:t>
      </w:r>
      <w:r w:rsidR="008F1AB5" w:rsidRPr="0052590B">
        <w:rPr>
          <w:rFonts w:cs="Times New Roman"/>
        </w:rPr>
        <w:t>ma</w:t>
      </w:r>
      <w:r w:rsidR="00275812">
        <w:rPr>
          <w:rFonts w:cs="Times New Roman"/>
        </w:rPr>
        <w:t>kes precisely that error.</w:t>
      </w:r>
    </w:p>
    <w:p w14:paraId="06153FB1" w14:textId="78391282" w:rsidR="00446880" w:rsidRPr="0052590B" w:rsidRDefault="00446880" w:rsidP="00BC308B">
      <w:pPr>
        <w:keepNext/>
        <w:spacing w:before="240"/>
        <w:jc w:val="center"/>
        <w:rPr>
          <w:rFonts w:cs="Times New Roman"/>
        </w:rPr>
      </w:pPr>
      <w:r>
        <w:rPr>
          <w:rFonts w:cs="Times New Roman"/>
        </w:rPr>
        <w:t>A.</w:t>
      </w:r>
    </w:p>
    <w:p w14:paraId="3AA1CBB6" w14:textId="073DA63E" w:rsidR="00174507" w:rsidRPr="0052590B" w:rsidRDefault="002763D2" w:rsidP="0052590B">
      <w:pPr>
        <w:ind w:firstLine="720"/>
        <w:rPr>
          <w:rFonts w:cs="Times New Roman"/>
        </w:rPr>
      </w:pPr>
      <w:r w:rsidRPr="0052590B">
        <w:rPr>
          <w:rFonts w:cs="Times New Roman"/>
        </w:rPr>
        <w:t xml:space="preserve">Take, for example, the reverse auction.  Pursuant to this item, the Commission </w:t>
      </w:r>
      <w:r w:rsidR="00EE7095" w:rsidRPr="0052590B">
        <w:rPr>
          <w:rFonts w:cs="Times New Roman"/>
        </w:rPr>
        <w:t>will</w:t>
      </w:r>
      <w:r w:rsidRPr="0052590B">
        <w:rPr>
          <w:rFonts w:cs="Times New Roman"/>
        </w:rPr>
        <w:t xml:space="preserve"> be setting individualized prices for</w:t>
      </w:r>
      <w:r w:rsidR="00EE7095" w:rsidRPr="0052590B">
        <w:rPr>
          <w:rFonts w:cs="Times New Roman"/>
        </w:rPr>
        <w:t xml:space="preserve"> each participating broadcast station </w:t>
      </w:r>
      <w:r w:rsidR="00275812">
        <w:rPr>
          <w:rFonts w:cs="Times New Roman"/>
        </w:rPr>
        <w:t>(</w:t>
      </w:r>
      <w:r w:rsidR="00BE3D97" w:rsidRPr="0052590B">
        <w:rPr>
          <w:rFonts w:cs="Times New Roman"/>
        </w:rPr>
        <w:t xml:space="preserve">keep in mind that </w:t>
      </w:r>
      <w:r w:rsidR="00EE7095" w:rsidRPr="0052590B">
        <w:rPr>
          <w:rFonts w:cs="Times New Roman"/>
        </w:rPr>
        <w:t>there could be over a thousand such stations</w:t>
      </w:r>
      <w:r w:rsidR="00275812">
        <w:rPr>
          <w:rFonts w:cs="Times New Roman"/>
        </w:rPr>
        <w:t>)</w:t>
      </w:r>
      <w:r w:rsidRPr="0052590B">
        <w:rPr>
          <w:rFonts w:cs="Times New Roman"/>
        </w:rPr>
        <w:t xml:space="preserve"> through a process known as scoring.  </w:t>
      </w:r>
      <w:r w:rsidR="00174507" w:rsidRPr="0052590B">
        <w:rPr>
          <w:rFonts w:cs="Times New Roman"/>
        </w:rPr>
        <w:t xml:space="preserve">How, specifically, will the Commission value each broadcast station’s spectrum?  That is unclear, to say the least.  At one point, the Commission tells us that the price </w:t>
      </w:r>
      <w:r w:rsidR="00C66A12">
        <w:rPr>
          <w:rFonts w:cs="Times New Roman"/>
        </w:rPr>
        <w:t>“</w:t>
      </w:r>
      <w:r w:rsidR="00174507" w:rsidRPr="0052590B">
        <w:rPr>
          <w:rFonts w:cs="Times New Roman"/>
        </w:rPr>
        <w:t>take</w:t>
      </w:r>
      <w:r w:rsidR="00C66A12">
        <w:rPr>
          <w:rFonts w:cs="Times New Roman"/>
        </w:rPr>
        <w:t>s</w:t>
      </w:r>
      <w:r w:rsidR="00174507" w:rsidRPr="0052590B">
        <w:rPr>
          <w:rFonts w:cs="Times New Roman"/>
        </w:rPr>
        <w:t xml:space="preserve"> into account objective factors, such as location and potential for interference with other stations, that affect the availability of channels in the repacking process and, therefore, the value of a station’s bid to voluntarily relinquish spectrum usage rights.”</w:t>
      </w:r>
      <w:r w:rsidR="00BE3D97" w:rsidRPr="0052590B">
        <w:rPr>
          <w:rStyle w:val="FootnoteReference"/>
          <w:rFonts w:cs="Times New Roman"/>
        </w:rPr>
        <w:footnoteReference w:id="2"/>
      </w:r>
      <w:r w:rsidR="00174507" w:rsidRPr="0052590B">
        <w:rPr>
          <w:rFonts w:cs="Times New Roman"/>
        </w:rPr>
        <w:t xml:space="preserve">  Later on, </w:t>
      </w:r>
      <w:r w:rsidR="00BE3D97" w:rsidRPr="0052590B">
        <w:rPr>
          <w:rFonts w:cs="Times New Roman"/>
        </w:rPr>
        <w:t>the item says</w:t>
      </w:r>
      <w:r w:rsidR="00174507" w:rsidRPr="0052590B">
        <w:rPr>
          <w:rFonts w:cs="Times New Roman"/>
        </w:rPr>
        <w:t xml:space="preserve"> that “[p]ossible factors include the number of stations that a station would interfere with and block from being assigned channels, the population the station covers, or a combination of such factors.”</w:t>
      </w:r>
      <w:r w:rsidR="0012797A" w:rsidRPr="0052590B">
        <w:rPr>
          <w:rStyle w:val="FootnoteReference"/>
          <w:rFonts w:cs="Times New Roman"/>
        </w:rPr>
        <w:footnoteReference w:id="3"/>
      </w:r>
    </w:p>
    <w:p w14:paraId="398B3BF4" w14:textId="4680C405" w:rsidR="00F005B5" w:rsidRPr="0052590B" w:rsidRDefault="00F005B5" w:rsidP="00F005B5">
      <w:pPr>
        <w:ind w:firstLine="720"/>
        <w:rPr>
          <w:rFonts w:cs="Times New Roman"/>
        </w:rPr>
      </w:pPr>
      <w:r>
        <w:rPr>
          <w:rFonts w:cs="Times New Roman"/>
        </w:rPr>
        <w:t>T</w:t>
      </w:r>
      <w:r w:rsidRPr="0052590B">
        <w:rPr>
          <w:rFonts w:cs="Times New Roman"/>
        </w:rPr>
        <w:t>he Commission</w:t>
      </w:r>
      <w:r>
        <w:rPr>
          <w:rFonts w:cs="Times New Roman"/>
        </w:rPr>
        <w:t xml:space="preserve">’s market manipulations don’t </w:t>
      </w:r>
      <w:r w:rsidRPr="0052590B">
        <w:rPr>
          <w:rFonts w:cs="Times New Roman"/>
        </w:rPr>
        <w:t xml:space="preserve">stop there.  </w:t>
      </w:r>
      <w:r w:rsidR="00ED478C">
        <w:rPr>
          <w:rFonts w:cs="Times New Roman"/>
        </w:rPr>
        <w:t>I</w:t>
      </w:r>
      <w:r w:rsidRPr="0052590B">
        <w:rPr>
          <w:rFonts w:cs="Times New Roman"/>
        </w:rPr>
        <w:t xml:space="preserve">t </w:t>
      </w:r>
      <w:r w:rsidR="00ED478C">
        <w:rPr>
          <w:rFonts w:cs="Times New Roman"/>
        </w:rPr>
        <w:t xml:space="preserve">also </w:t>
      </w:r>
      <w:r w:rsidRPr="0052590B">
        <w:rPr>
          <w:rFonts w:cs="Times New Roman"/>
        </w:rPr>
        <w:t>decides to intervene in the middle of the reverse auction through something called a dynamic reserve price.  Specifically, if the Commission concludes that a participating broadcast station’s provisionally accepted bid is too high due to a lack of competition, the Commission will unilaterally lower the price offered to that station.</w:t>
      </w:r>
    </w:p>
    <w:p w14:paraId="2D87C5DA" w14:textId="53D2268A" w:rsidR="00F005B5" w:rsidRPr="0052590B" w:rsidRDefault="00F005B5" w:rsidP="00F005B5">
      <w:pPr>
        <w:ind w:firstLine="720"/>
        <w:rPr>
          <w:rFonts w:cs="Times New Roman"/>
        </w:rPr>
      </w:pPr>
      <w:r w:rsidRPr="0052590B">
        <w:rPr>
          <w:rFonts w:cs="Times New Roman"/>
        </w:rPr>
        <w:lastRenderedPageBreak/>
        <w:t xml:space="preserve">How will the Commission determine </w:t>
      </w:r>
      <w:r>
        <w:rPr>
          <w:rFonts w:cs="Times New Roman"/>
        </w:rPr>
        <w:t>when to impose a dynamic reserve price (or what that price will be)</w:t>
      </w:r>
      <w:r w:rsidRPr="0052590B">
        <w:rPr>
          <w:rFonts w:cs="Times New Roman"/>
        </w:rPr>
        <w:t>?  The item leaves that question for another day</w:t>
      </w:r>
      <w:r w:rsidR="00ED478C">
        <w:rPr>
          <w:rFonts w:cs="Times New Roman"/>
        </w:rPr>
        <w:t xml:space="preserve">. </w:t>
      </w:r>
      <w:r w:rsidRPr="0052590B">
        <w:rPr>
          <w:rFonts w:cs="Times New Roman"/>
        </w:rPr>
        <w:t xml:space="preserve"> </w:t>
      </w:r>
      <w:r w:rsidR="00ED478C">
        <w:rPr>
          <w:rFonts w:cs="Times New Roman"/>
        </w:rPr>
        <w:t>B</w:t>
      </w:r>
      <w:r w:rsidRPr="0052590B">
        <w:rPr>
          <w:rFonts w:cs="Times New Roman"/>
        </w:rPr>
        <w:t xml:space="preserve">ut </w:t>
      </w:r>
      <w:r w:rsidR="00ED478C">
        <w:rPr>
          <w:rFonts w:cs="Times New Roman"/>
        </w:rPr>
        <w:t xml:space="preserve">the concept itself </w:t>
      </w:r>
      <w:r w:rsidRPr="0052590B">
        <w:rPr>
          <w:rFonts w:cs="Times New Roman"/>
        </w:rPr>
        <w:t xml:space="preserve">is </w:t>
      </w:r>
      <w:r w:rsidR="00ED478C">
        <w:rPr>
          <w:rFonts w:cs="Times New Roman"/>
        </w:rPr>
        <w:t xml:space="preserve">guaranteed to generate </w:t>
      </w:r>
      <w:r w:rsidRPr="0052590B">
        <w:rPr>
          <w:rFonts w:cs="Times New Roman"/>
        </w:rPr>
        <w:t>considerable consternation</w:t>
      </w:r>
      <w:r w:rsidR="005D4A1F">
        <w:rPr>
          <w:rFonts w:cs="Times New Roman"/>
        </w:rPr>
        <w:t>, and implementation will be even more challenging</w:t>
      </w:r>
      <w:r w:rsidRPr="0052590B">
        <w:rPr>
          <w:rFonts w:cs="Times New Roman"/>
        </w:rPr>
        <w:t xml:space="preserve">.  </w:t>
      </w:r>
      <w:r w:rsidR="005D4A1F">
        <w:rPr>
          <w:rFonts w:cs="Times New Roman"/>
        </w:rPr>
        <w:t>W</w:t>
      </w:r>
      <w:r w:rsidRPr="0052590B">
        <w:rPr>
          <w:rFonts w:cs="Times New Roman"/>
        </w:rPr>
        <w:t xml:space="preserve">hat happens if a bidder refuses to accept a lower price and chooses to exit the reverse auction?  The Commission must find a channel placement for that station, </w:t>
      </w:r>
      <w:r>
        <w:rPr>
          <w:rFonts w:cs="Times New Roman"/>
        </w:rPr>
        <w:t xml:space="preserve">creating </w:t>
      </w:r>
      <w:r w:rsidRPr="0052590B">
        <w:rPr>
          <w:rFonts w:cs="Times New Roman"/>
        </w:rPr>
        <w:t>more impaired spectrum in the forward auction</w:t>
      </w:r>
      <w:r>
        <w:rPr>
          <w:rFonts w:cs="Times New Roman"/>
        </w:rPr>
        <w:t xml:space="preserve"> and lowering the revenues it will generate</w:t>
      </w:r>
      <w:r w:rsidRPr="0052590B">
        <w:rPr>
          <w:rFonts w:cs="Times New Roman"/>
        </w:rPr>
        <w:t>.</w:t>
      </w:r>
    </w:p>
    <w:p w14:paraId="2C469B83" w14:textId="2E2E61B9" w:rsidR="00174507" w:rsidRPr="0052590B" w:rsidRDefault="00F005B5" w:rsidP="0052590B">
      <w:pPr>
        <w:ind w:firstLine="720"/>
        <w:rPr>
          <w:rFonts w:cs="Times New Roman"/>
        </w:rPr>
      </w:pPr>
      <w:r>
        <w:rPr>
          <w:rFonts w:cs="Times New Roman"/>
        </w:rPr>
        <w:t>I</w:t>
      </w:r>
      <w:r w:rsidR="00174507" w:rsidRPr="0052590B">
        <w:rPr>
          <w:rFonts w:cs="Times New Roman"/>
        </w:rPr>
        <w:t>t is not the Commission’s place to</w:t>
      </w:r>
      <w:r w:rsidR="00ED478C">
        <w:rPr>
          <w:rFonts w:cs="Times New Roman"/>
        </w:rPr>
        <w:t xml:space="preserve"> impose a</w:t>
      </w:r>
      <w:r w:rsidR="00174507" w:rsidRPr="0052590B">
        <w:rPr>
          <w:rFonts w:cs="Times New Roman"/>
        </w:rPr>
        <w:t xml:space="preserve"> </w:t>
      </w:r>
      <w:r>
        <w:rPr>
          <w:rFonts w:cs="Times New Roman"/>
        </w:rPr>
        <w:t>value</w:t>
      </w:r>
      <w:r w:rsidR="00174507" w:rsidRPr="0052590B">
        <w:rPr>
          <w:rFonts w:cs="Times New Roman"/>
        </w:rPr>
        <w:t xml:space="preserve"> </w:t>
      </w:r>
      <w:r w:rsidR="00ED478C">
        <w:rPr>
          <w:rFonts w:cs="Times New Roman"/>
        </w:rPr>
        <w:t xml:space="preserve">on </w:t>
      </w:r>
      <w:r w:rsidR="00174507" w:rsidRPr="0052590B">
        <w:rPr>
          <w:rFonts w:cs="Times New Roman"/>
        </w:rPr>
        <w:t>particular stations in the reverse auction.  An auction should be a market-based mechanism where prices are set through competitive bidding, not centralized planning.</w:t>
      </w:r>
      <w:r w:rsidR="006C7324" w:rsidRPr="0052590B">
        <w:rPr>
          <w:rFonts w:cs="Times New Roman"/>
        </w:rPr>
        <w:t xml:space="preserve">  </w:t>
      </w:r>
      <w:r>
        <w:rPr>
          <w:rFonts w:cs="Times New Roman"/>
        </w:rPr>
        <w:t>We should let</w:t>
      </w:r>
      <w:r w:rsidRPr="0052590B">
        <w:rPr>
          <w:rFonts w:cs="Times New Roman"/>
        </w:rPr>
        <w:t xml:space="preserve"> </w:t>
      </w:r>
      <w:r w:rsidR="006C7324" w:rsidRPr="0052590B">
        <w:rPr>
          <w:rFonts w:cs="Times New Roman"/>
        </w:rPr>
        <w:t xml:space="preserve">prices be set by supply and demand, not a complicated </w:t>
      </w:r>
      <w:r w:rsidR="00BE3D97" w:rsidRPr="0052590B">
        <w:rPr>
          <w:rFonts w:cs="Times New Roman"/>
        </w:rPr>
        <w:t>formula</w:t>
      </w:r>
      <w:r w:rsidR="00D42D4C">
        <w:rPr>
          <w:rFonts w:cs="Times New Roman"/>
        </w:rPr>
        <w:t>—</w:t>
      </w:r>
      <w:r w:rsidR="00BE3D97" w:rsidRPr="0052590B">
        <w:rPr>
          <w:rFonts w:cs="Times New Roman"/>
        </w:rPr>
        <w:t xml:space="preserve">no matter how distinguished </w:t>
      </w:r>
      <w:r w:rsidR="00ED478C">
        <w:rPr>
          <w:rFonts w:cs="Times New Roman"/>
        </w:rPr>
        <w:t xml:space="preserve">the </w:t>
      </w:r>
      <w:r w:rsidR="00BE3D97" w:rsidRPr="0052590B">
        <w:rPr>
          <w:rFonts w:cs="Times New Roman"/>
        </w:rPr>
        <w:t xml:space="preserve">economists </w:t>
      </w:r>
      <w:r w:rsidR="00ED478C">
        <w:rPr>
          <w:rFonts w:cs="Times New Roman"/>
        </w:rPr>
        <w:t xml:space="preserve">who crafted it </w:t>
      </w:r>
      <w:r w:rsidR="00BE3D97" w:rsidRPr="0052590B">
        <w:rPr>
          <w:rFonts w:cs="Times New Roman"/>
        </w:rPr>
        <w:t>might be.</w:t>
      </w:r>
      <w:r w:rsidR="00E035AE" w:rsidRPr="0052590B">
        <w:rPr>
          <w:rFonts w:cs="Times New Roman"/>
        </w:rPr>
        <w:t xml:space="preserve">  </w:t>
      </w:r>
      <w:r w:rsidR="00BB4BEF">
        <w:rPr>
          <w:rFonts w:cs="Times New Roman"/>
        </w:rPr>
        <w:t>Market forces are</w:t>
      </w:r>
      <w:r w:rsidR="00E035AE" w:rsidRPr="0052590B">
        <w:rPr>
          <w:rFonts w:cs="Times New Roman"/>
        </w:rPr>
        <w:t xml:space="preserve"> the more likely route to success.</w:t>
      </w:r>
    </w:p>
    <w:p w14:paraId="491B302E" w14:textId="511D888B" w:rsidR="00183547" w:rsidRPr="0052590B" w:rsidRDefault="00183547" w:rsidP="0052590B">
      <w:pPr>
        <w:ind w:firstLine="720"/>
        <w:rPr>
          <w:rFonts w:cs="Times New Roman"/>
        </w:rPr>
      </w:pPr>
      <w:r w:rsidRPr="0052590B">
        <w:rPr>
          <w:rFonts w:cs="Times New Roman"/>
        </w:rPr>
        <w:t xml:space="preserve">This is why we </w:t>
      </w:r>
      <w:r w:rsidR="006C7324" w:rsidRPr="0052590B">
        <w:rPr>
          <w:rFonts w:cs="Times New Roman"/>
        </w:rPr>
        <w:t>should adopt</w:t>
      </w:r>
      <w:r w:rsidRPr="0052590B">
        <w:rPr>
          <w:rFonts w:cs="Times New Roman"/>
        </w:rPr>
        <w:t xml:space="preserve"> a simultaneous multiple round format for the reverse auction</w:t>
      </w:r>
      <w:r w:rsidR="008F59C4" w:rsidRPr="0052590B">
        <w:rPr>
          <w:rFonts w:cs="Times New Roman"/>
        </w:rPr>
        <w:t>, a format with which the Commission is well</w:t>
      </w:r>
      <w:r w:rsidR="00D42D4C">
        <w:rPr>
          <w:rFonts w:cs="Times New Roman"/>
        </w:rPr>
        <w:t>-</w:t>
      </w:r>
      <w:r w:rsidR="008F59C4" w:rsidRPr="0052590B">
        <w:rPr>
          <w:rFonts w:cs="Times New Roman"/>
        </w:rPr>
        <w:t>acquainted.</w:t>
      </w:r>
      <w:r w:rsidRPr="0052590B">
        <w:rPr>
          <w:rFonts w:cs="Times New Roman"/>
        </w:rPr>
        <w:t xml:space="preserve">  </w:t>
      </w:r>
      <w:r w:rsidR="001D14D3" w:rsidRPr="0052590B">
        <w:rPr>
          <w:rFonts w:cs="Times New Roman"/>
        </w:rPr>
        <w:t>Such a process would be</w:t>
      </w:r>
      <w:r w:rsidRPr="0052590B">
        <w:rPr>
          <w:rFonts w:cs="Times New Roman"/>
        </w:rPr>
        <w:t xml:space="preserve"> simple</w:t>
      </w:r>
      <w:r w:rsidR="00F005B5">
        <w:rPr>
          <w:rFonts w:cs="Times New Roman"/>
        </w:rPr>
        <w:t>—no scoring, no dynamic reserve pricing</w:t>
      </w:r>
      <w:r w:rsidRPr="0052590B">
        <w:rPr>
          <w:rFonts w:cs="Times New Roman"/>
        </w:rPr>
        <w:t xml:space="preserve">.  </w:t>
      </w:r>
      <w:r w:rsidR="001D14D3" w:rsidRPr="0052590B">
        <w:rPr>
          <w:rFonts w:cs="Times New Roman"/>
        </w:rPr>
        <w:t>Each</w:t>
      </w:r>
      <w:r w:rsidRPr="0052590B">
        <w:rPr>
          <w:rFonts w:cs="Times New Roman"/>
        </w:rPr>
        <w:t xml:space="preserve"> participating broadcast station would make </w:t>
      </w:r>
      <w:r w:rsidR="00F005B5">
        <w:rPr>
          <w:rFonts w:cs="Times New Roman"/>
        </w:rPr>
        <w:t>its own</w:t>
      </w:r>
      <w:r w:rsidR="00F005B5" w:rsidRPr="0052590B">
        <w:rPr>
          <w:rFonts w:cs="Times New Roman"/>
        </w:rPr>
        <w:t xml:space="preserve"> </w:t>
      </w:r>
      <w:r w:rsidRPr="0052590B">
        <w:rPr>
          <w:rFonts w:cs="Times New Roman"/>
        </w:rPr>
        <w:t xml:space="preserve">opening bid.  </w:t>
      </w:r>
      <w:r w:rsidR="00F005B5">
        <w:rPr>
          <w:rFonts w:cs="Times New Roman"/>
        </w:rPr>
        <w:t>Using</w:t>
      </w:r>
      <w:r w:rsidRPr="0052590B">
        <w:rPr>
          <w:rFonts w:cs="Times New Roman"/>
        </w:rPr>
        <w:t xml:space="preserve"> those bids</w:t>
      </w:r>
      <w:r w:rsidR="00F005B5">
        <w:rPr>
          <w:rFonts w:cs="Times New Roman"/>
        </w:rPr>
        <w:t>,</w:t>
      </w:r>
      <w:r w:rsidRPr="0052590B">
        <w:rPr>
          <w:rFonts w:cs="Times New Roman"/>
        </w:rPr>
        <w:t xml:space="preserve"> </w:t>
      </w:r>
      <w:r w:rsidR="00F005B5">
        <w:rPr>
          <w:rFonts w:cs="Times New Roman"/>
        </w:rPr>
        <w:t>the Commission would</w:t>
      </w:r>
      <w:r w:rsidR="00F005B5" w:rsidRPr="0052590B">
        <w:rPr>
          <w:rFonts w:cs="Times New Roman"/>
        </w:rPr>
        <w:t xml:space="preserve"> </w:t>
      </w:r>
      <w:r w:rsidRPr="0052590B">
        <w:rPr>
          <w:rFonts w:cs="Times New Roman"/>
        </w:rPr>
        <w:t xml:space="preserve">calculate the </w:t>
      </w:r>
      <w:r w:rsidR="008F59C4" w:rsidRPr="0052590B">
        <w:rPr>
          <w:rFonts w:cs="Times New Roman"/>
        </w:rPr>
        <w:t>optimal</w:t>
      </w:r>
      <w:r w:rsidRPr="0052590B">
        <w:rPr>
          <w:rFonts w:cs="Times New Roman"/>
        </w:rPr>
        <w:t xml:space="preserve"> way </w:t>
      </w:r>
      <w:r w:rsidR="00BB4BEF">
        <w:rPr>
          <w:rFonts w:cs="Times New Roman"/>
        </w:rPr>
        <w:t>to meet</w:t>
      </w:r>
      <w:r w:rsidRPr="0052590B">
        <w:rPr>
          <w:rFonts w:cs="Times New Roman"/>
        </w:rPr>
        <w:t xml:space="preserve"> the spectrum clearing target.  </w:t>
      </w:r>
      <w:r w:rsidR="00057085">
        <w:rPr>
          <w:rFonts w:cs="Times New Roman"/>
        </w:rPr>
        <w:t xml:space="preserve">Participants would be told which, if any, of their bids </w:t>
      </w:r>
      <w:r w:rsidR="001C6DBD">
        <w:rPr>
          <w:rFonts w:cs="Times New Roman"/>
        </w:rPr>
        <w:t xml:space="preserve">are </w:t>
      </w:r>
      <w:r w:rsidR="00057085">
        <w:rPr>
          <w:rFonts w:cs="Times New Roman"/>
        </w:rPr>
        <w:t>provisionally winning</w:t>
      </w:r>
      <w:r w:rsidR="00D42D4C">
        <w:rPr>
          <w:rFonts w:cs="Times New Roman"/>
        </w:rPr>
        <w:t>.</w:t>
      </w:r>
      <w:r w:rsidRPr="0052590B">
        <w:rPr>
          <w:rFonts w:cs="Times New Roman"/>
        </w:rPr>
        <w:t xml:space="preserve"> </w:t>
      </w:r>
      <w:r w:rsidR="00D42D4C">
        <w:rPr>
          <w:rFonts w:cs="Times New Roman"/>
        </w:rPr>
        <w:t xml:space="preserve"> L</w:t>
      </w:r>
      <w:r w:rsidRPr="0052590B">
        <w:rPr>
          <w:rFonts w:cs="Times New Roman"/>
        </w:rPr>
        <w:t xml:space="preserve">osing bidders </w:t>
      </w:r>
      <w:r w:rsidR="00057085">
        <w:rPr>
          <w:rFonts w:cs="Times New Roman"/>
        </w:rPr>
        <w:t>could then</w:t>
      </w:r>
      <w:r w:rsidRPr="0052590B">
        <w:rPr>
          <w:rFonts w:cs="Times New Roman"/>
        </w:rPr>
        <w:t xml:space="preserve"> lower their asking price</w:t>
      </w:r>
      <w:r w:rsidR="001C6DBD">
        <w:rPr>
          <w:rFonts w:cs="Times New Roman"/>
        </w:rPr>
        <w:t>s</w:t>
      </w:r>
      <w:r w:rsidRPr="0052590B">
        <w:rPr>
          <w:rFonts w:cs="Times New Roman"/>
        </w:rPr>
        <w:t>.  This process would repeat itself until no participating broadcast statio</w:t>
      </w:r>
      <w:r w:rsidR="001D14D3" w:rsidRPr="0052590B">
        <w:rPr>
          <w:rFonts w:cs="Times New Roman"/>
        </w:rPr>
        <w:t>n</w:t>
      </w:r>
      <w:r w:rsidRPr="0052590B">
        <w:rPr>
          <w:rFonts w:cs="Times New Roman"/>
        </w:rPr>
        <w:t xml:space="preserve"> </w:t>
      </w:r>
      <w:r w:rsidR="003B0033">
        <w:rPr>
          <w:rFonts w:cs="Times New Roman"/>
        </w:rPr>
        <w:t>is</w:t>
      </w:r>
      <w:r w:rsidR="003B0033" w:rsidRPr="0052590B">
        <w:rPr>
          <w:rFonts w:cs="Times New Roman"/>
        </w:rPr>
        <w:t xml:space="preserve"> </w:t>
      </w:r>
      <w:r w:rsidR="001D14D3" w:rsidRPr="0052590B">
        <w:rPr>
          <w:rFonts w:cs="Times New Roman"/>
        </w:rPr>
        <w:t>willing to lower</w:t>
      </w:r>
      <w:r w:rsidRPr="0052590B">
        <w:rPr>
          <w:rFonts w:cs="Times New Roman"/>
        </w:rPr>
        <w:t xml:space="preserve"> </w:t>
      </w:r>
      <w:r w:rsidR="001D14D3" w:rsidRPr="0052590B">
        <w:rPr>
          <w:rFonts w:cs="Times New Roman"/>
        </w:rPr>
        <w:t>its</w:t>
      </w:r>
      <w:r w:rsidRPr="0052590B">
        <w:rPr>
          <w:rFonts w:cs="Times New Roman"/>
        </w:rPr>
        <w:t xml:space="preserve"> bid.</w:t>
      </w:r>
    </w:p>
    <w:p w14:paraId="1D311501" w14:textId="14BDFE02" w:rsidR="00183547" w:rsidRPr="0052590B" w:rsidRDefault="00057085" w:rsidP="0052590B">
      <w:pPr>
        <w:ind w:firstLine="720"/>
        <w:rPr>
          <w:rFonts w:cs="Times New Roman"/>
        </w:rPr>
      </w:pPr>
      <w:r>
        <w:rPr>
          <w:rFonts w:cs="Times New Roman"/>
        </w:rPr>
        <w:t>In addition to eschewing the complications of scoring and setting dynamic reserve prices, t</w:t>
      </w:r>
      <w:r w:rsidR="00183547" w:rsidRPr="0052590B">
        <w:rPr>
          <w:rFonts w:cs="Times New Roman"/>
        </w:rPr>
        <w:t xml:space="preserve">his proposal has several advantages compared to the </w:t>
      </w:r>
      <w:r>
        <w:rPr>
          <w:rFonts w:cs="Times New Roman"/>
        </w:rPr>
        <w:t>Commission’s complicated</w:t>
      </w:r>
      <w:r w:rsidR="00EE7095" w:rsidRPr="0052590B">
        <w:rPr>
          <w:rFonts w:cs="Times New Roman"/>
        </w:rPr>
        <w:t xml:space="preserve"> descending-clock format</w:t>
      </w:r>
      <w:r w:rsidR="00183547" w:rsidRPr="0052590B">
        <w:rPr>
          <w:rFonts w:cs="Times New Roman"/>
        </w:rPr>
        <w:t>.</w:t>
      </w:r>
      <w:r w:rsidR="000071F6">
        <w:rPr>
          <w:rStyle w:val="FootnoteReference"/>
          <w:rFonts w:cs="Times New Roman"/>
        </w:rPr>
        <w:footnoteReference w:id="4"/>
      </w:r>
      <w:r w:rsidR="00183547" w:rsidRPr="0052590B">
        <w:rPr>
          <w:rFonts w:cs="Times New Roman"/>
        </w:rPr>
        <w:t xml:space="preserve">  </w:t>
      </w:r>
      <w:r w:rsidR="001D14D3" w:rsidRPr="0052590B">
        <w:rPr>
          <w:rFonts w:cs="Times New Roman"/>
        </w:rPr>
        <w:t>Most importantly</w:t>
      </w:r>
      <w:r w:rsidR="00183547" w:rsidRPr="0052590B">
        <w:rPr>
          <w:rFonts w:cs="Times New Roman"/>
        </w:rPr>
        <w:t>, it would encourage more participation by broadcasters in the reverse auction.  Under my plan, broadcasters could name their own price in the opening round.  Under the Commission’s plan,</w:t>
      </w:r>
      <w:r w:rsidR="001D14D3" w:rsidRPr="0052590B">
        <w:rPr>
          <w:rFonts w:cs="Times New Roman"/>
        </w:rPr>
        <w:t xml:space="preserve"> by contrast,</w:t>
      </w:r>
      <w:r w:rsidR="00183547" w:rsidRPr="0052590B">
        <w:rPr>
          <w:rFonts w:cs="Times New Roman"/>
        </w:rPr>
        <w:t xml:space="preserve"> broadcasters may be deterred from entering the auction if they are dissatisfied with the</w:t>
      </w:r>
      <w:r>
        <w:rPr>
          <w:rFonts w:cs="Times New Roman"/>
        </w:rPr>
        <w:t>ir</w:t>
      </w:r>
      <w:r w:rsidR="00183547" w:rsidRPr="0052590B">
        <w:rPr>
          <w:rFonts w:cs="Times New Roman"/>
        </w:rPr>
        <w:t xml:space="preserve"> Commission</w:t>
      </w:r>
      <w:r>
        <w:rPr>
          <w:rFonts w:cs="Times New Roman"/>
        </w:rPr>
        <w:t>-set score</w:t>
      </w:r>
      <w:r w:rsidR="003B0033">
        <w:rPr>
          <w:rFonts w:cs="Times New Roman"/>
        </w:rPr>
        <w:t>.</w:t>
      </w:r>
    </w:p>
    <w:p w14:paraId="18BFAADE" w14:textId="0D569E4A" w:rsidR="001D14D3" w:rsidRPr="0052590B" w:rsidRDefault="00D42D4C" w:rsidP="0052590B">
      <w:pPr>
        <w:ind w:firstLine="720"/>
        <w:rPr>
          <w:rFonts w:cs="Times New Roman"/>
        </w:rPr>
      </w:pPr>
      <w:r>
        <w:rPr>
          <w:rFonts w:cs="Times New Roman"/>
        </w:rPr>
        <w:t xml:space="preserve">My proposal has </w:t>
      </w:r>
      <w:r w:rsidR="001D14D3" w:rsidRPr="0052590B">
        <w:rPr>
          <w:rFonts w:cs="Times New Roman"/>
        </w:rPr>
        <w:t xml:space="preserve">other </w:t>
      </w:r>
      <w:r>
        <w:rPr>
          <w:rFonts w:cs="Times New Roman"/>
        </w:rPr>
        <w:t>advantages</w:t>
      </w:r>
      <w:r w:rsidR="001D14D3" w:rsidRPr="0052590B">
        <w:rPr>
          <w:rFonts w:cs="Times New Roman"/>
        </w:rPr>
        <w:t xml:space="preserve">.  </w:t>
      </w:r>
      <w:r>
        <w:rPr>
          <w:rFonts w:cs="Times New Roman"/>
        </w:rPr>
        <w:t>For instance, u</w:t>
      </w:r>
      <w:r w:rsidR="001D14D3" w:rsidRPr="0052590B">
        <w:rPr>
          <w:rFonts w:cs="Times New Roman"/>
        </w:rPr>
        <w:t>nder</w:t>
      </w:r>
      <w:r w:rsidR="00183547" w:rsidRPr="0052590B">
        <w:rPr>
          <w:rFonts w:cs="Times New Roman"/>
        </w:rPr>
        <w:t xml:space="preserve"> my plan, </w:t>
      </w:r>
      <w:r w:rsidR="00057085">
        <w:rPr>
          <w:rFonts w:cs="Times New Roman"/>
        </w:rPr>
        <w:t>we could</w:t>
      </w:r>
      <w:r w:rsidR="00183547" w:rsidRPr="0052590B">
        <w:rPr>
          <w:rFonts w:cs="Times New Roman"/>
        </w:rPr>
        <w:t xml:space="preserve"> optimize the repack</w:t>
      </w:r>
      <w:r w:rsidR="00EE7095" w:rsidRPr="0052590B">
        <w:rPr>
          <w:rFonts w:cs="Times New Roman"/>
        </w:rPr>
        <w:t>ing</w:t>
      </w:r>
      <w:r w:rsidR="00183547" w:rsidRPr="0052590B">
        <w:rPr>
          <w:rFonts w:cs="Times New Roman"/>
        </w:rPr>
        <w:t xml:space="preserve"> of broadcast stations.  Under the Commission’s plan, optimization is impossible</w:t>
      </w:r>
      <w:r w:rsidR="001D14D3" w:rsidRPr="0052590B">
        <w:rPr>
          <w:rFonts w:cs="Times New Roman"/>
        </w:rPr>
        <w:t>,</w:t>
      </w:r>
      <w:r w:rsidR="00183547" w:rsidRPr="0052590B">
        <w:rPr>
          <w:rFonts w:cs="Times New Roman"/>
        </w:rPr>
        <w:t xml:space="preserve"> and we will be reduced to checking only whether </w:t>
      </w:r>
      <w:r w:rsidR="001D14D3" w:rsidRPr="0052590B">
        <w:rPr>
          <w:rFonts w:cs="Times New Roman"/>
        </w:rPr>
        <w:t xml:space="preserve">various </w:t>
      </w:r>
      <w:r w:rsidR="00183547" w:rsidRPr="0052590B">
        <w:rPr>
          <w:rFonts w:cs="Times New Roman"/>
        </w:rPr>
        <w:t xml:space="preserve">repacking scenarios are feasible.  </w:t>
      </w:r>
      <w:r w:rsidR="00AC1803" w:rsidRPr="0052590B">
        <w:rPr>
          <w:rFonts w:cs="Times New Roman"/>
        </w:rPr>
        <w:t xml:space="preserve">Under my plan, participants could simultaneously place bids on different options, such as relinquishing spectrum and moving to VHF.  </w:t>
      </w:r>
      <w:r w:rsidR="0068185C">
        <w:rPr>
          <w:rFonts w:cs="Times New Roman"/>
        </w:rPr>
        <w:t>T</w:t>
      </w:r>
      <w:r w:rsidR="00AC1803" w:rsidRPr="0052590B">
        <w:rPr>
          <w:rFonts w:cs="Times New Roman"/>
        </w:rPr>
        <w:t xml:space="preserve">he </w:t>
      </w:r>
      <w:r w:rsidR="00057085">
        <w:rPr>
          <w:rFonts w:cs="Times New Roman"/>
        </w:rPr>
        <w:t>Commission has no plan for handling multiple bids</w:t>
      </w:r>
      <w:r w:rsidR="00AC1803" w:rsidRPr="0052590B">
        <w:rPr>
          <w:rFonts w:cs="Times New Roman"/>
        </w:rPr>
        <w:t xml:space="preserve">.  Under my plan, bids in the reverse auction could carry over from one stage to the next.  </w:t>
      </w:r>
      <w:r w:rsidR="00057085">
        <w:rPr>
          <w:rFonts w:cs="Times New Roman"/>
        </w:rPr>
        <w:t xml:space="preserve">The Commission </w:t>
      </w:r>
      <w:r w:rsidR="00ED4EC9">
        <w:rPr>
          <w:rFonts w:cs="Times New Roman"/>
        </w:rPr>
        <w:t>hasn’t decide</w:t>
      </w:r>
      <w:r w:rsidR="0068185C">
        <w:rPr>
          <w:rFonts w:cs="Times New Roman"/>
        </w:rPr>
        <w:t>d</w:t>
      </w:r>
      <w:r w:rsidR="00ED4EC9">
        <w:rPr>
          <w:rFonts w:cs="Times New Roman"/>
        </w:rPr>
        <w:t xml:space="preserve"> how that would work</w:t>
      </w:r>
      <w:r w:rsidR="00AC1803" w:rsidRPr="0052590B">
        <w:rPr>
          <w:rFonts w:cs="Times New Roman"/>
        </w:rPr>
        <w:t xml:space="preserve">.  My plan would </w:t>
      </w:r>
      <w:r w:rsidR="001D14D3" w:rsidRPr="0052590B">
        <w:rPr>
          <w:rFonts w:cs="Times New Roman"/>
        </w:rPr>
        <w:t xml:space="preserve">also </w:t>
      </w:r>
      <w:r w:rsidR="00AC1803" w:rsidRPr="0052590B">
        <w:rPr>
          <w:rFonts w:cs="Times New Roman"/>
        </w:rPr>
        <w:t>minimize the cost of clearing each spectrum target, thus producing more net revenues and increasing the amount of spectrum that could be cleared.  The Commission’s plan will not.</w:t>
      </w:r>
    </w:p>
    <w:p w14:paraId="408801AF" w14:textId="3CB5652D" w:rsidR="00446880" w:rsidRDefault="00446880" w:rsidP="00BC308B">
      <w:pPr>
        <w:keepNext/>
        <w:spacing w:before="240"/>
        <w:jc w:val="center"/>
        <w:rPr>
          <w:rFonts w:cs="Times New Roman"/>
        </w:rPr>
      </w:pPr>
      <w:r>
        <w:rPr>
          <w:rFonts w:cs="Times New Roman"/>
        </w:rPr>
        <w:t>B.</w:t>
      </w:r>
    </w:p>
    <w:p w14:paraId="37B4C44F" w14:textId="0B9FABFE" w:rsidR="00955EF2" w:rsidRPr="0052590B" w:rsidRDefault="00ED4EC9" w:rsidP="0052590B">
      <w:pPr>
        <w:ind w:firstLine="720"/>
        <w:rPr>
          <w:rFonts w:cs="Times New Roman"/>
        </w:rPr>
      </w:pPr>
      <w:r>
        <w:rPr>
          <w:rFonts w:cs="Times New Roman"/>
        </w:rPr>
        <w:t>In</w:t>
      </w:r>
      <w:r w:rsidR="0093645D" w:rsidRPr="0052590B">
        <w:rPr>
          <w:rFonts w:cs="Times New Roman"/>
        </w:rPr>
        <w:t xml:space="preserve"> the forward auction, </w:t>
      </w:r>
      <w:r w:rsidR="00955EF2" w:rsidRPr="0052590B">
        <w:rPr>
          <w:rFonts w:cs="Times New Roman"/>
        </w:rPr>
        <w:t xml:space="preserve">there are </w:t>
      </w:r>
      <w:r w:rsidR="00E035AE" w:rsidRPr="0052590B">
        <w:rPr>
          <w:rFonts w:cs="Times New Roman"/>
        </w:rPr>
        <w:t xml:space="preserve">yet </w:t>
      </w:r>
      <w:r w:rsidR="00955EF2" w:rsidRPr="0052590B">
        <w:rPr>
          <w:rFonts w:cs="Times New Roman"/>
        </w:rPr>
        <w:t>more rules designed to manipulate the market</w:t>
      </w:r>
      <w:r w:rsidR="0093645D" w:rsidRPr="0052590B">
        <w:rPr>
          <w:rFonts w:cs="Times New Roman"/>
        </w:rPr>
        <w:t>.  In my statement on the mobile spectrum aggregation item, I will set forth in detail why I believe that the</w:t>
      </w:r>
      <w:r w:rsidR="00955EF2" w:rsidRPr="0052590B">
        <w:rPr>
          <w:rFonts w:cs="Times New Roman"/>
        </w:rPr>
        <w:t xml:space="preserve"> bidding</w:t>
      </w:r>
      <w:r w:rsidR="0093645D" w:rsidRPr="0052590B">
        <w:rPr>
          <w:rFonts w:cs="Times New Roman"/>
        </w:rPr>
        <w:t xml:space="preserve"> restrictions </w:t>
      </w:r>
      <w:r w:rsidR="00955EF2" w:rsidRPr="0052590B">
        <w:rPr>
          <w:rFonts w:cs="Times New Roman"/>
        </w:rPr>
        <w:t>placed by the Commission</w:t>
      </w:r>
      <w:r w:rsidR="0093645D" w:rsidRPr="0052590B">
        <w:rPr>
          <w:rFonts w:cs="Times New Roman"/>
        </w:rPr>
        <w:t xml:space="preserve"> on </w:t>
      </w:r>
      <w:r w:rsidR="00955EF2" w:rsidRPr="0052590B">
        <w:rPr>
          <w:rFonts w:cs="Times New Roman"/>
        </w:rPr>
        <w:t>wireless carriers</w:t>
      </w:r>
      <w:r w:rsidR="0093645D" w:rsidRPr="0052590B">
        <w:rPr>
          <w:rFonts w:cs="Times New Roman"/>
        </w:rPr>
        <w:t xml:space="preserve"> in the forward auction </w:t>
      </w:r>
      <w:r w:rsidR="00955EF2" w:rsidRPr="0052590B">
        <w:rPr>
          <w:rFonts w:cs="Times New Roman"/>
        </w:rPr>
        <w:t>are unnecessary</w:t>
      </w:r>
      <w:r w:rsidR="00E035AE" w:rsidRPr="0052590B">
        <w:rPr>
          <w:rFonts w:cs="Times New Roman"/>
        </w:rPr>
        <w:t>,</w:t>
      </w:r>
      <w:r w:rsidR="00955EF2" w:rsidRPr="0052590B">
        <w:rPr>
          <w:rFonts w:cs="Times New Roman"/>
        </w:rPr>
        <w:t xml:space="preserve"> </w:t>
      </w:r>
      <w:r w:rsidR="0093645D" w:rsidRPr="0052590B">
        <w:rPr>
          <w:rFonts w:cs="Times New Roman"/>
        </w:rPr>
        <w:t xml:space="preserve">will depress revenues, and </w:t>
      </w:r>
      <w:r w:rsidR="00E035AE" w:rsidRPr="0052590B">
        <w:rPr>
          <w:rFonts w:cs="Times New Roman"/>
        </w:rPr>
        <w:t xml:space="preserve">will </w:t>
      </w:r>
      <w:r w:rsidR="0093645D" w:rsidRPr="0052590B">
        <w:rPr>
          <w:rFonts w:cs="Times New Roman"/>
        </w:rPr>
        <w:t>delay build-out</w:t>
      </w:r>
      <w:r w:rsidR="00EE7095" w:rsidRPr="0052590B">
        <w:rPr>
          <w:rFonts w:cs="Times New Roman"/>
        </w:rPr>
        <w:t xml:space="preserve"> to the detriment of consumers</w:t>
      </w:r>
      <w:r w:rsidR="0093645D" w:rsidRPr="0052590B">
        <w:rPr>
          <w:rFonts w:cs="Times New Roman"/>
        </w:rPr>
        <w:t>.</w:t>
      </w:r>
      <w:r w:rsidR="00955EF2" w:rsidRPr="0052590B">
        <w:rPr>
          <w:rFonts w:cs="Times New Roman"/>
        </w:rPr>
        <w:t xml:space="preserve">  Here, I will </w:t>
      </w:r>
      <w:r w:rsidR="00EE7095" w:rsidRPr="0052590B">
        <w:rPr>
          <w:rFonts w:cs="Times New Roman"/>
        </w:rPr>
        <w:t xml:space="preserve">just </w:t>
      </w:r>
      <w:r w:rsidR="00955EF2" w:rsidRPr="0052590B">
        <w:rPr>
          <w:rFonts w:cs="Times New Roman"/>
        </w:rPr>
        <w:t>focus on the issue of complexity.</w:t>
      </w:r>
    </w:p>
    <w:p w14:paraId="2E24E700" w14:textId="6EDDEF17" w:rsidR="00576F88" w:rsidRDefault="00D87F5A" w:rsidP="0052590B">
      <w:pPr>
        <w:ind w:firstLine="720"/>
        <w:rPr>
          <w:rFonts w:cs="Times New Roman"/>
        </w:rPr>
      </w:pPr>
      <w:r w:rsidRPr="0052590B">
        <w:rPr>
          <w:rFonts w:cs="Times New Roman"/>
        </w:rPr>
        <w:t xml:space="preserve">My vision of the forward auction is </w:t>
      </w:r>
      <w:r w:rsidR="00446880">
        <w:rPr>
          <w:rFonts w:cs="Times New Roman"/>
        </w:rPr>
        <w:t xml:space="preserve">as </w:t>
      </w:r>
      <w:r w:rsidR="00F263B2">
        <w:rPr>
          <w:rFonts w:cs="Times New Roman"/>
        </w:rPr>
        <w:t xml:space="preserve">straightforward </w:t>
      </w:r>
      <w:r w:rsidR="00446880">
        <w:rPr>
          <w:rFonts w:cs="Times New Roman"/>
        </w:rPr>
        <w:t xml:space="preserve">as </w:t>
      </w:r>
      <w:r w:rsidR="002E203C">
        <w:rPr>
          <w:rFonts w:cs="Times New Roman"/>
        </w:rPr>
        <w:t>eB</w:t>
      </w:r>
      <w:r w:rsidR="00446880">
        <w:rPr>
          <w:rFonts w:cs="Times New Roman"/>
        </w:rPr>
        <w:t>ay’s</w:t>
      </w:r>
      <w:r w:rsidRPr="0052590B">
        <w:rPr>
          <w:rFonts w:cs="Times New Roman"/>
        </w:rPr>
        <w:t xml:space="preserve">.  Let </w:t>
      </w:r>
      <w:r w:rsidRPr="0052590B">
        <w:rPr>
          <w:rFonts w:cs="Times New Roman"/>
          <w:i/>
        </w:rPr>
        <w:t>any</w:t>
      </w:r>
      <w:r w:rsidR="00446880">
        <w:rPr>
          <w:rFonts w:cs="Times New Roman"/>
          <w:i/>
        </w:rPr>
        <w:t>one</w:t>
      </w:r>
      <w:r w:rsidRPr="0052590B">
        <w:rPr>
          <w:rFonts w:cs="Times New Roman"/>
        </w:rPr>
        <w:t xml:space="preserve"> bid on </w:t>
      </w:r>
      <w:r w:rsidRPr="0052590B">
        <w:rPr>
          <w:rFonts w:cs="Times New Roman"/>
          <w:i/>
        </w:rPr>
        <w:t>any</w:t>
      </w:r>
      <w:r w:rsidRPr="0052590B">
        <w:rPr>
          <w:rFonts w:cs="Times New Roman"/>
        </w:rPr>
        <w:t xml:space="preserve"> block of spec</w:t>
      </w:r>
      <w:r w:rsidR="00E035AE" w:rsidRPr="0052590B">
        <w:rPr>
          <w:rFonts w:cs="Times New Roman"/>
        </w:rPr>
        <w:t>trum and let the highest bidder</w:t>
      </w:r>
      <w:r w:rsidRPr="0052590B">
        <w:rPr>
          <w:rFonts w:cs="Times New Roman"/>
        </w:rPr>
        <w:t xml:space="preserve"> win.  </w:t>
      </w:r>
      <w:r w:rsidR="00EE7095" w:rsidRPr="0052590B">
        <w:rPr>
          <w:rFonts w:cs="Times New Roman"/>
        </w:rPr>
        <w:t xml:space="preserve">This system has </w:t>
      </w:r>
      <w:r w:rsidR="00E035AE" w:rsidRPr="0052590B">
        <w:rPr>
          <w:rFonts w:cs="Times New Roman"/>
        </w:rPr>
        <w:t>served the Commission well in past auctions</w:t>
      </w:r>
      <w:r w:rsidR="00EE7095" w:rsidRPr="0052590B">
        <w:rPr>
          <w:rFonts w:cs="Times New Roman"/>
        </w:rPr>
        <w:t>, and I am confident th</w:t>
      </w:r>
      <w:r w:rsidR="00C66A12">
        <w:rPr>
          <w:rFonts w:cs="Times New Roman"/>
        </w:rPr>
        <w:t>at it would work here as well.</w:t>
      </w:r>
    </w:p>
    <w:p w14:paraId="43F1E211" w14:textId="2C928729" w:rsidR="00D87F5A" w:rsidRPr="0052590B" w:rsidRDefault="00D87F5A" w:rsidP="0052590B">
      <w:pPr>
        <w:ind w:firstLine="720"/>
        <w:rPr>
          <w:rFonts w:cs="Times New Roman"/>
        </w:rPr>
      </w:pPr>
      <w:r w:rsidRPr="0052590B">
        <w:rPr>
          <w:rFonts w:cs="Times New Roman"/>
        </w:rPr>
        <w:t xml:space="preserve">The Commission’s vision is more difficult to explain.  </w:t>
      </w:r>
      <w:r w:rsidR="00576F88">
        <w:rPr>
          <w:rFonts w:cs="Times New Roman"/>
        </w:rPr>
        <w:t>B</w:t>
      </w:r>
      <w:r w:rsidRPr="0052590B">
        <w:rPr>
          <w:rFonts w:cs="Times New Roman"/>
        </w:rPr>
        <w:t xml:space="preserve">idding in the forward auction will start off on the right foot.  But once bids reach a certain amount, </w:t>
      </w:r>
      <w:r w:rsidR="00E035AE" w:rsidRPr="0052590B">
        <w:rPr>
          <w:rFonts w:cs="Times New Roman"/>
        </w:rPr>
        <w:t xml:space="preserve">a complex set of </w:t>
      </w:r>
      <w:r w:rsidRPr="0052590B">
        <w:rPr>
          <w:rFonts w:cs="Times New Roman"/>
        </w:rPr>
        <w:t xml:space="preserve">restrictions will kick in.  Specifically, certain blocks of spectrum in a given Partial Economic Area (PEA) will be reserved for </w:t>
      </w:r>
      <w:r w:rsidR="00775E88">
        <w:rPr>
          <w:rFonts w:cs="Times New Roman"/>
        </w:rPr>
        <w:t>nationwide carriers</w:t>
      </w:r>
      <w:r w:rsidRPr="0052590B">
        <w:rPr>
          <w:rFonts w:cs="Times New Roman"/>
        </w:rPr>
        <w:t xml:space="preserve"> with less than one-third of low-band spectrum in that PEA</w:t>
      </w:r>
      <w:r w:rsidR="00775E88">
        <w:rPr>
          <w:rFonts w:cs="Times New Roman"/>
        </w:rPr>
        <w:t xml:space="preserve"> or non-nationwide carriers</w:t>
      </w:r>
      <w:r w:rsidR="009C50E7" w:rsidRPr="0052590B">
        <w:rPr>
          <w:rFonts w:cs="Times New Roman"/>
        </w:rPr>
        <w:t>,</w:t>
      </w:r>
      <w:r w:rsidRPr="0052590B">
        <w:rPr>
          <w:rFonts w:cs="Times New Roman"/>
        </w:rPr>
        <w:t xml:space="preserve"> while other blocks of spectrum will be open to all bidders.  </w:t>
      </w:r>
      <w:r w:rsidR="00446880">
        <w:rPr>
          <w:rFonts w:cs="Times New Roman"/>
        </w:rPr>
        <w:t xml:space="preserve">And </w:t>
      </w:r>
      <w:r w:rsidRPr="0052590B">
        <w:rPr>
          <w:rFonts w:cs="Times New Roman"/>
        </w:rPr>
        <w:t>that</w:t>
      </w:r>
      <w:r w:rsidR="00446880">
        <w:rPr>
          <w:rFonts w:cs="Times New Roman"/>
        </w:rPr>
        <w:t>’</w:t>
      </w:r>
      <w:r w:rsidRPr="0052590B">
        <w:rPr>
          <w:rFonts w:cs="Times New Roman"/>
        </w:rPr>
        <w:t>s not all.  Should there be insufficient demand for so-called “reserved spectrum</w:t>
      </w:r>
      <w:r w:rsidR="00ED4EC9">
        <w:rPr>
          <w:rFonts w:cs="Times New Roman"/>
        </w:rPr>
        <w:t>,</w:t>
      </w:r>
      <w:r w:rsidRPr="0052590B">
        <w:rPr>
          <w:rFonts w:cs="Times New Roman"/>
        </w:rPr>
        <w:t>” then some or all of it could become unreserved</w:t>
      </w:r>
      <w:r w:rsidR="009C50E7" w:rsidRPr="0052590B">
        <w:rPr>
          <w:rFonts w:cs="Times New Roman"/>
        </w:rPr>
        <w:t xml:space="preserve"> once again</w:t>
      </w:r>
      <w:r w:rsidRPr="0052590B">
        <w:rPr>
          <w:rFonts w:cs="Times New Roman"/>
        </w:rPr>
        <w:t>.</w:t>
      </w:r>
    </w:p>
    <w:p w14:paraId="6BE83972" w14:textId="5A4B1029" w:rsidR="00C24F2C" w:rsidRPr="0052590B" w:rsidRDefault="00C24F2C" w:rsidP="0052590B">
      <w:pPr>
        <w:ind w:firstLine="720"/>
        <w:rPr>
          <w:rFonts w:cs="Times New Roman"/>
        </w:rPr>
      </w:pPr>
      <w:r w:rsidRPr="0052590B">
        <w:rPr>
          <w:rFonts w:cs="Times New Roman"/>
        </w:rPr>
        <w:t xml:space="preserve">This complicated scheme provides the Commission with at least three </w:t>
      </w:r>
      <w:r w:rsidR="00E035AE" w:rsidRPr="0052590B">
        <w:rPr>
          <w:rFonts w:cs="Times New Roman"/>
        </w:rPr>
        <w:t>levers for manipulating</w:t>
      </w:r>
      <w:r w:rsidRPr="0052590B">
        <w:rPr>
          <w:rFonts w:cs="Times New Roman"/>
        </w:rPr>
        <w:t xml:space="preserve"> the market in </w:t>
      </w:r>
      <w:r w:rsidR="00293887">
        <w:rPr>
          <w:rFonts w:cs="Times New Roman"/>
        </w:rPr>
        <w:t xml:space="preserve">order </w:t>
      </w:r>
      <w:r w:rsidRPr="0052590B">
        <w:rPr>
          <w:rFonts w:cs="Times New Roman"/>
        </w:rPr>
        <w:t xml:space="preserve">to pick winners and losers.  First, the Commission must choose at which point spectrum will be divided into reserved and </w:t>
      </w:r>
      <w:r w:rsidR="00775E88">
        <w:rPr>
          <w:rFonts w:cs="Times New Roman"/>
        </w:rPr>
        <w:t>unreserved blocks</w:t>
      </w:r>
      <w:r w:rsidR="008F1AB5" w:rsidRPr="0052590B">
        <w:rPr>
          <w:rFonts w:cs="Times New Roman"/>
        </w:rPr>
        <w:t>.</w:t>
      </w:r>
      <w:r w:rsidRPr="0052590B">
        <w:rPr>
          <w:rFonts w:cs="Times New Roman"/>
        </w:rPr>
        <w:t xml:space="preserve">  Second, the Commission must decide how much spectrum will be placed in the reserved and unreserved spectrum </w:t>
      </w:r>
      <w:r w:rsidR="00293887">
        <w:rPr>
          <w:rFonts w:cs="Times New Roman"/>
        </w:rPr>
        <w:t xml:space="preserve">buckets </w:t>
      </w:r>
      <w:r w:rsidRPr="0052590B">
        <w:rPr>
          <w:rFonts w:cs="Times New Roman"/>
        </w:rPr>
        <w:t>for each clearing target.  Those seemingly arbitrary decisions are made in the mobile spectrum aggregation item.  And third, the Commission must decide when formerly reserved spectrum will become unreserved due to a lack of demand.</w:t>
      </w:r>
    </w:p>
    <w:p w14:paraId="3AA79A9A" w14:textId="532A282F" w:rsidR="00174507" w:rsidRPr="0052590B" w:rsidRDefault="00097807" w:rsidP="0052590B">
      <w:pPr>
        <w:ind w:firstLine="720"/>
        <w:rPr>
          <w:rFonts w:cs="Times New Roman"/>
        </w:rPr>
      </w:pPr>
      <w:r w:rsidRPr="0052590B">
        <w:rPr>
          <w:rFonts w:cs="Times New Roman"/>
        </w:rPr>
        <w:t xml:space="preserve">This </w:t>
      </w:r>
      <w:r w:rsidR="00F263B2">
        <w:rPr>
          <w:rFonts w:cs="Times New Roman"/>
        </w:rPr>
        <w:t xml:space="preserve">scheme </w:t>
      </w:r>
      <w:r w:rsidR="000259D5">
        <w:rPr>
          <w:rFonts w:cs="Times New Roman"/>
        </w:rPr>
        <w:t xml:space="preserve">does not reflect </w:t>
      </w:r>
      <w:r w:rsidRPr="0052590B">
        <w:rPr>
          <w:rFonts w:cs="Times New Roman"/>
        </w:rPr>
        <w:t xml:space="preserve">faith in the market.  </w:t>
      </w:r>
      <w:r w:rsidR="000259D5">
        <w:rPr>
          <w:rFonts w:cs="Times New Roman"/>
        </w:rPr>
        <w:t>And I fear it will take us down a road t</w:t>
      </w:r>
      <w:r w:rsidRPr="0052590B">
        <w:rPr>
          <w:rFonts w:cs="Times New Roman"/>
        </w:rPr>
        <w:t xml:space="preserve">he Commission has </w:t>
      </w:r>
      <w:r w:rsidR="000259D5">
        <w:rPr>
          <w:rFonts w:cs="Times New Roman"/>
        </w:rPr>
        <w:t xml:space="preserve">traveled </w:t>
      </w:r>
      <w:r w:rsidRPr="0052590B">
        <w:rPr>
          <w:rFonts w:cs="Times New Roman"/>
        </w:rPr>
        <w:t xml:space="preserve">before.  In the 700 MHz auction, </w:t>
      </w:r>
      <w:r w:rsidR="009C50E7" w:rsidRPr="0052590B">
        <w:rPr>
          <w:rFonts w:cs="Times New Roman"/>
        </w:rPr>
        <w:t xml:space="preserve">for example, </w:t>
      </w:r>
      <w:r w:rsidRPr="0052590B">
        <w:rPr>
          <w:rFonts w:cs="Times New Roman"/>
        </w:rPr>
        <w:t xml:space="preserve">the Commission </w:t>
      </w:r>
      <w:r w:rsidR="008F1AB5" w:rsidRPr="0052590B">
        <w:rPr>
          <w:rFonts w:cs="Times New Roman"/>
        </w:rPr>
        <w:t>drafted</w:t>
      </w:r>
      <w:r w:rsidRPr="0052590B">
        <w:rPr>
          <w:rFonts w:cs="Times New Roman"/>
        </w:rPr>
        <w:t xml:space="preserve"> </w:t>
      </w:r>
      <w:r w:rsidR="009C50E7" w:rsidRPr="0052590B">
        <w:rPr>
          <w:rFonts w:cs="Times New Roman"/>
        </w:rPr>
        <w:t xml:space="preserve">elegant and </w:t>
      </w:r>
      <w:r w:rsidRPr="0052590B">
        <w:rPr>
          <w:rFonts w:cs="Times New Roman"/>
        </w:rPr>
        <w:t xml:space="preserve">well-intentioned rules for the D-Block, designed to facilitate the construction of a nationwide, interoperable public-safety broadband network.  </w:t>
      </w:r>
      <w:r w:rsidR="009C50E7" w:rsidRPr="0052590B">
        <w:rPr>
          <w:rFonts w:cs="Times New Roman"/>
        </w:rPr>
        <w:t xml:space="preserve">And what did </w:t>
      </w:r>
      <w:r w:rsidR="00BB4BEF">
        <w:rPr>
          <w:rFonts w:cs="Times New Roman"/>
        </w:rPr>
        <w:t>these complicated rules produce</w:t>
      </w:r>
      <w:r w:rsidRPr="0052590B">
        <w:rPr>
          <w:rFonts w:cs="Times New Roman"/>
        </w:rPr>
        <w:t xml:space="preserve">?  </w:t>
      </w:r>
      <w:r w:rsidR="00E035AE" w:rsidRPr="0052590B">
        <w:rPr>
          <w:rFonts w:cs="Times New Roman"/>
        </w:rPr>
        <w:t>Nothing other than a</w:t>
      </w:r>
      <w:r w:rsidR="009C50E7" w:rsidRPr="0052590B">
        <w:rPr>
          <w:rFonts w:cs="Times New Roman"/>
        </w:rPr>
        <w:t xml:space="preserve"> failed D-Block auction</w:t>
      </w:r>
      <w:r w:rsidR="00DD66A1">
        <w:rPr>
          <w:rFonts w:cs="Times New Roman"/>
        </w:rPr>
        <w:t xml:space="preserve">—and, ironically, a 2012 statutory mandate to conduct an incentive auction partly to </w:t>
      </w:r>
      <w:r w:rsidR="001C752D">
        <w:rPr>
          <w:rFonts w:cs="Times New Roman"/>
        </w:rPr>
        <w:t>fund construction of</w:t>
      </w:r>
      <w:r w:rsidR="00DD66A1">
        <w:rPr>
          <w:rFonts w:cs="Times New Roman"/>
        </w:rPr>
        <w:t xml:space="preserve"> that same network</w:t>
      </w:r>
      <w:r w:rsidR="009C50E7" w:rsidRPr="0052590B">
        <w:rPr>
          <w:rFonts w:cs="Times New Roman"/>
        </w:rPr>
        <w:t>.</w:t>
      </w:r>
    </w:p>
    <w:p w14:paraId="02CB2282" w14:textId="49039E27" w:rsidR="00D80B09" w:rsidRPr="0052590B" w:rsidRDefault="00E035AE" w:rsidP="00BC308B">
      <w:pPr>
        <w:keepNext/>
        <w:spacing w:before="240"/>
        <w:jc w:val="center"/>
        <w:rPr>
          <w:rFonts w:cs="Times New Roman"/>
        </w:rPr>
      </w:pPr>
      <w:r w:rsidRPr="0052590B">
        <w:rPr>
          <w:rFonts w:cs="Times New Roman"/>
        </w:rPr>
        <w:t>II</w:t>
      </w:r>
      <w:r w:rsidR="00ED4EC9">
        <w:rPr>
          <w:rFonts w:cs="Times New Roman"/>
        </w:rPr>
        <w:t>.</w:t>
      </w:r>
    </w:p>
    <w:p w14:paraId="502088CA" w14:textId="2C4177E2" w:rsidR="00BD004A" w:rsidRDefault="00EC1DC9" w:rsidP="00A429B3">
      <w:pPr>
        <w:spacing w:after="0"/>
        <w:ind w:firstLine="720"/>
        <w:rPr>
          <w:rFonts w:cs="Times New Roman"/>
        </w:rPr>
      </w:pPr>
      <w:r w:rsidRPr="0052590B">
        <w:rPr>
          <w:rFonts w:cs="Times New Roman"/>
        </w:rPr>
        <w:t xml:space="preserve">Turning from </w:t>
      </w:r>
      <w:r w:rsidR="00633910">
        <w:rPr>
          <w:rFonts w:cs="Times New Roman"/>
        </w:rPr>
        <w:t xml:space="preserve">simplicity </w:t>
      </w:r>
      <w:r w:rsidRPr="0052590B">
        <w:rPr>
          <w:rFonts w:cs="Times New Roman"/>
        </w:rPr>
        <w:t xml:space="preserve">to fairness, </w:t>
      </w:r>
      <w:r w:rsidR="00A20E28" w:rsidRPr="0052590B">
        <w:rPr>
          <w:rFonts w:cs="Times New Roman"/>
        </w:rPr>
        <w:t>I</w:t>
      </w:r>
      <w:r w:rsidRPr="0052590B">
        <w:rPr>
          <w:rFonts w:cs="Times New Roman"/>
        </w:rPr>
        <w:t xml:space="preserve"> have indicated repeatedly </w:t>
      </w:r>
      <w:r w:rsidR="00A20E28" w:rsidRPr="0052590B">
        <w:rPr>
          <w:rFonts w:cs="Times New Roman"/>
        </w:rPr>
        <w:t xml:space="preserve">that the Commission must </w:t>
      </w:r>
      <w:r w:rsidRPr="0052590B">
        <w:rPr>
          <w:rFonts w:cs="Times New Roman"/>
        </w:rPr>
        <w:t>treat all stakeholders in a just manner</w:t>
      </w:r>
      <w:r w:rsidR="00A20E28" w:rsidRPr="0052590B">
        <w:rPr>
          <w:rFonts w:cs="Times New Roman"/>
        </w:rPr>
        <w:t xml:space="preserve">.  Unfortunately, today’s order </w:t>
      </w:r>
      <w:r w:rsidR="00E035AE" w:rsidRPr="0052590B">
        <w:rPr>
          <w:rFonts w:cs="Times New Roman"/>
        </w:rPr>
        <w:t xml:space="preserve">also </w:t>
      </w:r>
      <w:r w:rsidR="00A20E28" w:rsidRPr="0052590B">
        <w:rPr>
          <w:rFonts w:cs="Times New Roman"/>
        </w:rPr>
        <w:t>fails this critical test.</w:t>
      </w:r>
    </w:p>
    <w:p w14:paraId="4C80299C" w14:textId="6BC92979" w:rsidR="0000255C" w:rsidRDefault="0000255C" w:rsidP="00BC308B">
      <w:pPr>
        <w:keepNext/>
        <w:spacing w:before="240"/>
        <w:jc w:val="center"/>
        <w:rPr>
          <w:rFonts w:cs="Times New Roman"/>
        </w:rPr>
      </w:pPr>
      <w:r>
        <w:rPr>
          <w:rFonts w:cs="Times New Roman"/>
        </w:rPr>
        <w:t>A.</w:t>
      </w:r>
    </w:p>
    <w:p w14:paraId="4C093840" w14:textId="0B630993" w:rsidR="00775E88" w:rsidRDefault="00C94A32" w:rsidP="00204F24">
      <w:pPr>
        <w:ind w:firstLine="720"/>
        <w:rPr>
          <w:rFonts w:cs="Times New Roman"/>
        </w:rPr>
      </w:pPr>
      <w:r>
        <w:rPr>
          <w:rFonts w:cs="Times New Roman"/>
        </w:rPr>
        <w:t xml:space="preserve">Most importantly, this item is unfair to taxpayers and public safety officials.  </w:t>
      </w:r>
      <w:r w:rsidR="00204F24" w:rsidRPr="0052590B">
        <w:rPr>
          <w:rFonts w:cs="Times New Roman"/>
        </w:rPr>
        <w:t xml:space="preserve">Congress charged the FCC with the twin goals of pushing new spectrum into the commercial marketplace and raising $27.95 billion for </w:t>
      </w:r>
      <w:r w:rsidR="00633910">
        <w:rPr>
          <w:rFonts w:cs="Times New Roman"/>
        </w:rPr>
        <w:t xml:space="preserve">two </w:t>
      </w:r>
      <w:r w:rsidR="00204F24" w:rsidRPr="0052590B">
        <w:rPr>
          <w:rFonts w:cs="Times New Roman"/>
        </w:rPr>
        <w:t>critical national priorities</w:t>
      </w:r>
      <w:r w:rsidR="00633910">
        <w:rPr>
          <w:rFonts w:cs="Times New Roman"/>
        </w:rPr>
        <w:t>: p</w:t>
      </w:r>
      <w:r w:rsidR="00204F24" w:rsidRPr="0052590B">
        <w:rPr>
          <w:rFonts w:cs="Times New Roman"/>
        </w:rPr>
        <w:t>ublic safety and deficit reduction.  Regarding the former, a successful auction will deliver not just the $7 billion in funding Congress specified for FirstNet but also the $135 million it marked for state and local public safety officials, the $300 million it identified for the research and development of wireless public safety communications, and the $115 million it sought for the deployment of Next Generation 911.</w:t>
      </w:r>
      <w:r w:rsidR="00B05283">
        <w:rPr>
          <w:rStyle w:val="FootnoteReference"/>
          <w:rFonts w:cs="Times New Roman"/>
        </w:rPr>
        <w:footnoteReference w:id="5"/>
      </w:r>
      <w:r w:rsidR="00204F24" w:rsidRPr="0052590B">
        <w:rPr>
          <w:rFonts w:cs="Times New Roman"/>
        </w:rPr>
        <w:t xml:space="preserve">  </w:t>
      </w:r>
    </w:p>
    <w:p w14:paraId="2AC3EB55" w14:textId="4116C321" w:rsidR="00204F24" w:rsidRPr="0052590B" w:rsidRDefault="00204F24" w:rsidP="00204F24">
      <w:pPr>
        <w:ind w:firstLine="720"/>
        <w:rPr>
          <w:rFonts w:cs="Times New Roman"/>
        </w:rPr>
      </w:pPr>
      <w:r w:rsidRPr="0052590B">
        <w:rPr>
          <w:rFonts w:cs="Times New Roman"/>
        </w:rPr>
        <w:t>As for deficit reduction, our upcoming auctions, including the incentive auction, hold the promise of raising more than $20 billion to help reduce our national debt.</w:t>
      </w:r>
      <w:r w:rsidRPr="0052590B">
        <w:rPr>
          <w:rStyle w:val="FootnoteReference"/>
          <w:rFonts w:cs="Times New Roman"/>
        </w:rPr>
        <w:footnoteReference w:id="6"/>
      </w:r>
      <w:r w:rsidRPr="0052590B">
        <w:rPr>
          <w:rFonts w:cs="Times New Roman"/>
        </w:rPr>
        <w:t xml:space="preserve">  </w:t>
      </w:r>
      <w:r w:rsidR="00775E88">
        <w:rPr>
          <w:rFonts w:cs="Times New Roman"/>
        </w:rPr>
        <w:t xml:space="preserve">Just yesterday, Senators </w:t>
      </w:r>
      <w:r w:rsidR="00633910">
        <w:rPr>
          <w:rFonts w:cs="Times New Roman"/>
        </w:rPr>
        <w:t xml:space="preserve">John </w:t>
      </w:r>
      <w:r w:rsidR="00775E88">
        <w:rPr>
          <w:rFonts w:cs="Times New Roman"/>
        </w:rPr>
        <w:t xml:space="preserve">Cornyn, </w:t>
      </w:r>
      <w:r w:rsidR="00633910">
        <w:rPr>
          <w:rFonts w:cs="Times New Roman"/>
        </w:rPr>
        <w:t xml:space="preserve">Charles </w:t>
      </w:r>
      <w:r w:rsidR="00775E88">
        <w:rPr>
          <w:rFonts w:cs="Times New Roman"/>
        </w:rPr>
        <w:t xml:space="preserve">Schumer, </w:t>
      </w:r>
      <w:r w:rsidR="00633910">
        <w:rPr>
          <w:rFonts w:cs="Times New Roman"/>
        </w:rPr>
        <w:t xml:space="preserve">John </w:t>
      </w:r>
      <w:r w:rsidR="00775E88">
        <w:rPr>
          <w:rFonts w:cs="Times New Roman"/>
        </w:rPr>
        <w:t xml:space="preserve">Thune, and </w:t>
      </w:r>
      <w:r w:rsidR="00633910">
        <w:rPr>
          <w:rFonts w:cs="Times New Roman"/>
        </w:rPr>
        <w:t xml:space="preserve">Sherrod </w:t>
      </w:r>
      <w:r w:rsidR="00775E88">
        <w:rPr>
          <w:rFonts w:cs="Times New Roman"/>
        </w:rPr>
        <w:t>Brown called these funds a “</w:t>
      </w:r>
      <w:r w:rsidR="00775E88">
        <w:t>critical return for the sale of a valuable taxpayer asset.”</w:t>
      </w:r>
      <w:r w:rsidR="00775E88">
        <w:rPr>
          <w:rStyle w:val="FootnoteReference"/>
        </w:rPr>
        <w:footnoteReference w:id="7"/>
      </w:r>
      <w:r w:rsidR="00775E88">
        <w:t xml:space="preserve">  </w:t>
      </w:r>
      <w:r w:rsidRPr="0052590B">
        <w:rPr>
          <w:rFonts w:cs="Times New Roman"/>
        </w:rPr>
        <w:t>Indeed, Congress counted on us meeting this target when it passed the Spectrum Act, so much so that it already spent those funds.</w:t>
      </w:r>
      <w:r>
        <w:rPr>
          <w:rFonts w:cs="Times New Roman"/>
        </w:rPr>
        <w:t xml:space="preserve"> </w:t>
      </w:r>
      <w:r w:rsidRPr="0052590B">
        <w:rPr>
          <w:rFonts w:cs="Times New Roman"/>
        </w:rPr>
        <w:t xml:space="preserve"> If we don’t meet it, the Commission will be responsible for increasing the budget deficit above the Congressional Budget Office’s current projections.</w:t>
      </w:r>
    </w:p>
    <w:p w14:paraId="3927DA25" w14:textId="59CC9B31" w:rsidR="00204F24" w:rsidRPr="0052590B" w:rsidRDefault="00204F24" w:rsidP="00204F24">
      <w:pPr>
        <w:ind w:firstLine="720"/>
        <w:rPr>
          <w:rFonts w:cs="Times New Roman"/>
        </w:rPr>
      </w:pPr>
      <w:r w:rsidRPr="0052590B">
        <w:rPr>
          <w:rFonts w:cs="Times New Roman"/>
        </w:rPr>
        <w:t xml:space="preserve">I am therefore disappointed that the Commission is not structuring the incentive auction to maximize net revenues.  To be sure, the item does attempt to raise money for FirstNet, and in some ways this is an improvement over the proposal set forth in the NPRM.  But what about deficit reduction?  What about the deployment of Next Generation 911?  What about wireless public safety communications research and development?  The </w:t>
      </w:r>
      <w:r w:rsidR="004332F2">
        <w:rPr>
          <w:rFonts w:cs="Times New Roman"/>
        </w:rPr>
        <w:t xml:space="preserve">unmistakable </w:t>
      </w:r>
      <w:r w:rsidRPr="0052590B">
        <w:rPr>
          <w:rFonts w:cs="Times New Roman"/>
        </w:rPr>
        <w:t>message of today’s item is that these priorities don’t matter.</w:t>
      </w:r>
    </w:p>
    <w:p w14:paraId="48E8951B" w14:textId="6C8BBF9B" w:rsidR="00204F24" w:rsidRPr="0052590B" w:rsidRDefault="00204F24" w:rsidP="00204F24">
      <w:pPr>
        <w:ind w:firstLine="720"/>
        <w:rPr>
          <w:rFonts w:cs="Times New Roman"/>
        </w:rPr>
      </w:pPr>
      <w:r w:rsidRPr="0052590B">
        <w:rPr>
          <w:rFonts w:cs="Times New Roman"/>
        </w:rPr>
        <w:t>It would have been easy for us to establish auction rules that would have maximized net revenues.  The incentive auction would contain a minimum of two stages, and the auction would continue until a stage raised less net revenues than the preceding stage.  At that point, the outcome of th</w:t>
      </w:r>
      <w:r>
        <w:rPr>
          <w:rFonts w:cs="Times New Roman"/>
        </w:rPr>
        <w:t>e</w:t>
      </w:r>
      <w:r w:rsidRPr="0052590B">
        <w:rPr>
          <w:rFonts w:cs="Times New Roman"/>
        </w:rPr>
        <w:t xml:space="preserve"> preceding stage would </w:t>
      </w:r>
      <w:r w:rsidR="00E03CE2">
        <w:rPr>
          <w:rFonts w:cs="Times New Roman"/>
        </w:rPr>
        <w:t>yield</w:t>
      </w:r>
      <w:r w:rsidR="00E03CE2" w:rsidRPr="0052590B">
        <w:rPr>
          <w:rFonts w:cs="Times New Roman"/>
        </w:rPr>
        <w:t xml:space="preserve"> </w:t>
      </w:r>
      <w:r w:rsidRPr="0052590B">
        <w:rPr>
          <w:rFonts w:cs="Times New Roman"/>
        </w:rPr>
        <w:t xml:space="preserve">the final results of the auction.  </w:t>
      </w:r>
      <w:r>
        <w:rPr>
          <w:rFonts w:cs="Times New Roman"/>
        </w:rPr>
        <w:t xml:space="preserve">By contrast, </w:t>
      </w:r>
      <w:r w:rsidRPr="0052590B">
        <w:rPr>
          <w:rFonts w:cs="Times New Roman"/>
        </w:rPr>
        <w:t>the rules contained in this item</w:t>
      </w:r>
      <w:r>
        <w:rPr>
          <w:rFonts w:cs="Times New Roman"/>
        </w:rPr>
        <w:t xml:space="preserve"> </w:t>
      </w:r>
      <w:r w:rsidRPr="0052590B">
        <w:rPr>
          <w:rFonts w:cs="Times New Roman"/>
        </w:rPr>
        <w:t xml:space="preserve">will end the auction after any </w:t>
      </w:r>
      <w:r>
        <w:rPr>
          <w:rFonts w:cs="Times New Roman"/>
        </w:rPr>
        <w:t xml:space="preserve">stage where </w:t>
      </w:r>
      <w:r w:rsidRPr="0052590B">
        <w:rPr>
          <w:rFonts w:cs="Times New Roman"/>
        </w:rPr>
        <w:t xml:space="preserve">we </w:t>
      </w:r>
      <w:r>
        <w:rPr>
          <w:rFonts w:cs="Times New Roman"/>
        </w:rPr>
        <w:t xml:space="preserve">can </w:t>
      </w:r>
      <w:r w:rsidRPr="0052590B">
        <w:rPr>
          <w:rFonts w:cs="Times New Roman"/>
        </w:rPr>
        <w:t>cover necessary funds for FirstNet, pay broadcasters in the reverse auction, and deposit $1.75 bil</w:t>
      </w:r>
      <w:r w:rsidR="00FB4848">
        <w:rPr>
          <w:rFonts w:cs="Times New Roman"/>
        </w:rPr>
        <w:t>lion into the relocation fund.</w:t>
      </w:r>
    </w:p>
    <w:p w14:paraId="1DAD1A95" w14:textId="77777777" w:rsidR="00204F24" w:rsidRPr="0052590B" w:rsidRDefault="00204F24" w:rsidP="00204F24">
      <w:pPr>
        <w:ind w:firstLine="720"/>
        <w:rPr>
          <w:rFonts w:cs="Times New Roman"/>
        </w:rPr>
      </w:pPr>
      <w:r>
        <w:rPr>
          <w:rFonts w:cs="Times New Roman"/>
        </w:rPr>
        <w:t>My</w:t>
      </w:r>
      <w:r w:rsidRPr="0052590B">
        <w:rPr>
          <w:rFonts w:cs="Times New Roman"/>
        </w:rPr>
        <w:t xml:space="preserve"> approach would have raised more money for the important national priorities contained in the Spectrum Act</w:t>
      </w:r>
      <w:r>
        <w:rPr>
          <w:rFonts w:cs="Times New Roman"/>
        </w:rPr>
        <w:t xml:space="preserve">.  </w:t>
      </w:r>
      <w:r w:rsidRPr="0052590B">
        <w:rPr>
          <w:rFonts w:cs="Times New Roman"/>
        </w:rPr>
        <w:t>I</w:t>
      </w:r>
      <w:r>
        <w:rPr>
          <w:rFonts w:cs="Times New Roman"/>
        </w:rPr>
        <w:t>n particular, i</w:t>
      </w:r>
      <w:r w:rsidRPr="0052590B">
        <w:rPr>
          <w:rFonts w:cs="Times New Roman"/>
        </w:rPr>
        <w:t>t would have been better for FirstNet.  Suppose, for example, that we head into this auction still needing to raise $4 billion for FirstNet, but no stage of the auction is able to produce more than $3 billion in net revenues.  Under the Commission’s approach, the incentive auction would fail and produce no money for FirstNet.  Under my approach, the auction would succeed and FirstNet would receive $3 billion.  As they say, a bird in the</w:t>
      </w:r>
      <w:r>
        <w:rPr>
          <w:rFonts w:cs="Times New Roman"/>
        </w:rPr>
        <w:t xml:space="preserve"> hand is worth two in the bush.</w:t>
      </w:r>
    </w:p>
    <w:p w14:paraId="14E17D94" w14:textId="6828AC97" w:rsidR="00204F24" w:rsidRPr="0052590B" w:rsidRDefault="00204F24" w:rsidP="00204F24">
      <w:pPr>
        <w:ind w:firstLine="720"/>
        <w:rPr>
          <w:rFonts w:cs="Times New Roman"/>
        </w:rPr>
      </w:pPr>
      <w:r w:rsidRPr="0052590B">
        <w:rPr>
          <w:rFonts w:cs="Times New Roman"/>
        </w:rPr>
        <w:t>Maximizing net revenues is also the right call from an economic perspective.  Spectrum should be directed to its highest value use</w:t>
      </w:r>
      <w:r>
        <w:rPr>
          <w:rFonts w:cs="Times New Roman"/>
        </w:rPr>
        <w:t>.</w:t>
      </w:r>
      <w:r w:rsidRPr="0052590B">
        <w:rPr>
          <w:rFonts w:cs="Times New Roman"/>
        </w:rPr>
        <w:t xml:space="preserve"> </w:t>
      </w:r>
      <w:r>
        <w:rPr>
          <w:rFonts w:cs="Times New Roman"/>
        </w:rPr>
        <w:t xml:space="preserve"> I</w:t>
      </w:r>
      <w:r w:rsidRPr="0052590B">
        <w:rPr>
          <w:rFonts w:cs="Times New Roman"/>
        </w:rPr>
        <w:t xml:space="preserve">n some ways, </w:t>
      </w:r>
      <w:r>
        <w:rPr>
          <w:rFonts w:cs="Times New Roman"/>
        </w:rPr>
        <w:t xml:space="preserve">that is </w:t>
      </w:r>
      <w:r w:rsidRPr="0052590B">
        <w:rPr>
          <w:rFonts w:cs="Times New Roman"/>
        </w:rPr>
        <w:t xml:space="preserve">what the concept of an incentive auction is all about.  So if we must pay broadcasters $500 million to clear a channel for which wireless carriers are prepared to pay $1 billion, that’s not </w:t>
      </w:r>
      <w:r>
        <w:rPr>
          <w:rFonts w:cs="Times New Roman"/>
        </w:rPr>
        <w:t>just</w:t>
      </w:r>
      <w:r w:rsidRPr="0052590B">
        <w:rPr>
          <w:rFonts w:cs="Times New Roman"/>
        </w:rPr>
        <w:t xml:space="preserve"> a win for the taxpayers</w:t>
      </w:r>
      <w:r>
        <w:rPr>
          <w:rFonts w:cs="Times New Roman"/>
        </w:rPr>
        <w:t xml:space="preserve"> but </w:t>
      </w:r>
      <w:r w:rsidRPr="0052590B">
        <w:rPr>
          <w:rFonts w:cs="Times New Roman"/>
        </w:rPr>
        <w:t xml:space="preserve">also an efficient allocation of resources.  </w:t>
      </w:r>
      <w:r w:rsidR="00874521">
        <w:rPr>
          <w:rFonts w:cs="Times New Roman"/>
        </w:rPr>
        <w:t>However, o</w:t>
      </w:r>
      <w:r w:rsidRPr="0052590B">
        <w:rPr>
          <w:rFonts w:cs="Times New Roman"/>
        </w:rPr>
        <w:t>nce we reach the point</w:t>
      </w:r>
      <w:r w:rsidR="00874521">
        <w:rPr>
          <w:rFonts w:cs="Times New Roman"/>
        </w:rPr>
        <w:t xml:space="preserve"> </w:t>
      </w:r>
      <w:r w:rsidRPr="0052590B">
        <w:rPr>
          <w:rFonts w:cs="Times New Roman"/>
        </w:rPr>
        <w:t xml:space="preserve">where we are paying broadcasters $1 billion to clear a channel for which wireless carriers are only prepared to pay $500 </w:t>
      </w:r>
      <w:r>
        <w:rPr>
          <w:rFonts w:cs="Times New Roman"/>
        </w:rPr>
        <w:t>m</w:t>
      </w:r>
      <w:r w:rsidRPr="0052590B">
        <w:rPr>
          <w:rFonts w:cs="Times New Roman"/>
        </w:rPr>
        <w:t>illion, that’s a loss to the taxpayers</w:t>
      </w:r>
      <w:r>
        <w:rPr>
          <w:rFonts w:cs="Times New Roman"/>
        </w:rPr>
        <w:t xml:space="preserve"> and</w:t>
      </w:r>
      <w:r w:rsidRPr="0052590B">
        <w:rPr>
          <w:rFonts w:cs="Times New Roman"/>
        </w:rPr>
        <w:t xml:space="preserve"> an inefficient allocation of resources.  </w:t>
      </w:r>
      <w:r>
        <w:rPr>
          <w:rFonts w:cs="Times New Roman"/>
        </w:rPr>
        <w:t>But t</w:t>
      </w:r>
      <w:r w:rsidRPr="0052590B">
        <w:rPr>
          <w:rFonts w:cs="Times New Roman"/>
        </w:rPr>
        <w:t>hat</w:t>
      </w:r>
      <w:r>
        <w:rPr>
          <w:rFonts w:cs="Times New Roman"/>
        </w:rPr>
        <w:t>’</w:t>
      </w:r>
      <w:r w:rsidRPr="0052590B">
        <w:rPr>
          <w:rFonts w:cs="Times New Roman"/>
        </w:rPr>
        <w:t>s precisely what could happen under the rules adopted by the Commission today.</w:t>
      </w:r>
    </w:p>
    <w:p w14:paraId="5EF48A2B" w14:textId="13234E61" w:rsidR="00204F24" w:rsidRDefault="00204F24" w:rsidP="00BC308B">
      <w:pPr>
        <w:keepNext/>
        <w:spacing w:before="240"/>
        <w:jc w:val="center"/>
        <w:rPr>
          <w:rFonts w:cs="Times New Roman"/>
        </w:rPr>
      </w:pPr>
      <w:r>
        <w:rPr>
          <w:rFonts w:cs="Times New Roman"/>
        </w:rPr>
        <w:t>B.</w:t>
      </w:r>
    </w:p>
    <w:p w14:paraId="3AA73A19" w14:textId="123FFEF1" w:rsidR="007F1255" w:rsidRPr="0052590B" w:rsidRDefault="00C94A32" w:rsidP="0052590B">
      <w:pPr>
        <w:ind w:firstLine="720"/>
        <w:rPr>
          <w:rFonts w:cs="Times New Roman"/>
        </w:rPr>
      </w:pPr>
      <w:r>
        <w:rPr>
          <w:rFonts w:cs="Times New Roman"/>
        </w:rPr>
        <w:t xml:space="preserve">This order also </w:t>
      </w:r>
      <w:r w:rsidR="00A20E28" w:rsidRPr="0052590B">
        <w:rPr>
          <w:rFonts w:cs="Times New Roman"/>
        </w:rPr>
        <w:t xml:space="preserve">treats </w:t>
      </w:r>
      <w:r w:rsidR="00867F45" w:rsidRPr="0052590B">
        <w:rPr>
          <w:rFonts w:cs="Times New Roman"/>
        </w:rPr>
        <w:t xml:space="preserve">unfairly </w:t>
      </w:r>
      <w:r w:rsidR="00A20E28" w:rsidRPr="0052590B">
        <w:rPr>
          <w:rFonts w:cs="Times New Roman"/>
        </w:rPr>
        <w:t xml:space="preserve">those broadcasters </w:t>
      </w:r>
      <w:r w:rsidR="004A328C">
        <w:rPr>
          <w:rFonts w:cs="Times New Roman"/>
        </w:rPr>
        <w:t>that</w:t>
      </w:r>
      <w:r w:rsidR="004A328C" w:rsidRPr="0052590B">
        <w:rPr>
          <w:rFonts w:cs="Times New Roman"/>
        </w:rPr>
        <w:t xml:space="preserve"> </w:t>
      </w:r>
      <w:r w:rsidR="00A20E28" w:rsidRPr="0052590B">
        <w:rPr>
          <w:rFonts w:cs="Times New Roman"/>
        </w:rPr>
        <w:t>choose not to participate in the auction.</w:t>
      </w:r>
      <w:r w:rsidR="00BD004A">
        <w:rPr>
          <w:rFonts w:cs="Times New Roman"/>
        </w:rPr>
        <w:t xml:space="preserve">  </w:t>
      </w:r>
      <w:r w:rsidR="00A20E28" w:rsidRPr="0052590B">
        <w:rPr>
          <w:rFonts w:cs="Times New Roman"/>
        </w:rPr>
        <w:t xml:space="preserve">Congress </w:t>
      </w:r>
      <w:r w:rsidR="00B83C4F">
        <w:rPr>
          <w:rFonts w:cs="Times New Roman"/>
        </w:rPr>
        <w:t>established</w:t>
      </w:r>
      <w:r w:rsidR="00B83C4F" w:rsidRPr="0052590B">
        <w:rPr>
          <w:rFonts w:cs="Times New Roman"/>
        </w:rPr>
        <w:t xml:space="preserve"> </w:t>
      </w:r>
      <w:r w:rsidR="00A20E28" w:rsidRPr="0052590B">
        <w:rPr>
          <w:rFonts w:cs="Times New Roman"/>
        </w:rPr>
        <w:t xml:space="preserve">a $1.75 billion fund to reimburse the relocation expenses of broadcasters </w:t>
      </w:r>
      <w:r w:rsidR="004A328C">
        <w:rPr>
          <w:rFonts w:cs="Times New Roman"/>
        </w:rPr>
        <w:t xml:space="preserve">that </w:t>
      </w:r>
      <w:r w:rsidR="00867F45" w:rsidRPr="0052590B">
        <w:rPr>
          <w:rFonts w:cs="Times New Roman"/>
        </w:rPr>
        <w:t xml:space="preserve">choose to stay in business and </w:t>
      </w:r>
      <w:r w:rsidR="00A20E28" w:rsidRPr="0052590B">
        <w:rPr>
          <w:rFonts w:cs="Times New Roman"/>
        </w:rPr>
        <w:t>will be required to relocate as a result of the incentive auction.</w:t>
      </w:r>
      <w:r w:rsidR="0012797A" w:rsidRPr="0052590B">
        <w:rPr>
          <w:rStyle w:val="FootnoteReference"/>
          <w:rFonts w:cs="Times New Roman"/>
        </w:rPr>
        <w:footnoteReference w:id="8"/>
      </w:r>
      <w:r w:rsidR="00A20E28" w:rsidRPr="0052590B">
        <w:rPr>
          <w:rFonts w:cs="Times New Roman"/>
        </w:rPr>
        <w:t xml:space="preserve">  And, in my view, the Commission should have adopted a $1.75 billion budget for any repack</w:t>
      </w:r>
      <w:r w:rsidR="007F1255" w:rsidRPr="0052590B">
        <w:rPr>
          <w:rFonts w:cs="Times New Roman"/>
        </w:rPr>
        <w:t xml:space="preserve">.  </w:t>
      </w:r>
      <w:r w:rsidR="00867F45" w:rsidRPr="0052590B">
        <w:rPr>
          <w:rFonts w:cs="Times New Roman"/>
        </w:rPr>
        <w:t xml:space="preserve">But the Commission </w:t>
      </w:r>
      <w:r w:rsidR="0012797A" w:rsidRPr="0052590B">
        <w:rPr>
          <w:rFonts w:cs="Times New Roman"/>
        </w:rPr>
        <w:t xml:space="preserve">declines to </w:t>
      </w:r>
      <w:r w:rsidR="00867F45" w:rsidRPr="0052590B">
        <w:rPr>
          <w:rFonts w:cs="Times New Roman"/>
        </w:rPr>
        <w:t>establish</w:t>
      </w:r>
      <w:r w:rsidR="007F1255" w:rsidRPr="0052590B">
        <w:rPr>
          <w:rFonts w:cs="Times New Roman"/>
        </w:rPr>
        <w:t xml:space="preserve"> </w:t>
      </w:r>
      <w:r w:rsidR="0012797A" w:rsidRPr="0052590B">
        <w:rPr>
          <w:rFonts w:cs="Times New Roman"/>
        </w:rPr>
        <w:t>any</w:t>
      </w:r>
      <w:r w:rsidR="007F1255" w:rsidRPr="0052590B">
        <w:rPr>
          <w:rFonts w:cs="Times New Roman"/>
        </w:rPr>
        <w:t xml:space="preserve"> limit </w:t>
      </w:r>
      <w:r w:rsidR="00EC1DC9" w:rsidRPr="0052590B">
        <w:rPr>
          <w:rFonts w:cs="Times New Roman"/>
        </w:rPr>
        <w:t>on estimated repacking costs</w:t>
      </w:r>
      <w:r w:rsidR="007F1255" w:rsidRPr="0052590B">
        <w:rPr>
          <w:rFonts w:cs="Times New Roman"/>
        </w:rPr>
        <w:t xml:space="preserve">.  </w:t>
      </w:r>
      <w:r w:rsidR="0012797A" w:rsidRPr="0052590B">
        <w:rPr>
          <w:rFonts w:cs="Times New Roman"/>
        </w:rPr>
        <w:t>As a result</w:t>
      </w:r>
      <w:r w:rsidR="007F1255" w:rsidRPr="0052590B">
        <w:rPr>
          <w:rFonts w:cs="Times New Roman"/>
        </w:rPr>
        <w:t xml:space="preserve">, the incentive auction </w:t>
      </w:r>
      <w:r w:rsidR="00ED4EC9">
        <w:rPr>
          <w:rFonts w:cs="Times New Roman"/>
        </w:rPr>
        <w:t>may</w:t>
      </w:r>
      <w:r w:rsidR="00ED4EC9" w:rsidRPr="0052590B">
        <w:rPr>
          <w:rFonts w:cs="Times New Roman"/>
        </w:rPr>
        <w:t xml:space="preserve"> </w:t>
      </w:r>
      <w:r w:rsidR="0012797A" w:rsidRPr="0052590B">
        <w:rPr>
          <w:rFonts w:cs="Times New Roman"/>
        </w:rPr>
        <w:t xml:space="preserve">produce </w:t>
      </w:r>
      <w:r w:rsidR="007F1255" w:rsidRPr="0052590B">
        <w:rPr>
          <w:rFonts w:cs="Times New Roman"/>
        </w:rPr>
        <w:t xml:space="preserve">a repacking plan that will cost </w:t>
      </w:r>
      <w:r w:rsidR="000071F6">
        <w:rPr>
          <w:rFonts w:cs="Times New Roman"/>
        </w:rPr>
        <w:t>$2 billion or $3 billion</w:t>
      </w:r>
      <w:r w:rsidR="00ED4EC9">
        <w:rPr>
          <w:rFonts w:cs="Times New Roman"/>
        </w:rPr>
        <w:t xml:space="preserve"> </w:t>
      </w:r>
      <w:r w:rsidR="007F1255" w:rsidRPr="0052590B">
        <w:rPr>
          <w:rFonts w:cs="Times New Roman"/>
        </w:rPr>
        <w:t xml:space="preserve">to implement, </w:t>
      </w:r>
      <w:r w:rsidR="00877E8A">
        <w:rPr>
          <w:rFonts w:cs="Times New Roman"/>
        </w:rPr>
        <w:t>with repacked</w:t>
      </w:r>
      <w:r w:rsidR="00877E8A" w:rsidRPr="0052590B">
        <w:rPr>
          <w:rFonts w:cs="Times New Roman"/>
        </w:rPr>
        <w:t xml:space="preserve"> </w:t>
      </w:r>
      <w:r w:rsidR="007F1255" w:rsidRPr="0052590B">
        <w:rPr>
          <w:rFonts w:cs="Times New Roman"/>
        </w:rPr>
        <w:t xml:space="preserve">broadcasters </w:t>
      </w:r>
      <w:r w:rsidR="00877E8A">
        <w:rPr>
          <w:rFonts w:cs="Times New Roman"/>
        </w:rPr>
        <w:t xml:space="preserve">stuck footing </w:t>
      </w:r>
      <w:r w:rsidR="00723038">
        <w:rPr>
          <w:rFonts w:cs="Times New Roman"/>
        </w:rPr>
        <w:t xml:space="preserve">much of </w:t>
      </w:r>
      <w:r w:rsidR="00877E8A">
        <w:rPr>
          <w:rFonts w:cs="Times New Roman"/>
        </w:rPr>
        <w:t>the bill</w:t>
      </w:r>
      <w:r w:rsidR="007F1255" w:rsidRPr="0052590B">
        <w:rPr>
          <w:rFonts w:cs="Times New Roman"/>
        </w:rPr>
        <w:t>.</w:t>
      </w:r>
    </w:p>
    <w:p w14:paraId="095014C0" w14:textId="3C24118F" w:rsidR="001F59C2" w:rsidRPr="0052590B" w:rsidRDefault="0000255C" w:rsidP="0052590B">
      <w:pPr>
        <w:ind w:firstLine="720"/>
        <w:rPr>
          <w:rFonts w:cs="Times New Roman"/>
        </w:rPr>
      </w:pPr>
      <w:r>
        <w:rPr>
          <w:rFonts w:cs="Times New Roman"/>
        </w:rPr>
        <w:t xml:space="preserve">This </w:t>
      </w:r>
      <w:r w:rsidR="00D80617" w:rsidRPr="0052590B">
        <w:rPr>
          <w:rFonts w:cs="Times New Roman"/>
        </w:rPr>
        <w:t xml:space="preserve">outcome would be </w:t>
      </w:r>
      <w:r>
        <w:rPr>
          <w:rFonts w:cs="Times New Roman"/>
        </w:rPr>
        <w:t>unfair</w:t>
      </w:r>
      <w:r w:rsidR="00D80617" w:rsidRPr="0052590B">
        <w:rPr>
          <w:rFonts w:cs="Times New Roman"/>
        </w:rPr>
        <w:t xml:space="preserve">.  </w:t>
      </w:r>
      <w:r w:rsidR="00877E8A">
        <w:rPr>
          <w:rFonts w:cs="Times New Roman"/>
        </w:rPr>
        <w:t xml:space="preserve">Broadcasters </w:t>
      </w:r>
      <w:r w:rsidR="004A328C">
        <w:rPr>
          <w:rFonts w:cs="Times New Roman"/>
        </w:rPr>
        <w:t xml:space="preserve">that </w:t>
      </w:r>
      <w:r w:rsidR="00877E8A">
        <w:rPr>
          <w:rFonts w:cs="Times New Roman"/>
        </w:rPr>
        <w:t>do not participate in the incentive auction are not asking for special treatment</w:t>
      </w:r>
      <w:r>
        <w:rPr>
          <w:rFonts w:cs="Times New Roman"/>
        </w:rPr>
        <w:t>.  T</w:t>
      </w:r>
      <w:r w:rsidR="00877E8A">
        <w:rPr>
          <w:rFonts w:cs="Times New Roman"/>
        </w:rPr>
        <w:t>hey are not asking to be among the many winners of a successful incentive auction.  Whereas w</w:t>
      </w:r>
      <w:r w:rsidR="00D80617" w:rsidRPr="0052590B">
        <w:rPr>
          <w:rFonts w:cs="Times New Roman"/>
        </w:rPr>
        <w:t>ireless carriers will obtain beachfront spectrum for mobile broadband</w:t>
      </w:r>
      <w:r w:rsidR="00877E8A">
        <w:rPr>
          <w:rFonts w:cs="Times New Roman"/>
        </w:rPr>
        <w:t xml:space="preserve"> and p</w:t>
      </w:r>
      <w:r w:rsidR="00765223" w:rsidRPr="0052590B">
        <w:rPr>
          <w:rFonts w:cs="Times New Roman"/>
        </w:rPr>
        <w:t>articipating</w:t>
      </w:r>
      <w:r w:rsidR="00D80617" w:rsidRPr="0052590B">
        <w:rPr>
          <w:rFonts w:cs="Times New Roman"/>
        </w:rPr>
        <w:t xml:space="preserve"> broadcasters </w:t>
      </w:r>
      <w:r w:rsidR="00765223" w:rsidRPr="0052590B">
        <w:rPr>
          <w:rFonts w:cs="Times New Roman"/>
        </w:rPr>
        <w:t xml:space="preserve">may receive </w:t>
      </w:r>
      <w:r w:rsidR="00D80617" w:rsidRPr="0052590B">
        <w:rPr>
          <w:rFonts w:cs="Times New Roman"/>
        </w:rPr>
        <w:t>substantial amount</w:t>
      </w:r>
      <w:r w:rsidR="00765223" w:rsidRPr="0052590B">
        <w:rPr>
          <w:rFonts w:cs="Times New Roman"/>
        </w:rPr>
        <w:t>s</w:t>
      </w:r>
      <w:r w:rsidR="00D80617" w:rsidRPr="0052590B">
        <w:rPr>
          <w:rFonts w:cs="Times New Roman"/>
        </w:rPr>
        <w:t xml:space="preserve"> of money</w:t>
      </w:r>
      <w:r w:rsidR="00877E8A">
        <w:rPr>
          <w:rFonts w:cs="Times New Roman"/>
        </w:rPr>
        <w:t>, non-participating broadcasters</w:t>
      </w:r>
      <w:r w:rsidR="00765223" w:rsidRPr="0052590B">
        <w:rPr>
          <w:rFonts w:cs="Times New Roman"/>
        </w:rPr>
        <w:t xml:space="preserve"> are simply asking to be held harmless rather than being made losers</w:t>
      </w:r>
      <w:r w:rsidR="001F59C2" w:rsidRPr="0052590B">
        <w:rPr>
          <w:rFonts w:cs="Times New Roman"/>
        </w:rPr>
        <w:t>.</w:t>
      </w:r>
      <w:r w:rsidR="00765223" w:rsidRPr="0052590B">
        <w:rPr>
          <w:rFonts w:cs="Times New Roman"/>
        </w:rPr>
        <w:t xml:space="preserve">  This </w:t>
      </w:r>
      <w:r w:rsidR="003114C8" w:rsidRPr="0052590B">
        <w:rPr>
          <w:rFonts w:cs="Times New Roman"/>
        </w:rPr>
        <w:t>is</w:t>
      </w:r>
      <w:r w:rsidR="00765223" w:rsidRPr="0052590B">
        <w:rPr>
          <w:rFonts w:cs="Times New Roman"/>
        </w:rPr>
        <w:t xml:space="preserve"> a reasonable request, and we should have granted it.</w:t>
      </w:r>
    </w:p>
    <w:p w14:paraId="21F0F052" w14:textId="0CE856CA" w:rsidR="00867F45" w:rsidRDefault="001F59C2" w:rsidP="0052590B">
      <w:pPr>
        <w:ind w:firstLine="720"/>
        <w:rPr>
          <w:rFonts w:cs="Times New Roman"/>
        </w:rPr>
      </w:pPr>
      <w:r w:rsidRPr="0052590B">
        <w:rPr>
          <w:rFonts w:cs="Times New Roman"/>
        </w:rPr>
        <w:t xml:space="preserve">Indeed, </w:t>
      </w:r>
      <w:r w:rsidR="00867F45" w:rsidRPr="0052590B">
        <w:rPr>
          <w:rFonts w:cs="Times New Roman"/>
        </w:rPr>
        <w:t xml:space="preserve">I </w:t>
      </w:r>
      <w:r w:rsidRPr="0052590B">
        <w:rPr>
          <w:rFonts w:cs="Times New Roman"/>
        </w:rPr>
        <w:t>believe</w:t>
      </w:r>
      <w:r w:rsidR="00867F45" w:rsidRPr="0052590B">
        <w:rPr>
          <w:rFonts w:cs="Times New Roman"/>
        </w:rPr>
        <w:t xml:space="preserve"> that this was Congress’s intent.  </w:t>
      </w:r>
      <w:r w:rsidRPr="0052590B">
        <w:rPr>
          <w:rFonts w:cs="Times New Roman"/>
        </w:rPr>
        <w:t xml:space="preserve">Remember that </w:t>
      </w:r>
      <w:r w:rsidR="00867F45" w:rsidRPr="0052590B">
        <w:rPr>
          <w:rFonts w:cs="Times New Roman"/>
        </w:rPr>
        <w:t>Congress specifically provided that participation in the incentive auction would</w:t>
      </w:r>
      <w:r w:rsidR="00EC1DC9" w:rsidRPr="0052590B">
        <w:rPr>
          <w:rFonts w:cs="Times New Roman"/>
        </w:rPr>
        <w:t xml:space="preserve"> be voluntary.</w:t>
      </w:r>
      <w:r w:rsidR="003114C8" w:rsidRPr="0052590B">
        <w:rPr>
          <w:rStyle w:val="FootnoteReference"/>
          <w:rFonts w:cs="Times New Roman"/>
        </w:rPr>
        <w:footnoteReference w:id="9"/>
      </w:r>
      <w:r w:rsidR="00EC1DC9" w:rsidRPr="0052590B">
        <w:rPr>
          <w:rFonts w:cs="Times New Roman"/>
        </w:rPr>
        <w:t xml:space="preserve">  </w:t>
      </w:r>
      <w:r w:rsidR="00867F45" w:rsidRPr="0052590B">
        <w:rPr>
          <w:rFonts w:cs="Times New Roman"/>
        </w:rPr>
        <w:t xml:space="preserve">But if broadcasters that stay in business </w:t>
      </w:r>
      <w:r w:rsidR="00877E8A">
        <w:rPr>
          <w:rFonts w:cs="Times New Roman"/>
        </w:rPr>
        <w:t>cannot recover</w:t>
      </w:r>
      <w:r w:rsidR="00867F45" w:rsidRPr="0052590B">
        <w:rPr>
          <w:rFonts w:cs="Times New Roman"/>
        </w:rPr>
        <w:t xml:space="preserve"> their relocation costs</w:t>
      </w:r>
      <w:r w:rsidR="008E26F0" w:rsidRPr="0052590B">
        <w:rPr>
          <w:rFonts w:cs="Times New Roman"/>
        </w:rPr>
        <w:t>,</w:t>
      </w:r>
      <w:r w:rsidR="00867F45" w:rsidRPr="0052590B">
        <w:rPr>
          <w:rFonts w:cs="Times New Roman"/>
        </w:rPr>
        <w:t xml:space="preserve"> is the incentive auction truly voluntary?  Think about the following scenario.  I </w:t>
      </w:r>
      <w:r w:rsidR="003114C8" w:rsidRPr="0052590B">
        <w:rPr>
          <w:rFonts w:cs="Times New Roman"/>
        </w:rPr>
        <w:t>inform</w:t>
      </w:r>
      <w:r w:rsidR="00867F45" w:rsidRPr="0052590B">
        <w:rPr>
          <w:rFonts w:cs="Times New Roman"/>
        </w:rPr>
        <w:t xml:space="preserve"> you that you aren’t going to be allowed to stay in your house and </w:t>
      </w:r>
      <w:r w:rsidR="00724D2B">
        <w:rPr>
          <w:rFonts w:cs="Times New Roman"/>
        </w:rPr>
        <w:t xml:space="preserve">give </w:t>
      </w:r>
      <w:r w:rsidR="00867F45" w:rsidRPr="0052590B">
        <w:rPr>
          <w:rFonts w:cs="Times New Roman"/>
        </w:rPr>
        <w:t xml:space="preserve">you </w:t>
      </w:r>
      <w:r w:rsidR="00724D2B">
        <w:rPr>
          <w:rFonts w:cs="Times New Roman"/>
        </w:rPr>
        <w:t xml:space="preserve">a </w:t>
      </w:r>
      <w:r w:rsidR="00867F45" w:rsidRPr="0052590B">
        <w:rPr>
          <w:rFonts w:cs="Times New Roman"/>
        </w:rPr>
        <w:t xml:space="preserve">choice.  </w:t>
      </w:r>
      <w:r w:rsidR="00724D2B">
        <w:rPr>
          <w:rFonts w:cs="Times New Roman"/>
        </w:rPr>
        <w:t>Either y</w:t>
      </w:r>
      <w:r w:rsidR="00867F45" w:rsidRPr="0052590B">
        <w:rPr>
          <w:rFonts w:cs="Times New Roman"/>
        </w:rPr>
        <w:t xml:space="preserve">ou sell me your house or I’ll seize it but give you a replica of your house for free on the lot next door.  Now imagine that I present you with a different choice:  </w:t>
      </w:r>
      <w:r w:rsidR="002320DB">
        <w:rPr>
          <w:rFonts w:cs="Times New Roman"/>
        </w:rPr>
        <w:t>E</w:t>
      </w:r>
      <w:r w:rsidR="00867F45" w:rsidRPr="0052590B">
        <w:rPr>
          <w:rFonts w:cs="Times New Roman"/>
        </w:rPr>
        <w:t xml:space="preserve">ither </w:t>
      </w:r>
      <w:r w:rsidR="002320DB">
        <w:rPr>
          <w:rFonts w:cs="Times New Roman"/>
        </w:rPr>
        <w:t xml:space="preserve">you </w:t>
      </w:r>
      <w:r w:rsidR="00867F45" w:rsidRPr="0052590B">
        <w:rPr>
          <w:rFonts w:cs="Times New Roman"/>
        </w:rPr>
        <w:t xml:space="preserve">sell me your house or I’ll seize it and give you a replica of your house on the lot next door so long as you kick in $40,000 to help defray the construction costs.  Under the second scenario, </w:t>
      </w:r>
      <w:r w:rsidR="0000255C">
        <w:rPr>
          <w:rFonts w:cs="Times New Roman"/>
        </w:rPr>
        <w:t xml:space="preserve">am I not </w:t>
      </w:r>
      <w:r w:rsidR="00EC1DC9" w:rsidRPr="0052590B">
        <w:rPr>
          <w:rFonts w:cs="Times New Roman"/>
        </w:rPr>
        <w:t>coercing</w:t>
      </w:r>
      <w:r w:rsidR="00867F45" w:rsidRPr="0052590B">
        <w:rPr>
          <w:rFonts w:cs="Times New Roman"/>
        </w:rPr>
        <w:t xml:space="preserve"> you </w:t>
      </w:r>
      <w:r w:rsidR="0000255C">
        <w:rPr>
          <w:rFonts w:cs="Times New Roman"/>
        </w:rPr>
        <w:t>into</w:t>
      </w:r>
      <w:r w:rsidR="00867F45" w:rsidRPr="0052590B">
        <w:rPr>
          <w:rFonts w:cs="Times New Roman"/>
        </w:rPr>
        <w:t xml:space="preserve"> selling your house?</w:t>
      </w:r>
    </w:p>
    <w:p w14:paraId="1F490510" w14:textId="7CFAE6F6" w:rsidR="0000255C" w:rsidRPr="0052590B" w:rsidRDefault="00C94A32" w:rsidP="00BC308B">
      <w:pPr>
        <w:keepNext/>
        <w:spacing w:before="240"/>
        <w:jc w:val="center"/>
        <w:rPr>
          <w:rFonts w:cs="Times New Roman"/>
        </w:rPr>
      </w:pPr>
      <w:r>
        <w:rPr>
          <w:rFonts w:cs="Times New Roman"/>
        </w:rPr>
        <w:t>C</w:t>
      </w:r>
      <w:r w:rsidR="0000255C">
        <w:rPr>
          <w:rFonts w:cs="Times New Roman"/>
        </w:rPr>
        <w:t>.</w:t>
      </w:r>
    </w:p>
    <w:p w14:paraId="63C43271" w14:textId="07A5E70B" w:rsidR="0007256E" w:rsidRPr="0052590B" w:rsidRDefault="00765223" w:rsidP="0052590B">
      <w:pPr>
        <w:ind w:firstLine="720"/>
        <w:rPr>
          <w:rFonts w:cs="Times New Roman"/>
        </w:rPr>
      </w:pPr>
      <w:r w:rsidRPr="0052590B">
        <w:rPr>
          <w:rFonts w:cs="Times New Roman"/>
        </w:rPr>
        <w:t xml:space="preserve">I am also concerned that today’s order is unfair to rural Americans.  Those who live in rural areas often rely on translators for free, over-the-air television service.  The incentive auction will require many of these translators to relocate, and some may disappear entirely because there will not be </w:t>
      </w:r>
      <w:r w:rsidR="0007256E" w:rsidRPr="0052590B">
        <w:rPr>
          <w:rFonts w:cs="Times New Roman"/>
        </w:rPr>
        <w:t>room for them once spectrum is reallocated and television stations are repacked</w:t>
      </w:r>
      <w:r w:rsidR="00877E8A">
        <w:rPr>
          <w:rFonts w:cs="Times New Roman"/>
        </w:rPr>
        <w:t>.</w:t>
      </w:r>
    </w:p>
    <w:p w14:paraId="42C4B414" w14:textId="2DFCFEE5" w:rsidR="0007256E" w:rsidRPr="0052590B" w:rsidRDefault="0007256E" w:rsidP="0052590B">
      <w:pPr>
        <w:ind w:firstLine="720"/>
        <w:rPr>
          <w:rFonts w:cs="Times New Roman"/>
        </w:rPr>
      </w:pPr>
      <w:r w:rsidRPr="0052590B">
        <w:rPr>
          <w:rFonts w:cs="Times New Roman"/>
        </w:rPr>
        <w:t xml:space="preserve">There is nothing that the Commission could have done to </w:t>
      </w:r>
      <w:r w:rsidR="000B7758">
        <w:rPr>
          <w:rFonts w:cs="Times New Roman"/>
        </w:rPr>
        <w:t>avoid</w:t>
      </w:r>
      <w:r w:rsidR="000B7758" w:rsidRPr="0052590B">
        <w:rPr>
          <w:rFonts w:cs="Times New Roman"/>
        </w:rPr>
        <w:t xml:space="preserve"> </w:t>
      </w:r>
      <w:r w:rsidRPr="0052590B">
        <w:rPr>
          <w:rFonts w:cs="Times New Roman"/>
        </w:rPr>
        <w:t>these consequences</w:t>
      </w:r>
      <w:r w:rsidR="008E26F0" w:rsidRPr="0052590B">
        <w:rPr>
          <w:rFonts w:cs="Times New Roman"/>
        </w:rPr>
        <w:t xml:space="preserve"> </w:t>
      </w:r>
      <w:r w:rsidR="000B7758">
        <w:rPr>
          <w:rFonts w:cs="Times New Roman"/>
        </w:rPr>
        <w:t>entirely</w:t>
      </w:r>
      <w:r w:rsidRPr="0052590B">
        <w:rPr>
          <w:rFonts w:cs="Times New Roman"/>
        </w:rPr>
        <w:t xml:space="preserve">.  But </w:t>
      </w:r>
      <w:r w:rsidR="000B7758">
        <w:rPr>
          <w:rFonts w:cs="Times New Roman"/>
        </w:rPr>
        <w:t xml:space="preserve">we could have done </w:t>
      </w:r>
      <w:r w:rsidRPr="0052590B">
        <w:rPr>
          <w:rFonts w:cs="Times New Roman"/>
        </w:rPr>
        <w:t xml:space="preserve">more to mitigate their impact.  Specifically, when the time comes for the Commission to find room for low-power television stations and translators after repacking, we proposed in the NPRM </w:t>
      </w:r>
      <w:r w:rsidR="00EC1DC9" w:rsidRPr="0052590B">
        <w:rPr>
          <w:rFonts w:cs="Times New Roman"/>
        </w:rPr>
        <w:t>to give a</w:t>
      </w:r>
      <w:r w:rsidRPr="0052590B">
        <w:rPr>
          <w:rFonts w:cs="Times New Roman"/>
        </w:rPr>
        <w:t xml:space="preserve"> preference to applicants providing a community with its only local, over-the-air television service.</w:t>
      </w:r>
    </w:p>
    <w:p w14:paraId="7CA92798" w14:textId="43647FFC" w:rsidR="00762F15" w:rsidRDefault="0007256E" w:rsidP="0052590B">
      <w:pPr>
        <w:ind w:firstLine="720"/>
        <w:rPr>
          <w:rFonts w:cs="Times New Roman"/>
        </w:rPr>
      </w:pPr>
      <w:r w:rsidRPr="0052590B">
        <w:rPr>
          <w:rFonts w:cs="Times New Roman"/>
        </w:rPr>
        <w:t xml:space="preserve">I am disappointed that the Commission </w:t>
      </w:r>
      <w:r w:rsidR="003114C8" w:rsidRPr="0052590B">
        <w:rPr>
          <w:rFonts w:cs="Times New Roman"/>
        </w:rPr>
        <w:t>rejects taking</w:t>
      </w:r>
      <w:r w:rsidRPr="0052590B">
        <w:rPr>
          <w:rFonts w:cs="Times New Roman"/>
        </w:rPr>
        <w:t xml:space="preserve"> </w:t>
      </w:r>
      <w:r w:rsidR="00877E8A">
        <w:rPr>
          <w:rFonts w:cs="Times New Roman"/>
        </w:rPr>
        <w:t xml:space="preserve">even </w:t>
      </w:r>
      <w:r w:rsidRPr="0052590B">
        <w:rPr>
          <w:rFonts w:cs="Times New Roman"/>
        </w:rPr>
        <w:t>thi</w:t>
      </w:r>
      <w:r w:rsidR="00EC1DC9" w:rsidRPr="0052590B">
        <w:rPr>
          <w:rFonts w:cs="Times New Roman"/>
        </w:rPr>
        <w:t>s modest step in today’s item.</w:t>
      </w:r>
      <w:r w:rsidR="0052590B">
        <w:rPr>
          <w:rFonts w:cs="Times New Roman"/>
        </w:rPr>
        <w:t xml:space="preserve">  </w:t>
      </w:r>
      <w:r w:rsidRPr="0052590B">
        <w:rPr>
          <w:rFonts w:cs="Times New Roman"/>
        </w:rPr>
        <w:t>The fair distribution of broadcast stations has been at the core of the Commission’s policies for decades, both with re</w:t>
      </w:r>
      <w:r w:rsidR="00EC1DC9" w:rsidRPr="0052590B">
        <w:rPr>
          <w:rFonts w:cs="Times New Roman"/>
        </w:rPr>
        <w:t xml:space="preserve">spect to radio and television.  </w:t>
      </w:r>
      <w:r w:rsidR="00B83C4F">
        <w:rPr>
          <w:rFonts w:cs="Times New Roman"/>
        </w:rPr>
        <w:t xml:space="preserve">That </w:t>
      </w:r>
      <w:r w:rsidR="00B83C4F" w:rsidRPr="0052590B">
        <w:rPr>
          <w:rFonts w:cs="Times New Roman"/>
        </w:rPr>
        <w:t>policy no more implicate</w:t>
      </w:r>
      <w:r w:rsidR="00B83C4F">
        <w:rPr>
          <w:rFonts w:cs="Times New Roman"/>
        </w:rPr>
        <w:t>s</w:t>
      </w:r>
      <w:r w:rsidR="00B83C4F" w:rsidRPr="0052590B">
        <w:rPr>
          <w:rFonts w:cs="Times New Roman"/>
        </w:rPr>
        <w:t xml:space="preserve"> First Amendment concerns than our longstanding preferences for radio stations providing a community with its first or second aural service.</w:t>
      </w:r>
      <w:r w:rsidR="00B83C4F" w:rsidRPr="0052590B">
        <w:rPr>
          <w:rStyle w:val="FootnoteReference"/>
          <w:rFonts w:cs="Times New Roman"/>
        </w:rPr>
        <w:footnoteReference w:id="10"/>
      </w:r>
      <w:r w:rsidR="00B83C4F">
        <w:rPr>
          <w:rFonts w:cs="Times New Roman"/>
        </w:rPr>
        <w:t xml:space="preserve">  </w:t>
      </w:r>
      <w:r w:rsidRPr="0052590B">
        <w:rPr>
          <w:rFonts w:cs="Times New Roman"/>
        </w:rPr>
        <w:t xml:space="preserve">But we turn our back on that policy today.  </w:t>
      </w:r>
      <w:r w:rsidR="00BF4CBB" w:rsidRPr="0052590B">
        <w:rPr>
          <w:rFonts w:cs="Times New Roman"/>
        </w:rPr>
        <w:t>As</w:t>
      </w:r>
      <w:r w:rsidRPr="0052590B">
        <w:rPr>
          <w:rFonts w:cs="Times New Roman"/>
        </w:rPr>
        <w:t xml:space="preserve"> a result, there is a greater risk that some Americans </w:t>
      </w:r>
      <w:r w:rsidR="008F7126" w:rsidRPr="0052590B">
        <w:rPr>
          <w:rFonts w:cs="Times New Roman"/>
        </w:rPr>
        <w:t xml:space="preserve">will be left without </w:t>
      </w:r>
      <w:r w:rsidR="008F7126" w:rsidRPr="0052590B">
        <w:rPr>
          <w:rFonts w:cs="Times New Roman"/>
          <w:i/>
        </w:rPr>
        <w:t>any</w:t>
      </w:r>
      <w:r w:rsidR="008F7126" w:rsidRPr="0052590B">
        <w:rPr>
          <w:rFonts w:cs="Times New Roman"/>
        </w:rPr>
        <w:t xml:space="preserve"> over-the-air television service</w:t>
      </w:r>
      <w:r w:rsidR="00EC1DC9" w:rsidRPr="0052590B">
        <w:rPr>
          <w:rFonts w:cs="Times New Roman"/>
        </w:rPr>
        <w:t xml:space="preserve"> after the incentive auction</w:t>
      </w:r>
      <w:r w:rsidR="008F7126" w:rsidRPr="0052590B">
        <w:rPr>
          <w:rFonts w:cs="Times New Roman"/>
        </w:rPr>
        <w:t>.  This is wrong.</w:t>
      </w:r>
      <w:r w:rsidR="00BF4CBB" w:rsidRPr="0052590B">
        <w:rPr>
          <w:rFonts w:cs="Times New Roman"/>
        </w:rPr>
        <w:t xml:space="preserve">  </w:t>
      </w:r>
      <w:r w:rsidR="00877E8A">
        <w:rPr>
          <w:rFonts w:cs="Times New Roman"/>
        </w:rPr>
        <w:t>A</w:t>
      </w:r>
      <w:r w:rsidR="00C167C8" w:rsidRPr="0052590B">
        <w:rPr>
          <w:rFonts w:cs="Times New Roman"/>
        </w:rPr>
        <w:t>s is too often the case,</w:t>
      </w:r>
      <w:r w:rsidR="00BF4CBB" w:rsidRPr="0052590B">
        <w:rPr>
          <w:rFonts w:cs="Times New Roman"/>
        </w:rPr>
        <w:t xml:space="preserve"> rural America may be left behind.</w:t>
      </w:r>
    </w:p>
    <w:p w14:paraId="14D6374B" w14:textId="58DD9D2A" w:rsidR="0000255C" w:rsidRPr="0052590B" w:rsidRDefault="00C94A32" w:rsidP="00BC308B">
      <w:pPr>
        <w:keepNext/>
        <w:spacing w:before="240"/>
        <w:jc w:val="center"/>
        <w:rPr>
          <w:rFonts w:cs="Times New Roman"/>
        </w:rPr>
      </w:pPr>
      <w:r>
        <w:rPr>
          <w:rFonts w:cs="Times New Roman"/>
        </w:rPr>
        <w:t>D</w:t>
      </w:r>
      <w:r w:rsidR="0000255C">
        <w:rPr>
          <w:rFonts w:cs="Times New Roman"/>
        </w:rPr>
        <w:t>.</w:t>
      </w:r>
    </w:p>
    <w:p w14:paraId="6E965EA1" w14:textId="34892775" w:rsidR="00C167C8" w:rsidRPr="0052590B" w:rsidRDefault="003114C8" w:rsidP="0052590B">
      <w:pPr>
        <w:ind w:firstLine="720"/>
        <w:rPr>
          <w:rFonts w:cs="Times New Roman"/>
        </w:rPr>
      </w:pPr>
      <w:r w:rsidRPr="0052590B">
        <w:rPr>
          <w:rFonts w:cs="Times New Roman"/>
        </w:rPr>
        <w:t>Additionally</w:t>
      </w:r>
      <w:r w:rsidR="00C167C8" w:rsidRPr="0052590B">
        <w:rPr>
          <w:rFonts w:cs="Times New Roman"/>
        </w:rPr>
        <w:t xml:space="preserve">, I do not believe that the bidding restrictions we adopt today are fair to those carriers that have participated in past FCC auctions for low-band spectrum.  </w:t>
      </w:r>
      <w:r w:rsidR="00877E8A">
        <w:rPr>
          <w:rFonts w:cs="Times New Roman"/>
        </w:rPr>
        <w:t>T</w:t>
      </w:r>
      <w:r w:rsidR="00C167C8" w:rsidRPr="0052590B">
        <w:rPr>
          <w:rFonts w:cs="Times New Roman"/>
        </w:rPr>
        <w:t xml:space="preserve">he Commission today prevents </w:t>
      </w:r>
      <w:r w:rsidR="007C58E6">
        <w:rPr>
          <w:rFonts w:cs="Times New Roman"/>
        </w:rPr>
        <w:t xml:space="preserve">nationwide </w:t>
      </w:r>
      <w:r w:rsidR="00C167C8" w:rsidRPr="0052590B">
        <w:rPr>
          <w:rFonts w:cs="Times New Roman"/>
        </w:rPr>
        <w:t xml:space="preserve">carriers with at least one-third of the low-band spectrum in a given PEA from bidding for certain blocks of spectrum in that PEA.  But carriers </w:t>
      </w:r>
      <w:r w:rsidR="002320DB">
        <w:rPr>
          <w:rFonts w:cs="Times New Roman"/>
        </w:rPr>
        <w:t xml:space="preserve">didn’t commandeer </w:t>
      </w:r>
      <w:r w:rsidR="00C167C8" w:rsidRPr="0052590B">
        <w:rPr>
          <w:rFonts w:cs="Times New Roman"/>
        </w:rPr>
        <w:t>that spectrum</w:t>
      </w:r>
      <w:r w:rsidR="002320DB">
        <w:rPr>
          <w:rFonts w:cs="Times New Roman"/>
        </w:rPr>
        <w:t>.</w:t>
      </w:r>
      <w:r w:rsidR="00C167C8" w:rsidRPr="0052590B">
        <w:rPr>
          <w:rFonts w:cs="Times New Roman"/>
        </w:rPr>
        <w:t xml:space="preserve">  In many cases, </w:t>
      </w:r>
      <w:r w:rsidR="002320DB">
        <w:rPr>
          <w:rFonts w:cs="Times New Roman"/>
        </w:rPr>
        <w:t xml:space="preserve">they bought licenses to use it at </w:t>
      </w:r>
      <w:r w:rsidR="0052590B">
        <w:rPr>
          <w:rFonts w:cs="Times New Roman"/>
        </w:rPr>
        <w:t>spectrum auctions.</w:t>
      </w:r>
    </w:p>
    <w:p w14:paraId="7CC7A990" w14:textId="7F96C81E" w:rsidR="00C167C8" w:rsidRPr="0052590B" w:rsidRDefault="00C167C8" w:rsidP="0052590B">
      <w:pPr>
        <w:ind w:firstLine="720"/>
        <w:rPr>
          <w:rFonts w:cs="Times New Roman"/>
        </w:rPr>
      </w:pPr>
      <w:r w:rsidRPr="0052590B">
        <w:rPr>
          <w:rFonts w:cs="Times New Roman"/>
        </w:rPr>
        <w:t xml:space="preserve">AT&amp;T and Verizon, for example, spent billions of dollars purchasing spectrum in the 700 MHz auction.  Their participation was a good thing.  It helped to make the auction a success and raised substantial amounts of money for the Treasury.  </w:t>
      </w:r>
      <w:r w:rsidR="003114C8" w:rsidRPr="0052590B">
        <w:rPr>
          <w:rFonts w:cs="Times New Roman"/>
        </w:rPr>
        <w:t xml:space="preserve">And that spectrum is being used today to </w:t>
      </w:r>
      <w:r w:rsidR="00526644">
        <w:rPr>
          <w:rFonts w:cs="Times New Roman"/>
        </w:rPr>
        <w:t xml:space="preserve">deliver </w:t>
      </w:r>
      <w:r w:rsidR="00526644" w:rsidRPr="0052590B">
        <w:rPr>
          <w:rFonts w:cs="Times New Roman"/>
        </w:rPr>
        <w:t xml:space="preserve">high-speed 4G LTE service </w:t>
      </w:r>
      <w:r w:rsidR="00526644">
        <w:rPr>
          <w:rFonts w:cs="Times New Roman"/>
        </w:rPr>
        <w:t xml:space="preserve">to </w:t>
      </w:r>
      <w:r w:rsidR="003114C8" w:rsidRPr="0052590B">
        <w:rPr>
          <w:rFonts w:cs="Times New Roman"/>
        </w:rPr>
        <w:t xml:space="preserve">Americans across the country.  </w:t>
      </w:r>
      <w:r w:rsidRPr="0052590B">
        <w:rPr>
          <w:rFonts w:cs="Times New Roman"/>
        </w:rPr>
        <w:t>But</w:t>
      </w:r>
      <w:r w:rsidR="008F1AB5" w:rsidRPr="0052590B">
        <w:rPr>
          <w:rFonts w:cs="Times New Roman"/>
        </w:rPr>
        <w:t xml:space="preserve"> today</w:t>
      </w:r>
      <w:r w:rsidRPr="0052590B">
        <w:rPr>
          <w:rFonts w:cs="Times New Roman"/>
        </w:rPr>
        <w:t xml:space="preserve">, we are </w:t>
      </w:r>
      <w:r w:rsidR="008F1AB5" w:rsidRPr="0052590B">
        <w:rPr>
          <w:rFonts w:cs="Times New Roman"/>
        </w:rPr>
        <w:t>effectively</w:t>
      </w:r>
      <w:r w:rsidR="003114C8" w:rsidRPr="0052590B">
        <w:rPr>
          <w:rFonts w:cs="Times New Roman"/>
        </w:rPr>
        <w:t xml:space="preserve"> penalizing</w:t>
      </w:r>
      <w:r w:rsidRPr="0052590B">
        <w:rPr>
          <w:rFonts w:cs="Times New Roman"/>
        </w:rPr>
        <w:t xml:space="preserve"> the</w:t>
      </w:r>
      <w:r w:rsidR="008F1AB5" w:rsidRPr="0052590B">
        <w:rPr>
          <w:rFonts w:cs="Times New Roman"/>
        </w:rPr>
        <w:t>se carriers</w:t>
      </w:r>
      <w:r w:rsidRPr="0052590B">
        <w:rPr>
          <w:rFonts w:cs="Times New Roman"/>
        </w:rPr>
        <w:t xml:space="preserve"> for their past participation in that auction by limiting their ability to bid in this auction.</w:t>
      </w:r>
    </w:p>
    <w:p w14:paraId="1BCC2A3B" w14:textId="0C3F46A2" w:rsidR="00C167C8" w:rsidRPr="0052590B" w:rsidRDefault="00C167C8" w:rsidP="0052590B">
      <w:pPr>
        <w:ind w:firstLine="720"/>
        <w:rPr>
          <w:rFonts w:cs="Times New Roman"/>
        </w:rPr>
      </w:pPr>
      <w:r w:rsidRPr="0052590B">
        <w:rPr>
          <w:rFonts w:cs="Times New Roman"/>
        </w:rPr>
        <w:t xml:space="preserve">And who do these restrictions benefit?  </w:t>
      </w:r>
      <w:r w:rsidR="000B2C43">
        <w:rPr>
          <w:rFonts w:cs="Times New Roman"/>
        </w:rPr>
        <w:t xml:space="preserve">Carriers that </w:t>
      </w:r>
      <w:r w:rsidRPr="0052590B">
        <w:rPr>
          <w:rFonts w:cs="Times New Roman"/>
        </w:rPr>
        <w:t xml:space="preserve">chose to </w:t>
      </w:r>
      <w:r w:rsidR="000B2C43">
        <w:rPr>
          <w:rFonts w:cs="Times New Roman"/>
        </w:rPr>
        <w:t xml:space="preserve">sit out </w:t>
      </w:r>
      <w:r w:rsidRPr="0052590B">
        <w:rPr>
          <w:rFonts w:cs="Times New Roman"/>
        </w:rPr>
        <w:t>the 700 MHz auction.  T</w:t>
      </w:r>
      <w:r w:rsidR="003114C8" w:rsidRPr="0052590B">
        <w:rPr>
          <w:rFonts w:cs="Times New Roman"/>
        </w:rPr>
        <w:t>o be clear, t</w:t>
      </w:r>
      <w:r w:rsidRPr="0052590B">
        <w:rPr>
          <w:rFonts w:cs="Times New Roman"/>
        </w:rPr>
        <w:t xml:space="preserve">hat was their decision, and I do not fault them for it.  </w:t>
      </w:r>
      <w:r w:rsidR="003114C8" w:rsidRPr="0052590B">
        <w:rPr>
          <w:rFonts w:cs="Times New Roman"/>
        </w:rPr>
        <w:t xml:space="preserve">It is certainly not my position to weigh in </w:t>
      </w:r>
      <w:r w:rsidR="00D560B1">
        <w:rPr>
          <w:rFonts w:cs="Times New Roman"/>
        </w:rPr>
        <w:t xml:space="preserve">on </w:t>
      </w:r>
      <w:r w:rsidR="003114C8" w:rsidRPr="0052590B">
        <w:rPr>
          <w:rFonts w:cs="Times New Roman"/>
        </w:rPr>
        <w:t xml:space="preserve">corporate strategy.  </w:t>
      </w:r>
      <w:r w:rsidRPr="0052590B">
        <w:rPr>
          <w:rFonts w:cs="Times New Roman"/>
        </w:rPr>
        <w:t xml:space="preserve">But I do object to rewarding </w:t>
      </w:r>
      <w:r w:rsidR="003114C8" w:rsidRPr="0052590B">
        <w:rPr>
          <w:rFonts w:cs="Times New Roman"/>
        </w:rPr>
        <w:t xml:space="preserve">these carriers </w:t>
      </w:r>
      <w:r w:rsidRPr="0052590B">
        <w:rPr>
          <w:rFonts w:cs="Times New Roman"/>
        </w:rPr>
        <w:t>for their failure to bid in prior auctions</w:t>
      </w:r>
      <w:r w:rsidR="00B83C4F">
        <w:rPr>
          <w:rFonts w:cs="Times New Roman"/>
        </w:rPr>
        <w:t>,</w:t>
      </w:r>
      <w:r w:rsidRPr="0052590B">
        <w:rPr>
          <w:rFonts w:cs="Times New Roman"/>
        </w:rPr>
        <w:t xml:space="preserve"> as we are doing here.</w:t>
      </w:r>
    </w:p>
    <w:p w14:paraId="5B46191A" w14:textId="018ECB08" w:rsidR="00866DC1" w:rsidRPr="0052590B" w:rsidRDefault="003114C8" w:rsidP="0052590B">
      <w:pPr>
        <w:ind w:firstLine="720"/>
        <w:rPr>
          <w:rFonts w:cs="Times New Roman"/>
        </w:rPr>
      </w:pPr>
      <w:r w:rsidRPr="0052590B">
        <w:rPr>
          <w:rFonts w:cs="Times New Roman"/>
        </w:rPr>
        <w:t>To</w:t>
      </w:r>
      <w:r w:rsidR="00C167C8" w:rsidRPr="0052590B">
        <w:rPr>
          <w:rFonts w:cs="Times New Roman"/>
        </w:rPr>
        <w:t xml:space="preserve"> summarize, </w:t>
      </w:r>
      <w:r w:rsidR="003E00EC">
        <w:rPr>
          <w:rFonts w:cs="Times New Roman"/>
        </w:rPr>
        <w:t>the Commission is punishing past bidders with new</w:t>
      </w:r>
      <w:r w:rsidR="00213363" w:rsidRPr="0052590B">
        <w:rPr>
          <w:rFonts w:cs="Times New Roman"/>
        </w:rPr>
        <w:t xml:space="preserve"> restrictions</w:t>
      </w:r>
      <w:r w:rsidR="003E00EC">
        <w:rPr>
          <w:rFonts w:cs="Times New Roman"/>
        </w:rPr>
        <w:t xml:space="preserve"> and rewarding those who have not participated before with set-asides</w:t>
      </w:r>
      <w:r w:rsidR="00C167C8" w:rsidRPr="0052590B">
        <w:rPr>
          <w:rFonts w:cs="Times New Roman"/>
        </w:rPr>
        <w:t>.</w:t>
      </w:r>
      <w:r w:rsidR="00213363" w:rsidRPr="0052590B">
        <w:rPr>
          <w:rFonts w:cs="Times New Roman"/>
        </w:rPr>
        <w:t xml:space="preserve">  In my view, this policy creates perverse incentives</w:t>
      </w:r>
      <w:r w:rsidR="00B83C4F">
        <w:rPr>
          <w:rFonts w:cs="Times New Roman"/>
        </w:rPr>
        <w:t>.</w:t>
      </w:r>
      <w:r w:rsidR="00213363" w:rsidRPr="0052590B">
        <w:rPr>
          <w:rFonts w:cs="Times New Roman"/>
        </w:rPr>
        <w:t xml:space="preserve"> </w:t>
      </w:r>
      <w:r w:rsidR="00B83C4F">
        <w:rPr>
          <w:rFonts w:cs="Times New Roman"/>
        </w:rPr>
        <w:t xml:space="preserve"> O</w:t>
      </w:r>
      <w:r w:rsidR="00213363" w:rsidRPr="0052590B">
        <w:rPr>
          <w:rFonts w:cs="Times New Roman"/>
        </w:rPr>
        <w:t xml:space="preserve">ur goal should be to encourage robust participation in </w:t>
      </w:r>
      <w:r w:rsidR="00213363" w:rsidRPr="0052590B">
        <w:rPr>
          <w:rFonts w:cs="Times New Roman"/>
          <w:i/>
        </w:rPr>
        <w:t>all</w:t>
      </w:r>
      <w:r w:rsidR="00213363" w:rsidRPr="0052590B">
        <w:rPr>
          <w:rFonts w:cs="Times New Roman"/>
        </w:rPr>
        <w:t xml:space="preserve"> of our auctions rather than holding open the prospect that those who forgo participation will qualify for special favors </w:t>
      </w:r>
      <w:r w:rsidRPr="0052590B">
        <w:rPr>
          <w:rFonts w:cs="Times New Roman"/>
        </w:rPr>
        <w:t>in future auctions</w:t>
      </w:r>
      <w:r w:rsidR="00213363" w:rsidRPr="0052590B">
        <w:rPr>
          <w:rFonts w:cs="Times New Roman"/>
        </w:rPr>
        <w:t>.</w:t>
      </w:r>
    </w:p>
    <w:p w14:paraId="6ECAB654" w14:textId="73F90E6C" w:rsidR="00866DC1" w:rsidRPr="0052590B" w:rsidRDefault="005E387E" w:rsidP="00BC308B">
      <w:pPr>
        <w:keepNext/>
        <w:spacing w:before="240"/>
        <w:jc w:val="center"/>
        <w:rPr>
          <w:rFonts w:cs="Times New Roman"/>
        </w:rPr>
      </w:pPr>
      <w:r w:rsidRPr="0052590B">
        <w:rPr>
          <w:rFonts w:cs="Times New Roman"/>
        </w:rPr>
        <w:t>III</w:t>
      </w:r>
      <w:r w:rsidR="00877E8A">
        <w:rPr>
          <w:rFonts w:cs="Times New Roman"/>
        </w:rPr>
        <w:t>.</w:t>
      </w:r>
    </w:p>
    <w:p w14:paraId="71C198D8" w14:textId="7E6E99DC" w:rsidR="00866DC1" w:rsidRPr="0052590B" w:rsidRDefault="00914C5B" w:rsidP="0052590B">
      <w:pPr>
        <w:ind w:firstLine="720"/>
        <w:rPr>
          <w:rFonts w:cs="Times New Roman"/>
        </w:rPr>
      </w:pPr>
      <w:r w:rsidRPr="0052590B">
        <w:rPr>
          <w:rFonts w:cs="Times New Roman"/>
        </w:rPr>
        <w:t>Shifting from fairness to the rule of law,</w:t>
      </w:r>
      <w:r w:rsidR="00866DC1" w:rsidRPr="0052590B">
        <w:rPr>
          <w:rFonts w:cs="Times New Roman"/>
        </w:rPr>
        <w:t xml:space="preserve"> I do not believe that this item stays faithful to the terms of the Spectrum Act.  Most importantly, our rules run afoul of Congress’s mandate</w:t>
      </w:r>
      <w:r w:rsidRPr="0052590B">
        <w:rPr>
          <w:rFonts w:cs="Times New Roman"/>
        </w:rPr>
        <w:t xml:space="preserve"> </w:t>
      </w:r>
      <w:r w:rsidR="00866DC1" w:rsidRPr="0052590B">
        <w:rPr>
          <w:rFonts w:cs="Times New Roman"/>
        </w:rPr>
        <w:t xml:space="preserve">during the repacking process, </w:t>
      </w:r>
      <w:r w:rsidRPr="0052590B">
        <w:rPr>
          <w:rFonts w:cs="Times New Roman"/>
        </w:rPr>
        <w:t>to “m</w:t>
      </w:r>
      <w:r w:rsidR="00866DC1" w:rsidRPr="0052590B">
        <w:rPr>
          <w:rFonts w:cs="Times New Roman"/>
        </w:rPr>
        <w:t xml:space="preserve">ake all reasonable efforts to preserve, as of the date of enactment of this Act, the coverage area and population served of each broadcast licensee, </w:t>
      </w:r>
      <w:r w:rsidR="00866DC1" w:rsidRPr="0052590B">
        <w:rPr>
          <w:rFonts w:cs="Times New Roman"/>
          <w:i/>
        </w:rPr>
        <w:t xml:space="preserve">as determined using the methodology described in OET Bulletin 69 </w:t>
      </w:r>
      <w:r w:rsidR="000B2C43">
        <w:rPr>
          <w:rFonts w:cs="Times New Roman"/>
        </w:rPr>
        <w:t xml:space="preserve">[OET-69] </w:t>
      </w:r>
      <w:r w:rsidR="00866DC1" w:rsidRPr="0052590B">
        <w:rPr>
          <w:rFonts w:cs="Times New Roman"/>
          <w:i/>
        </w:rPr>
        <w:t>of the Office of Engineering and Technology of the Commission</w:t>
      </w:r>
      <w:r w:rsidR="00866DC1" w:rsidRPr="0052590B">
        <w:rPr>
          <w:rFonts w:cs="Times New Roman"/>
        </w:rPr>
        <w:t>.”</w:t>
      </w:r>
      <w:r w:rsidRPr="0052590B">
        <w:rPr>
          <w:rStyle w:val="FootnoteReference"/>
          <w:rFonts w:cs="Times New Roman"/>
        </w:rPr>
        <w:footnoteReference w:id="11"/>
      </w:r>
    </w:p>
    <w:p w14:paraId="2B1178B4" w14:textId="23E74C24" w:rsidR="00866DC1" w:rsidRPr="0052590B" w:rsidRDefault="00866DC1" w:rsidP="0052590B">
      <w:pPr>
        <w:ind w:firstLine="720"/>
        <w:rPr>
          <w:rFonts w:cs="Times New Roman"/>
        </w:rPr>
      </w:pPr>
      <w:r w:rsidRPr="0052590B">
        <w:rPr>
          <w:rFonts w:cs="Times New Roman"/>
        </w:rPr>
        <w:t>In this item, the Commission decides to use</w:t>
      </w:r>
      <w:r w:rsidR="00914C5B" w:rsidRPr="0052590B">
        <w:rPr>
          <w:rFonts w:cs="Times New Roman"/>
        </w:rPr>
        <w:t>, for repacking purposes,</w:t>
      </w:r>
      <w:r w:rsidRPr="0052590B">
        <w:rPr>
          <w:rFonts w:cs="Times New Roman"/>
        </w:rPr>
        <w:t xml:space="preserve"> </w:t>
      </w:r>
      <w:r w:rsidRPr="0052590B">
        <w:rPr>
          <w:rFonts w:cs="Times New Roman"/>
          <w:i/>
        </w:rPr>
        <w:t>TVStudy</w:t>
      </w:r>
      <w:r w:rsidR="00914C5B" w:rsidRPr="0052590B">
        <w:rPr>
          <w:rFonts w:cs="Times New Roman"/>
        </w:rPr>
        <w:t xml:space="preserve"> software</w:t>
      </w:r>
      <w:r w:rsidRPr="0052590B">
        <w:rPr>
          <w:rFonts w:cs="Times New Roman"/>
        </w:rPr>
        <w:t xml:space="preserve"> that departs in several respects from the methodology described in OET-69.  </w:t>
      </w:r>
      <w:r w:rsidR="000B2C43">
        <w:rPr>
          <w:rFonts w:cs="Times New Roman"/>
        </w:rPr>
        <w:t>To be clear, f</w:t>
      </w:r>
      <w:r w:rsidRPr="0052590B">
        <w:rPr>
          <w:rFonts w:cs="Times New Roman"/>
        </w:rPr>
        <w:t>rom a policy perspective, I generally agree with the Commission’s decisions in this regard.  For the most part, the</w:t>
      </w:r>
      <w:r w:rsidR="00914C5B" w:rsidRPr="0052590B">
        <w:rPr>
          <w:rFonts w:cs="Times New Roman"/>
        </w:rPr>
        <w:t>se</w:t>
      </w:r>
      <w:r w:rsidRPr="0052590B">
        <w:rPr>
          <w:rFonts w:cs="Times New Roman"/>
        </w:rPr>
        <w:t xml:space="preserve"> departures from the OET-69 methodology appear to be changes for the better.  I fear, however, that they will be all for naught </w:t>
      </w:r>
      <w:r w:rsidR="000B2C43">
        <w:rPr>
          <w:rFonts w:cs="Times New Roman"/>
        </w:rPr>
        <w:t xml:space="preserve">if a </w:t>
      </w:r>
      <w:r w:rsidR="00914C5B" w:rsidRPr="0052590B">
        <w:rPr>
          <w:rFonts w:cs="Times New Roman"/>
        </w:rPr>
        <w:t>court postpone</w:t>
      </w:r>
      <w:r w:rsidR="000B2C43">
        <w:rPr>
          <w:rFonts w:cs="Times New Roman"/>
        </w:rPr>
        <w:t>s</w:t>
      </w:r>
      <w:r w:rsidR="00914C5B" w:rsidRPr="0052590B">
        <w:rPr>
          <w:rFonts w:cs="Times New Roman"/>
        </w:rPr>
        <w:t xml:space="preserve"> or invalidate</w:t>
      </w:r>
      <w:r w:rsidR="000B2C43">
        <w:rPr>
          <w:rFonts w:cs="Times New Roman"/>
        </w:rPr>
        <w:t>s</w:t>
      </w:r>
      <w:r w:rsidR="00914C5B" w:rsidRPr="0052590B">
        <w:rPr>
          <w:rFonts w:cs="Times New Roman"/>
        </w:rPr>
        <w:t xml:space="preserve"> the incentive auction</w:t>
      </w:r>
      <w:r w:rsidR="000B2C43">
        <w:rPr>
          <w:rFonts w:cs="Times New Roman"/>
        </w:rPr>
        <w:t xml:space="preserve"> </w:t>
      </w:r>
      <w:r w:rsidR="00AD677C">
        <w:rPr>
          <w:rFonts w:cs="Times New Roman"/>
        </w:rPr>
        <w:t xml:space="preserve">having found </w:t>
      </w:r>
      <w:r w:rsidR="000B2C43">
        <w:rPr>
          <w:rFonts w:cs="Times New Roman"/>
        </w:rPr>
        <w:t xml:space="preserve">these </w:t>
      </w:r>
      <w:r w:rsidR="00D32247">
        <w:rPr>
          <w:rFonts w:cs="Times New Roman"/>
        </w:rPr>
        <w:t xml:space="preserve">changes </w:t>
      </w:r>
      <w:r w:rsidR="00AD677C">
        <w:rPr>
          <w:rFonts w:cs="Times New Roman"/>
        </w:rPr>
        <w:t xml:space="preserve">to be </w:t>
      </w:r>
      <w:r w:rsidR="000B2C43">
        <w:rPr>
          <w:rFonts w:cs="Times New Roman"/>
        </w:rPr>
        <w:t>unlawful</w:t>
      </w:r>
      <w:r w:rsidR="00914C5B" w:rsidRPr="0052590B">
        <w:rPr>
          <w:rFonts w:cs="Times New Roman"/>
        </w:rPr>
        <w:t>.</w:t>
      </w:r>
    </w:p>
    <w:p w14:paraId="585049F6" w14:textId="7B60B526" w:rsidR="00866DC1" w:rsidRPr="0052590B" w:rsidRDefault="00866DC1" w:rsidP="0052590B">
      <w:pPr>
        <w:ind w:firstLine="720"/>
        <w:rPr>
          <w:rFonts w:cs="Times New Roman"/>
        </w:rPr>
      </w:pPr>
      <w:r w:rsidRPr="0052590B">
        <w:rPr>
          <w:rFonts w:cs="Times New Roman"/>
        </w:rPr>
        <w:t>To be sure, the item spends about fifteen pages explaining why the Commission is not straying from the OET-69 methodology and thus is complying with the Spectrum Act.  I know firsthand that the attorneys in our Office of General Counsel are extremely talented, and they have certainly done yeoman’s work here in developing arguments to support the Commission’s position.  But at the end of the day, they are trying to fit a square peg into a round hole.</w:t>
      </w:r>
    </w:p>
    <w:p w14:paraId="1B324187" w14:textId="0DC4212F" w:rsidR="00866DC1" w:rsidRPr="0052590B" w:rsidRDefault="00866DC1" w:rsidP="0052590B">
      <w:pPr>
        <w:ind w:firstLine="720"/>
        <w:rPr>
          <w:rFonts w:cs="Times New Roman"/>
        </w:rPr>
      </w:pPr>
      <w:r w:rsidRPr="0052590B">
        <w:rPr>
          <w:rFonts w:cs="Times New Roman"/>
        </w:rPr>
        <w:t>For the most part, the item posits that the Commission is changing “input values” rather than the OET-69 “methodology</w:t>
      </w:r>
      <w:r w:rsidR="003E00EC">
        <w:rPr>
          <w:rFonts w:cs="Times New Roman"/>
        </w:rPr>
        <w:t>.</w:t>
      </w:r>
      <w:r w:rsidRPr="0052590B">
        <w:rPr>
          <w:rFonts w:cs="Times New Roman"/>
        </w:rPr>
        <w:t>”  But it is unable to point to any Commission precedent distinguishing between the two.  Indeed, this argument stands in stark contrast to prior Commission pronouncements.</w:t>
      </w:r>
    </w:p>
    <w:p w14:paraId="7208A5BE" w14:textId="0AC05FEA" w:rsidR="00866DC1" w:rsidRPr="0052590B" w:rsidRDefault="00866DC1" w:rsidP="0052590B">
      <w:pPr>
        <w:ind w:firstLine="720"/>
        <w:rPr>
          <w:rFonts w:cs="Times New Roman"/>
        </w:rPr>
      </w:pPr>
      <w:r w:rsidRPr="0052590B">
        <w:rPr>
          <w:rFonts w:cs="Times New Roman"/>
        </w:rPr>
        <w:t>Consider, for example, the issue of census data.  The item maintains that census data represents an input value rather than part of the OET-69 methodology</w:t>
      </w:r>
      <w:r w:rsidR="00D40F25">
        <w:rPr>
          <w:rFonts w:cs="Times New Roman"/>
        </w:rPr>
        <w:t xml:space="preserve">.  Accordingly, </w:t>
      </w:r>
      <w:r w:rsidR="005E387E" w:rsidRPr="0052590B">
        <w:rPr>
          <w:rFonts w:cs="Times New Roman"/>
        </w:rPr>
        <w:t>we are free to substitute 2010 census data for 2000 census data</w:t>
      </w:r>
      <w:r w:rsidRPr="0052590B">
        <w:rPr>
          <w:rFonts w:cs="Times New Roman"/>
        </w:rPr>
        <w:t xml:space="preserve">.  But this contradicts the position taken by the FCC in 2007 before the DTV transition.  Then, the Commission stated as follows: </w:t>
      </w:r>
      <w:r w:rsidR="001304C8">
        <w:rPr>
          <w:rFonts w:cs="Times New Roman"/>
        </w:rPr>
        <w:t xml:space="preserve"> </w:t>
      </w:r>
      <w:r w:rsidRPr="0052590B">
        <w:rPr>
          <w:rFonts w:cs="Times New Roman"/>
        </w:rPr>
        <w:t xml:space="preserve">“We will revise the OET 69 interference analysis </w:t>
      </w:r>
      <w:r w:rsidRPr="0052590B">
        <w:rPr>
          <w:rFonts w:cs="Times New Roman"/>
          <w:i/>
        </w:rPr>
        <w:t>methodology</w:t>
      </w:r>
      <w:r w:rsidRPr="0052590B">
        <w:rPr>
          <w:rFonts w:cs="Times New Roman"/>
        </w:rPr>
        <w:t xml:space="preserve"> to make the results more accurate and ensure consistent methodology.  Specifically, we adopt the use of 2000 census data for use in all applications . . . .”</w:t>
      </w:r>
      <w:r w:rsidR="005E387E" w:rsidRPr="0052590B">
        <w:rPr>
          <w:rStyle w:val="FootnoteReference"/>
          <w:rFonts w:cs="Times New Roman"/>
        </w:rPr>
        <w:footnoteReference w:id="12"/>
      </w:r>
      <w:r w:rsidRPr="0052590B">
        <w:rPr>
          <w:rFonts w:cs="Times New Roman"/>
        </w:rPr>
        <w:t xml:space="preserve">  </w:t>
      </w:r>
      <w:r w:rsidR="003E00EC">
        <w:rPr>
          <w:rFonts w:cs="Times New Roman"/>
        </w:rPr>
        <w:t>In other words, we have previously recognized that</w:t>
      </w:r>
      <w:r w:rsidRPr="0052590B">
        <w:rPr>
          <w:rFonts w:cs="Times New Roman"/>
        </w:rPr>
        <w:t xml:space="preserve"> </w:t>
      </w:r>
      <w:r w:rsidR="005E387E" w:rsidRPr="0052590B">
        <w:rPr>
          <w:rFonts w:cs="Times New Roman"/>
        </w:rPr>
        <w:t xml:space="preserve">switching census data </w:t>
      </w:r>
      <w:r w:rsidR="003E00EC">
        <w:rPr>
          <w:rFonts w:cs="Times New Roman"/>
        </w:rPr>
        <w:t>means revising</w:t>
      </w:r>
      <w:r w:rsidRPr="0052590B">
        <w:rPr>
          <w:rFonts w:cs="Times New Roman"/>
        </w:rPr>
        <w:t xml:space="preserve"> th</w:t>
      </w:r>
      <w:r w:rsidR="005E387E" w:rsidRPr="0052590B">
        <w:rPr>
          <w:rFonts w:cs="Times New Roman"/>
        </w:rPr>
        <w:t>e OET-69 methodology.</w:t>
      </w:r>
    </w:p>
    <w:p w14:paraId="50CB51B9" w14:textId="57228BA9" w:rsidR="00866DC1" w:rsidRPr="0052590B" w:rsidRDefault="00866DC1" w:rsidP="0052590B">
      <w:pPr>
        <w:ind w:firstLine="720"/>
        <w:rPr>
          <w:rFonts w:cs="Times New Roman"/>
        </w:rPr>
      </w:pPr>
      <w:r w:rsidRPr="0052590B">
        <w:rPr>
          <w:rFonts w:cs="Times New Roman"/>
        </w:rPr>
        <w:t xml:space="preserve">Or </w:t>
      </w:r>
      <w:r w:rsidR="005E387E" w:rsidRPr="0052590B">
        <w:rPr>
          <w:rFonts w:cs="Times New Roman"/>
        </w:rPr>
        <w:t>take</w:t>
      </w:r>
      <w:r w:rsidRPr="0052590B">
        <w:rPr>
          <w:rFonts w:cs="Times New Roman"/>
        </w:rPr>
        <w:t xml:space="preserve"> the default vertical antenna patterns set forth in Table 8 of OET-69.  In 2006, the Commission described these default vertical antenna patterns as “inherent in the OET-69 methodology.”</w:t>
      </w:r>
      <w:r w:rsidR="005E387E" w:rsidRPr="0052590B">
        <w:rPr>
          <w:rStyle w:val="FootnoteReference"/>
          <w:rFonts w:cs="Times New Roman"/>
        </w:rPr>
        <w:footnoteReference w:id="13"/>
      </w:r>
      <w:r w:rsidRPr="0052590B">
        <w:rPr>
          <w:rFonts w:cs="Times New Roman"/>
        </w:rPr>
        <w:t xml:space="preserve">  In this item, however, the Commission decides to use the actual beam tilt value contained in our Consolidated Database System</w:t>
      </w:r>
      <w:r w:rsidR="00D40F25">
        <w:rPr>
          <w:rFonts w:cs="Times New Roman"/>
        </w:rPr>
        <w:t xml:space="preserve"> </w:t>
      </w:r>
      <w:r w:rsidRPr="0052590B">
        <w:rPr>
          <w:rFonts w:cs="Times New Roman"/>
        </w:rPr>
        <w:t>rather than the default patterns, criticizing the latter as “using the same electrical beam tilt for every location, regardless of the actual beam tilt value.”  This might very well be a positive change.  But the Commission’s own words, it</w:t>
      </w:r>
      <w:r w:rsidR="005E387E" w:rsidRPr="0052590B">
        <w:rPr>
          <w:rFonts w:cs="Times New Roman"/>
        </w:rPr>
        <w:t xml:space="preserve"> is not only a change to the OET-69 methodology</w:t>
      </w:r>
      <w:r w:rsidR="00422D7C">
        <w:rPr>
          <w:rFonts w:cs="Times New Roman"/>
        </w:rPr>
        <w:t>, but</w:t>
      </w:r>
      <w:r w:rsidR="005E387E" w:rsidRPr="0052590B">
        <w:rPr>
          <w:rFonts w:cs="Times New Roman"/>
        </w:rPr>
        <w:t xml:space="preserve"> somethin</w:t>
      </w:r>
      <w:r w:rsidR="001304C8">
        <w:rPr>
          <w:rFonts w:cs="Times New Roman"/>
        </w:rPr>
        <w:t>g inherent in th</w:t>
      </w:r>
      <w:r w:rsidR="00422D7C">
        <w:rPr>
          <w:rFonts w:cs="Times New Roman"/>
        </w:rPr>
        <w:t>at</w:t>
      </w:r>
      <w:r w:rsidR="001304C8">
        <w:rPr>
          <w:rFonts w:cs="Times New Roman"/>
        </w:rPr>
        <w:t xml:space="preserve"> methodology.</w:t>
      </w:r>
    </w:p>
    <w:p w14:paraId="230B0F09" w14:textId="70A75945" w:rsidR="00866DC1" w:rsidRPr="0052590B" w:rsidRDefault="00866DC1" w:rsidP="0052590B">
      <w:pPr>
        <w:ind w:firstLine="720"/>
        <w:rPr>
          <w:rFonts w:cs="Times New Roman"/>
        </w:rPr>
      </w:pPr>
      <w:r w:rsidRPr="0052590B">
        <w:rPr>
          <w:rFonts w:cs="Times New Roman"/>
        </w:rPr>
        <w:t>Indeed, the Commission considered making a similar change just before the DTV transition.  In 2007, it considered whether to “retain the existing OET 69 vertical pattern” or use “actual vertical patterns</w:t>
      </w:r>
      <w:r w:rsidR="003E00EC">
        <w:rPr>
          <w:rFonts w:cs="Times New Roman"/>
        </w:rPr>
        <w:t>”</w:t>
      </w:r>
      <w:r w:rsidRPr="0052590B">
        <w:rPr>
          <w:rFonts w:cs="Times New Roman"/>
        </w:rPr>
        <w:t xml:space="preserve"> that “would result in more accurate modeling of station coverage.”</w:t>
      </w:r>
      <w:r w:rsidR="005E387E" w:rsidRPr="0052590B">
        <w:rPr>
          <w:rStyle w:val="FootnoteReference"/>
          <w:rFonts w:cs="Times New Roman"/>
        </w:rPr>
        <w:footnoteReference w:id="14"/>
      </w:r>
      <w:r w:rsidRPr="0052590B">
        <w:rPr>
          <w:rFonts w:cs="Times New Roman"/>
        </w:rPr>
        <w:t xml:space="preserve">  And it rejected making such a change in a section with the following heading:  “Post-Transition </w:t>
      </w:r>
      <w:r w:rsidR="001304C8">
        <w:rPr>
          <w:rFonts w:cs="Times New Roman"/>
        </w:rPr>
        <w:t xml:space="preserve">Interference </w:t>
      </w:r>
      <w:r w:rsidRPr="0052590B">
        <w:rPr>
          <w:rFonts w:cs="Times New Roman"/>
        </w:rPr>
        <w:t xml:space="preserve">Standards and Analysis </w:t>
      </w:r>
      <w:r w:rsidRPr="0052590B">
        <w:rPr>
          <w:rFonts w:cs="Times New Roman"/>
          <w:i/>
        </w:rPr>
        <w:t>Methodology</w:t>
      </w:r>
      <w:r w:rsidRPr="0052590B">
        <w:rPr>
          <w:rFonts w:cs="Times New Roman"/>
        </w:rPr>
        <w:t>.”</w:t>
      </w:r>
      <w:r w:rsidR="005E387E" w:rsidRPr="0052590B">
        <w:rPr>
          <w:rStyle w:val="FootnoteReference"/>
          <w:rFonts w:cs="Times New Roman"/>
        </w:rPr>
        <w:footnoteReference w:id="15"/>
      </w:r>
    </w:p>
    <w:p w14:paraId="7A4C842A" w14:textId="18AD734A" w:rsidR="00866DC1" w:rsidRPr="0052590B" w:rsidRDefault="00866DC1" w:rsidP="0052590B">
      <w:pPr>
        <w:ind w:firstLine="720"/>
        <w:rPr>
          <w:rFonts w:cs="Times New Roman"/>
        </w:rPr>
      </w:pPr>
      <w:r w:rsidRPr="0052590B">
        <w:rPr>
          <w:rFonts w:cs="Times New Roman"/>
        </w:rPr>
        <w:t>Given that Congress specifically instructed the Commission to use a discrete methodology (the OET-69 methodology) for a discrete event (the incentive auction), the item understandably does not claim that we have the authority to depart from the OET-69 methodology explicitly.  But neither do we have the authority to do so</w:t>
      </w:r>
      <w:r w:rsidR="005E387E" w:rsidRPr="0052590B">
        <w:rPr>
          <w:rFonts w:cs="Times New Roman"/>
        </w:rPr>
        <w:t xml:space="preserve"> through</w:t>
      </w:r>
      <w:r w:rsidRPr="0052590B">
        <w:rPr>
          <w:rFonts w:cs="Times New Roman"/>
        </w:rPr>
        <w:t xml:space="preserve"> sleight of hand.  We can’t take elements that were part of the OET-69 methodology at the time the Spectrum Act </w:t>
      </w:r>
      <w:r w:rsidR="005E387E" w:rsidRPr="0052590B">
        <w:rPr>
          <w:rFonts w:cs="Times New Roman"/>
        </w:rPr>
        <w:t>was passed</w:t>
      </w:r>
      <w:r w:rsidRPr="0052590B">
        <w:rPr>
          <w:rFonts w:cs="Times New Roman"/>
        </w:rPr>
        <w:t xml:space="preserve"> </w:t>
      </w:r>
      <w:r w:rsidR="00EF19CA">
        <w:rPr>
          <w:rFonts w:cs="Times New Roman"/>
        </w:rPr>
        <w:t xml:space="preserve">and simply assert by fiat </w:t>
      </w:r>
      <w:r w:rsidRPr="0052590B">
        <w:rPr>
          <w:rFonts w:cs="Times New Roman"/>
        </w:rPr>
        <w:t>that they are no longer part of that methodology but merely inputs.</w:t>
      </w:r>
    </w:p>
    <w:p w14:paraId="07746CA2" w14:textId="0A167723" w:rsidR="004A328C" w:rsidRDefault="005E387E" w:rsidP="0052590B">
      <w:pPr>
        <w:ind w:firstLine="720"/>
        <w:rPr>
          <w:rFonts w:cs="Times New Roman"/>
        </w:rPr>
      </w:pPr>
      <w:r w:rsidRPr="0052590B">
        <w:rPr>
          <w:rFonts w:cs="Times New Roman"/>
        </w:rPr>
        <w:t>But e</w:t>
      </w:r>
      <w:r w:rsidR="00866DC1" w:rsidRPr="0052590B">
        <w:rPr>
          <w:rFonts w:cs="Times New Roman"/>
        </w:rPr>
        <w:t xml:space="preserve">ven absent Commission precedent, I would </w:t>
      </w:r>
      <w:r w:rsidRPr="0052590B">
        <w:rPr>
          <w:rFonts w:cs="Times New Roman"/>
        </w:rPr>
        <w:t>still reach the conclusion that many of the changes made in this item are</w:t>
      </w:r>
      <w:r w:rsidR="00866DC1" w:rsidRPr="0052590B">
        <w:rPr>
          <w:rFonts w:cs="Times New Roman"/>
        </w:rPr>
        <w:t xml:space="preserve"> unlawful.  </w:t>
      </w:r>
      <w:r w:rsidR="00C17064">
        <w:rPr>
          <w:rFonts w:cs="Times New Roman"/>
        </w:rPr>
        <w:t>For instance, t</w:t>
      </w:r>
      <w:r w:rsidR="00866DC1" w:rsidRPr="0052590B">
        <w:rPr>
          <w:rFonts w:cs="Times New Roman"/>
        </w:rPr>
        <w:t>ake the issue of whether to use three arc-second terrain elevation data or one arc-second terrain elevation data.  The methodology described in OET-69 clearly involves the use of three arc-second data.  OET-69 states that “[t]he FCC computer program is linked to a terrain elevation database with values every 3 arc-seconds of latitude and longitude.”</w:t>
      </w:r>
      <w:r w:rsidRPr="0052590B">
        <w:rPr>
          <w:rStyle w:val="FootnoteReference"/>
          <w:rFonts w:cs="Times New Roman"/>
        </w:rPr>
        <w:footnoteReference w:id="16"/>
      </w:r>
      <w:r w:rsidR="00866DC1" w:rsidRPr="0052590B">
        <w:rPr>
          <w:rFonts w:cs="Times New Roman"/>
        </w:rPr>
        <w:t xml:space="preserve">  Today, however, the Commission adopts the use of one arc-second terrain elevation data instead.</w:t>
      </w:r>
      <w:r w:rsidR="004A328C">
        <w:rPr>
          <w:rFonts w:cs="Times New Roman"/>
        </w:rPr>
        <w:t xml:space="preserve">  </w:t>
      </w:r>
      <w:r w:rsidR="00866DC1" w:rsidRPr="0052590B">
        <w:rPr>
          <w:rFonts w:cs="Times New Roman"/>
        </w:rPr>
        <w:t>The item justifies this change by arguing that OET-69’s reference to three arc-second data “is a descriptive statement about an input database . . . not a prescriptive element of the OET-69 methodology.”</w:t>
      </w:r>
      <w:r w:rsidRPr="0052590B">
        <w:rPr>
          <w:rStyle w:val="FootnoteReference"/>
          <w:rFonts w:cs="Times New Roman"/>
        </w:rPr>
        <w:footnoteReference w:id="17"/>
      </w:r>
      <w:r w:rsidR="00866DC1" w:rsidRPr="0052590B">
        <w:rPr>
          <w:rFonts w:cs="Times New Roman"/>
        </w:rPr>
        <w:t xml:space="preserve">  This, however, is too cute by half.</w:t>
      </w:r>
    </w:p>
    <w:p w14:paraId="4AF04476" w14:textId="18782DDD" w:rsidR="00866DC1" w:rsidRPr="0052590B" w:rsidRDefault="005E387E" w:rsidP="0052590B">
      <w:pPr>
        <w:ind w:firstLine="720"/>
        <w:rPr>
          <w:rFonts w:cs="Times New Roman"/>
        </w:rPr>
      </w:pPr>
      <w:r w:rsidRPr="0052590B">
        <w:rPr>
          <w:rFonts w:cs="Times New Roman"/>
        </w:rPr>
        <w:t xml:space="preserve">For </w:t>
      </w:r>
      <w:r w:rsidR="002E4ACF">
        <w:rPr>
          <w:rFonts w:cs="Times New Roman"/>
        </w:rPr>
        <w:t>one thing</w:t>
      </w:r>
      <w:r w:rsidR="00866DC1" w:rsidRPr="0052590B">
        <w:rPr>
          <w:rFonts w:cs="Times New Roman"/>
        </w:rPr>
        <w:t xml:space="preserve">, the statute requires the Commission to use the “methodology </w:t>
      </w:r>
      <w:r w:rsidR="00866DC1" w:rsidRPr="0052590B">
        <w:rPr>
          <w:rFonts w:cs="Times New Roman"/>
          <w:i/>
        </w:rPr>
        <w:t>described</w:t>
      </w:r>
      <w:r w:rsidR="00866DC1" w:rsidRPr="0052590B">
        <w:rPr>
          <w:rFonts w:cs="Times New Roman"/>
        </w:rPr>
        <w:t xml:space="preserve"> in OET Bulletin 69” so calling the statement in question “descriptive” </w:t>
      </w:r>
      <w:r w:rsidR="003261FE">
        <w:rPr>
          <w:rFonts w:cs="Times New Roman"/>
        </w:rPr>
        <w:t xml:space="preserve">actually </w:t>
      </w:r>
      <w:r w:rsidR="002E4ACF">
        <w:rPr>
          <w:rFonts w:cs="Times New Roman"/>
        </w:rPr>
        <w:t>undermines the</w:t>
      </w:r>
      <w:r w:rsidR="003261FE">
        <w:rPr>
          <w:rFonts w:cs="Times New Roman"/>
        </w:rPr>
        <w:t xml:space="preserve"> Commission’s</w:t>
      </w:r>
      <w:r w:rsidR="002E4ACF">
        <w:rPr>
          <w:rFonts w:cs="Times New Roman"/>
        </w:rPr>
        <w:t xml:space="preserve"> case</w:t>
      </w:r>
      <w:r w:rsidR="00866DC1" w:rsidRPr="0052590B">
        <w:rPr>
          <w:rFonts w:cs="Times New Roman"/>
        </w:rPr>
        <w:t>.  Moreover, the distinction between “an input database” and “the OET-69 methodology” is an artificial one.  Pursuant to the OET-69 methodology, a television station’s service is evaluated at one-kilometer increments.</w:t>
      </w:r>
      <w:r w:rsidRPr="0052590B">
        <w:rPr>
          <w:rStyle w:val="FootnoteReference"/>
          <w:rFonts w:cs="Times New Roman"/>
        </w:rPr>
        <w:footnoteReference w:id="18"/>
      </w:r>
      <w:r w:rsidR="00866DC1" w:rsidRPr="0052590B">
        <w:rPr>
          <w:rFonts w:cs="Times New Roman"/>
        </w:rPr>
        <w:t xml:space="preserve">  That service determination, in part, depends upon the elevation </w:t>
      </w:r>
      <w:r w:rsidR="001A0015">
        <w:rPr>
          <w:rFonts w:cs="Times New Roman"/>
        </w:rPr>
        <w:t xml:space="preserve">of terrain between the transmitter and </w:t>
      </w:r>
      <w:r w:rsidR="00866DC1" w:rsidRPr="0052590B">
        <w:rPr>
          <w:rFonts w:cs="Times New Roman"/>
        </w:rPr>
        <w:t>each point,</w:t>
      </w:r>
      <w:r w:rsidR="001A0015">
        <w:rPr>
          <w:rStyle w:val="FootnoteReference"/>
          <w:rFonts w:cs="Times New Roman"/>
        </w:rPr>
        <w:footnoteReference w:id="19"/>
      </w:r>
      <w:r w:rsidR="00866DC1" w:rsidRPr="0052590B">
        <w:rPr>
          <w:rFonts w:cs="Times New Roman"/>
        </w:rPr>
        <w:t xml:space="preserve"> and that elevation is determined by a terrain elevation database with values every 3 arc-seconds of latitude or longitude.</w:t>
      </w:r>
      <w:r w:rsidRPr="0052590B">
        <w:rPr>
          <w:rStyle w:val="FootnoteReference"/>
          <w:rFonts w:cs="Times New Roman"/>
        </w:rPr>
        <w:footnoteReference w:id="20"/>
      </w:r>
      <w:r w:rsidR="00866DC1" w:rsidRPr="0052590B">
        <w:rPr>
          <w:rFonts w:cs="Times New Roman"/>
        </w:rPr>
        <w:t xml:space="preserve">  So the database, in realit</w:t>
      </w:r>
      <w:r w:rsidR="00BC308B">
        <w:rPr>
          <w:rFonts w:cs="Times New Roman"/>
        </w:rPr>
        <w:t>y, is part of the methodology.</w:t>
      </w:r>
    </w:p>
    <w:p w14:paraId="7E7F4E29" w14:textId="703B34FB" w:rsidR="00866DC1" w:rsidRPr="0052590B" w:rsidRDefault="00866DC1" w:rsidP="0052590B">
      <w:pPr>
        <w:ind w:firstLine="720"/>
        <w:rPr>
          <w:rFonts w:cs="Times New Roman"/>
        </w:rPr>
      </w:pPr>
      <w:r w:rsidRPr="0052590B">
        <w:rPr>
          <w:rFonts w:cs="Times New Roman"/>
        </w:rPr>
        <w:t>Also, consider the implications of the Commission’s</w:t>
      </w:r>
      <w:r w:rsidR="005E387E" w:rsidRPr="0052590B">
        <w:rPr>
          <w:rFonts w:cs="Times New Roman"/>
        </w:rPr>
        <w:t xml:space="preserve"> position</w:t>
      </w:r>
      <w:r w:rsidRPr="0052590B">
        <w:rPr>
          <w:rFonts w:cs="Times New Roman"/>
        </w:rPr>
        <w:t xml:space="preserve">.  For example, would it </w:t>
      </w:r>
      <w:r w:rsidR="00C17064">
        <w:rPr>
          <w:rFonts w:cs="Times New Roman"/>
        </w:rPr>
        <w:t xml:space="preserve">constitute a </w:t>
      </w:r>
      <w:r w:rsidRPr="0052590B">
        <w:rPr>
          <w:rFonts w:cs="Times New Roman"/>
        </w:rPr>
        <w:t xml:space="preserve">change </w:t>
      </w:r>
      <w:r w:rsidR="00C17064">
        <w:rPr>
          <w:rFonts w:cs="Times New Roman"/>
        </w:rPr>
        <w:t xml:space="preserve">to </w:t>
      </w:r>
      <w:r w:rsidRPr="0052590B">
        <w:rPr>
          <w:rFonts w:cs="Times New Roman"/>
        </w:rPr>
        <w:t>the OET-69 methodology to replace a terrain elevation database of the United States with a database where terrain elevations were randomly generated for each geographic location?</w:t>
      </w:r>
      <w:r w:rsidR="0052590B">
        <w:rPr>
          <w:rFonts w:cs="Times New Roman"/>
        </w:rPr>
        <w:t xml:space="preserve">  </w:t>
      </w:r>
      <w:r w:rsidRPr="0052590B">
        <w:rPr>
          <w:rFonts w:cs="Times New Roman"/>
        </w:rPr>
        <w:t>Surely, the answer to this question must be yes.  But according to the Commission’s logic, the answer must be no since all that is being changed is an “input database.”</w:t>
      </w:r>
    </w:p>
    <w:p w14:paraId="74E67F4A" w14:textId="03D66E44" w:rsidR="00866DC1" w:rsidRPr="0052590B" w:rsidRDefault="00866DC1" w:rsidP="0052590B">
      <w:pPr>
        <w:ind w:firstLine="720"/>
        <w:rPr>
          <w:rFonts w:cs="Times New Roman"/>
        </w:rPr>
      </w:pPr>
      <w:r w:rsidRPr="0052590B">
        <w:rPr>
          <w:rFonts w:cs="Times New Roman"/>
        </w:rPr>
        <w:t xml:space="preserve">Stepping back from the trees to examine the forest, </w:t>
      </w:r>
      <w:r w:rsidR="005E387E" w:rsidRPr="0052590B">
        <w:rPr>
          <w:rFonts w:cs="Times New Roman"/>
        </w:rPr>
        <w:t>there is a larger question that needs to be asked:  Why is all of this being done?</w:t>
      </w:r>
      <w:r w:rsidRPr="0052590B">
        <w:rPr>
          <w:rFonts w:cs="Times New Roman"/>
        </w:rPr>
        <w:t xml:space="preserve">  To be sure, the Commission maintains that certain changes had to be made to our computer software so that it could successfully support the incentive auction.  And I do not object to those changes since they do not alter the OET-69 methodology.  But the changes discussed above do not fall into this category.  They are luxuries, not necessities.  They might be nice to have, but they are not must-haves.  And they certainly aren’t worth the risk that a court will delay or invalidate the incentive auction because of our failure to comply with the Spectrum Act.</w:t>
      </w:r>
    </w:p>
    <w:p w14:paraId="49AE3896" w14:textId="6E815001" w:rsidR="00866DC1" w:rsidRPr="0052590B" w:rsidRDefault="00866DC1" w:rsidP="0052590B">
      <w:pPr>
        <w:ind w:firstLine="720"/>
        <w:rPr>
          <w:rFonts w:cs="Times New Roman"/>
        </w:rPr>
      </w:pPr>
      <w:r w:rsidRPr="0052590B">
        <w:rPr>
          <w:rFonts w:cs="Times New Roman"/>
        </w:rPr>
        <w:t xml:space="preserve">Turning from questions of substance </w:t>
      </w:r>
      <w:r w:rsidR="00BB4BEF">
        <w:rPr>
          <w:rFonts w:cs="Times New Roman"/>
        </w:rPr>
        <w:t>to</w:t>
      </w:r>
      <w:r w:rsidRPr="0052590B">
        <w:rPr>
          <w:rFonts w:cs="Times New Roman"/>
        </w:rPr>
        <w:t xml:space="preserve"> those of process, I am also troubled by the manner in which this issue has been handled.  These changes should have been the subject of </w:t>
      </w:r>
      <w:r w:rsidR="005418E8">
        <w:rPr>
          <w:rFonts w:cs="Times New Roman"/>
        </w:rPr>
        <w:t xml:space="preserve">a </w:t>
      </w:r>
      <w:r w:rsidRPr="0052590B">
        <w:rPr>
          <w:rFonts w:cs="Times New Roman"/>
        </w:rPr>
        <w:t>notice-and-comment rulemaking</w:t>
      </w:r>
      <w:r w:rsidR="005418E8">
        <w:rPr>
          <w:rFonts w:cs="Times New Roman"/>
        </w:rPr>
        <w:t xml:space="preserve">. </w:t>
      </w:r>
      <w:r w:rsidR="00BC308B">
        <w:rPr>
          <w:rFonts w:cs="Times New Roman"/>
        </w:rPr>
        <w:t xml:space="preserve"> </w:t>
      </w:r>
      <w:r w:rsidR="005418E8">
        <w:rPr>
          <w:rFonts w:cs="Times New Roman"/>
        </w:rPr>
        <w:t>T</w:t>
      </w:r>
      <w:r w:rsidRPr="0052590B">
        <w:rPr>
          <w:rFonts w:cs="Times New Roman"/>
        </w:rPr>
        <w:t>hey were not.  Instead, the Office of Engineering and Technology simply sought input through a Public Notice.</w:t>
      </w:r>
      <w:r w:rsidR="005E387E" w:rsidRPr="0052590B">
        <w:rPr>
          <w:rStyle w:val="FootnoteReference"/>
          <w:rFonts w:cs="Times New Roman"/>
        </w:rPr>
        <w:footnoteReference w:id="21"/>
      </w:r>
      <w:r w:rsidRPr="0052590B">
        <w:rPr>
          <w:rFonts w:cs="Times New Roman"/>
        </w:rPr>
        <w:t xml:space="preserve">  This stands in stark contrast to the last time the Commission considered making changes to OET-69 right before the DTV transition.  There, the Commission issued </w:t>
      </w:r>
      <w:r w:rsidR="005E387E" w:rsidRPr="0052590B">
        <w:rPr>
          <w:rFonts w:cs="Times New Roman"/>
        </w:rPr>
        <w:t xml:space="preserve">an NPRM and engaged in </w:t>
      </w:r>
      <w:r w:rsidR="007C27C8">
        <w:rPr>
          <w:rFonts w:cs="Times New Roman"/>
        </w:rPr>
        <w:t xml:space="preserve">a </w:t>
      </w:r>
      <w:r w:rsidR="005E387E" w:rsidRPr="0052590B">
        <w:rPr>
          <w:rFonts w:cs="Times New Roman"/>
        </w:rPr>
        <w:t xml:space="preserve">by-the-book </w:t>
      </w:r>
      <w:r w:rsidR="007C27C8">
        <w:rPr>
          <w:rFonts w:cs="Times New Roman"/>
        </w:rPr>
        <w:t>administrative process</w:t>
      </w:r>
      <w:r w:rsidR="005E387E" w:rsidRPr="0052590B">
        <w:rPr>
          <w:rFonts w:cs="Times New Roman"/>
        </w:rPr>
        <w:t>.</w:t>
      </w:r>
      <w:r w:rsidR="005E387E" w:rsidRPr="0052590B">
        <w:rPr>
          <w:rStyle w:val="FootnoteReference"/>
          <w:rFonts w:cs="Times New Roman"/>
        </w:rPr>
        <w:footnoteReference w:id="22"/>
      </w:r>
    </w:p>
    <w:p w14:paraId="3BBDB253" w14:textId="4212C04B" w:rsidR="00866DC1" w:rsidRPr="0052590B" w:rsidRDefault="00866DC1" w:rsidP="0052590B">
      <w:pPr>
        <w:ind w:firstLine="720"/>
        <w:rPr>
          <w:rFonts w:cs="Times New Roman"/>
        </w:rPr>
      </w:pPr>
      <w:r w:rsidRPr="0052590B">
        <w:rPr>
          <w:rFonts w:cs="Times New Roman"/>
        </w:rPr>
        <w:t>I will leave it up to the courts to decide whether the process here violates the Administrative Procedure Act</w:t>
      </w:r>
      <w:r w:rsidR="008F6017">
        <w:rPr>
          <w:rFonts w:cs="Times New Roman"/>
        </w:rPr>
        <w:t xml:space="preserve">. </w:t>
      </w:r>
      <w:r w:rsidR="005E387E" w:rsidRPr="0052590B">
        <w:rPr>
          <w:rFonts w:cs="Times New Roman"/>
        </w:rPr>
        <w:t xml:space="preserve"> I</w:t>
      </w:r>
      <w:r w:rsidR="008F6017">
        <w:rPr>
          <w:rFonts w:cs="Times New Roman"/>
        </w:rPr>
        <w:t>’</w:t>
      </w:r>
      <w:r w:rsidR="005E387E" w:rsidRPr="0052590B">
        <w:rPr>
          <w:rFonts w:cs="Times New Roman"/>
        </w:rPr>
        <w:t xml:space="preserve">ll simply note that </w:t>
      </w:r>
      <w:r w:rsidRPr="0052590B">
        <w:rPr>
          <w:rFonts w:cs="Times New Roman"/>
        </w:rPr>
        <w:t>I don’t believe that excluding the Commissioners from th</w:t>
      </w:r>
      <w:r w:rsidR="008F6017">
        <w:rPr>
          <w:rFonts w:cs="Times New Roman"/>
        </w:rPr>
        <w:t>e deliberative</w:t>
      </w:r>
      <w:r w:rsidRPr="0052590B">
        <w:rPr>
          <w:rFonts w:cs="Times New Roman"/>
        </w:rPr>
        <w:t xml:space="preserve"> process until today’s vote was the right thing to do.  Moreover, it is not even clear to me what today’s vote means.  In the item, the Commission states that it will “use </w:t>
      </w:r>
      <w:r w:rsidRPr="0052590B">
        <w:rPr>
          <w:rFonts w:cs="Times New Roman"/>
          <w:i/>
        </w:rPr>
        <w:t>TVStudy</w:t>
      </w:r>
      <w:r w:rsidR="00830F89">
        <w:rPr>
          <w:rFonts w:cs="Times New Roman"/>
        </w:rPr>
        <w:t> </w:t>
      </w:r>
      <w:r w:rsidRPr="0052590B">
        <w:rPr>
          <w:rFonts w:cs="Times New Roman"/>
        </w:rPr>
        <w:t>.</w:t>
      </w:r>
      <w:r w:rsidR="00830F89">
        <w:rPr>
          <w:rFonts w:cs="Times New Roman"/>
        </w:rPr>
        <w:t> </w:t>
      </w:r>
      <w:r w:rsidRPr="0052590B">
        <w:rPr>
          <w:rFonts w:cs="Times New Roman"/>
        </w:rPr>
        <w:t>.</w:t>
      </w:r>
      <w:r w:rsidR="00830F89">
        <w:rPr>
          <w:rFonts w:cs="Times New Roman"/>
        </w:rPr>
        <w:t> </w:t>
      </w:r>
      <w:r w:rsidRPr="0052590B">
        <w:rPr>
          <w:rFonts w:cs="Times New Roman"/>
        </w:rPr>
        <w:t>. in the incentive auction.”</w:t>
      </w:r>
      <w:r w:rsidR="00612D10" w:rsidRPr="0052590B">
        <w:rPr>
          <w:rStyle w:val="FootnoteReference"/>
          <w:rFonts w:cs="Times New Roman"/>
        </w:rPr>
        <w:footnoteReference w:id="23"/>
      </w:r>
      <w:r w:rsidRPr="0052590B">
        <w:rPr>
          <w:rFonts w:cs="Times New Roman"/>
        </w:rPr>
        <w:t xml:space="preserve">  But what version of </w:t>
      </w:r>
      <w:r w:rsidRPr="0052590B">
        <w:rPr>
          <w:rFonts w:cs="Times New Roman"/>
          <w:i/>
        </w:rPr>
        <w:t>TVStudy</w:t>
      </w:r>
      <w:r w:rsidRPr="0052590B">
        <w:rPr>
          <w:rFonts w:cs="Times New Roman"/>
        </w:rPr>
        <w:t xml:space="preserve"> will we use?  We don’t know because OET has been regularly releasing updated versions of the software and apparently will continue to do so even after today.</w:t>
      </w:r>
    </w:p>
    <w:p w14:paraId="4995B2FF" w14:textId="56AA1FE7" w:rsidR="00866DC1" w:rsidRPr="0052590B" w:rsidRDefault="00866DC1" w:rsidP="00B05283">
      <w:pPr>
        <w:ind w:firstLine="720"/>
        <w:rPr>
          <w:rFonts w:cs="Times New Roman"/>
        </w:rPr>
      </w:pPr>
      <w:r w:rsidRPr="0052590B">
        <w:rPr>
          <w:rFonts w:cs="Times New Roman"/>
        </w:rPr>
        <w:t>I am also disturbed by the conti</w:t>
      </w:r>
      <w:r w:rsidR="00612D10" w:rsidRPr="0052590B">
        <w:rPr>
          <w:rFonts w:cs="Times New Roman"/>
        </w:rPr>
        <w:t xml:space="preserve">nued confusion over whether the </w:t>
      </w:r>
      <w:r w:rsidR="00612D10" w:rsidRPr="0052590B">
        <w:rPr>
          <w:rFonts w:cs="Times New Roman"/>
          <w:i/>
        </w:rPr>
        <w:t>TVStudy</w:t>
      </w:r>
      <w:r w:rsidRPr="0052590B">
        <w:rPr>
          <w:rFonts w:cs="Times New Roman"/>
        </w:rPr>
        <w:t xml:space="preserve"> software is operating properly.  Last week, for instance, the National Association of Broadcasters</w:t>
      </w:r>
      <w:r w:rsidR="007C58E6">
        <w:rPr>
          <w:rFonts w:cs="Times New Roman"/>
        </w:rPr>
        <w:t xml:space="preserve"> (NAB)</w:t>
      </w:r>
      <w:r w:rsidRPr="0052590B">
        <w:rPr>
          <w:rFonts w:cs="Times New Roman"/>
        </w:rPr>
        <w:t xml:space="preserve"> told the Commission that </w:t>
      </w:r>
      <w:r w:rsidRPr="0052590B">
        <w:rPr>
          <w:rFonts w:cs="Times New Roman"/>
          <w:i/>
        </w:rPr>
        <w:t>TVStudy</w:t>
      </w:r>
      <w:r w:rsidRPr="0052590B">
        <w:rPr>
          <w:rFonts w:cs="Times New Roman"/>
        </w:rPr>
        <w:t xml:space="preserve"> “has yet to be </w:t>
      </w:r>
      <w:r w:rsidRPr="00830F89">
        <w:rPr>
          <w:rFonts w:cs="Times New Roman"/>
        </w:rPr>
        <w:t xml:space="preserve">capable of replicating OET-69’s results.  Holding the OET-69 methodology constant (i.e., using all of the calculations as they exist in OET-69 pre-TVStudy), </w:t>
      </w:r>
      <w:r w:rsidRPr="00A429B3">
        <w:rPr>
          <w:rFonts w:cs="Times New Roman"/>
          <w:i/>
        </w:rPr>
        <w:t>TVStudy</w:t>
      </w:r>
      <w:r w:rsidRPr="00830F89">
        <w:rPr>
          <w:rFonts w:cs="Times New Roman"/>
        </w:rPr>
        <w:t xml:space="preserve"> inexplicably results in a loss of coverage area for approximate</w:t>
      </w:r>
      <w:r w:rsidR="00612D10" w:rsidRPr="00830F89">
        <w:rPr>
          <w:rFonts w:cs="Times New Roman"/>
        </w:rPr>
        <w:t>ly 88 percent (1978 stations out</w:t>
      </w:r>
      <w:r w:rsidRPr="00830F89">
        <w:rPr>
          <w:rFonts w:cs="Times New Roman"/>
        </w:rPr>
        <w:t xml:space="preserve"> of 2232).”</w:t>
      </w:r>
      <w:r w:rsidR="00612D10" w:rsidRPr="00830F89">
        <w:rPr>
          <w:rStyle w:val="FootnoteReference"/>
          <w:rFonts w:cs="Times New Roman"/>
        </w:rPr>
        <w:footnoteReference w:id="24"/>
      </w:r>
      <w:r w:rsidRPr="00830F89">
        <w:rPr>
          <w:rFonts w:cs="Times New Roman"/>
        </w:rPr>
        <w:t xml:space="preserve">  </w:t>
      </w:r>
      <w:r w:rsidR="007C58E6">
        <w:rPr>
          <w:rFonts w:cs="Times New Roman"/>
        </w:rPr>
        <w:t>According to NAB, t</w:t>
      </w:r>
      <w:r w:rsidRPr="00830F89">
        <w:rPr>
          <w:rFonts w:cs="Times New Roman"/>
        </w:rPr>
        <w:t xml:space="preserve">hese findings suggest </w:t>
      </w:r>
      <w:r w:rsidR="00C17064">
        <w:rPr>
          <w:rFonts w:cs="Times New Roman"/>
        </w:rPr>
        <w:t xml:space="preserve">either </w:t>
      </w:r>
      <w:r w:rsidRPr="00830F89">
        <w:rPr>
          <w:rFonts w:cs="Times New Roman"/>
        </w:rPr>
        <w:t xml:space="preserve">that </w:t>
      </w:r>
      <w:r w:rsidR="00FD5DA2" w:rsidRPr="00830F89">
        <w:rPr>
          <w:rFonts w:cs="Times New Roman"/>
        </w:rPr>
        <w:t xml:space="preserve">there are errors in our new software or that </w:t>
      </w:r>
      <w:r w:rsidRPr="00830F89">
        <w:rPr>
          <w:rFonts w:cs="Times New Roman"/>
        </w:rPr>
        <w:t xml:space="preserve">changes have been made to OET-69 that no one has been told about.  </w:t>
      </w:r>
      <w:r w:rsidR="007C58E6">
        <w:rPr>
          <w:rFonts w:cs="Times New Roman"/>
        </w:rPr>
        <w:t xml:space="preserve">The </w:t>
      </w:r>
      <w:r w:rsidR="00871A59">
        <w:rPr>
          <w:rFonts w:cs="Times New Roman"/>
        </w:rPr>
        <w:t xml:space="preserve">item </w:t>
      </w:r>
      <w:r w:rsidR="007C58E6">
        <w:rPr>
          <w:rFonts w:cs="Times New Roman"/>
        </w:rPr>
        <w:t xml:space="preserve">attempts to rebut NAB’s assertions, and I </w:t>
      </w:r>
      <w:r w:rsidR="000D1781">
        <w:rPr>
          <w:rFonts w:cs="Times New Roman"/>
        </w:rPr>
        <w:t xml:space="preserve">don’t </w:t>
      </w:r>
      <w:r w:rsidR="007C58E6">
        <w:rPr>
          <w:rFonts w:cs="Times New Roman"/>
        </w:rPr>
        <w:t xml:space="preserve">claim to have the technical expertise to know whether one </w:t>
      </w:r>
      <w:r w:rsidR="00871A59">
        <w:rPr>
          <w:rFonts w:cs="Times New Roman"/>
        </w:rPr>
        <w:t>side</w:t>
      </w:r>
      <w:r w:rsidR="007C58E6">
        <w:rPr>
          <w:rFonts w:cs="Times New Roman"/>
        </w:rPr>
        <w:t xml:space="preserve"> is right or the truth</w:t>
      </w:r>
      <w:r w:rsidR="00486DCC">
        <w:rPr>
          <w:rFonts w:cs="Times New Roman"/>
        </w:rPr>
        <w:t xml:space="preserve"> lies</w:t>
      </w:r>
      <w:r w:rsidR="007C58E6">
        <w:rPr>
          <w:rFonts w:cs="Times New Roman"/>
        </w:rPr>
        <w:t xml:space="preserve"> somewhere in </w:t>
      </w:r>
      <w:r w:rsidR="00486DCC">
        <w:rPr>
          <w:rFonts w:cs="Times New Roman"/>
        </w:rPr>
        <w:t>middle</w:t>
      </w:r>
      <w:r w:rsidR="007C58E6">
        <w:rPr>
          <w:rFonts w:cs="Times New Roman"/>
        </w:rPr>
        <w:t>.</w:t>
      </w:r>
      <w:r w:rsidR="002A6159">
        <w:rPr>
          <w:rStyle w:val="FootnoteReference"/>
          <w:rFonts w:cs="Times New Roman"/>
        </w:rPr>
        <w:footnoteReference w:id="25"/>
      </w:r>
      <w:r w:rsidR="007C58E6">
        <w:rPr>
          <w:rFonts w:cs="Times New Roman"/>
        </w:rPr>
        <w:t xml:space="preserve">  </w:t>
      </w:r>
      <w:r w:rsidR="00486DCC">
        <w:rPr>
          <w:rFonts w:cs="Times New Roman"/>
        </w:rPr>
        <w:t>Whatever the case</w:t>
      </w:r>
      <w:r w:rsidR="00871A59">
        <w:rPr>
          <w:rFonts w:cs="Times New Roman"/>
        </w:rPr>
        <w:t xml:space="preserve">, I would urge OET and NAB to work together collaboratively to resolve these issues.  The last thing we need is another major government project going awry because of IT </w:t>
      </w:r>
      <w:r w:rsidR="000D1781">
        <w:rPr>
          <w:rFonts w:cs="Times New Roman"/>
        </w:rPr>
        <w:t>failures</w:t>
      </w:r>
      <w:r w:rsidR="00990A04">
        <w:rPr>
          <w:rFonts w:cs="Times New Roman"/>
        </w:rPr>
        <w:t>.</w:t>
      </w:r>
    </w:p>
    <w:p w14:paraId="0F00BCCD" w14:textId="77777777" w:rsidR="00866DC1" w:rsidRPr="0052590B" w:rsidRDefault="00866DC1" w:rsidP="00BC308B">
      <w:pPr>
        <w:keepNext/>
        <w:spacing w:before="240"/>
        <w:jc w:val="center"/>
        <w:rPr>
          <w:rFonts w:cs="Times New Roman"/>
        </w:rPr>
      </w:pPr>
      <w:r w:rsidRPr="0052590B">
        <w:rPr>
          <w:rFonts w:cs="Times New Roman"/>
        </w:rPr>
        <w:t>IV.</w:t>
      </w:r>
    </w:p>
    <w:p w14:paraId="2A57C7FC" w14:textId="1BF1B3F7" w:rsidR="00866DC1" w:rsidRPr="0052590B" w:rsidRDefault="00866DC1" w:rsidP="0052590B">
      <w:pPr>
        <w:ind w:firstLine="720"/>
        <w:rPr>
          <w:rFonts w:cs="Times New Roman"/>
        </w:rPr>
      </w:pPr>
      <w:r w:rsidRPr="0052590B">
        <w:rPr>
          <w:rFonts w:cs="Times New Roman"/>
        </w:rPr>
        <w:t>A year ago, I spoke of an additional principle that should guide our dec</w:t>
      </w:r>
      <w:r w:rsidR="00612D10" w:rsidRPr="0052590B">
        <w:rPr>
          <w:rFonts w:cs="Times New Roman"/>
        </w:rPr>
        <w:t>ision-making in this proceeding:</w:t>
      </w:r>
      <w:r w:rsidRPr="0052590B">
        <w:rPr>
          <w:rFonts w:cs="Times New Roman"/>
        </w:rPr>
        <w:t xml:space="preserve"> respect for the laws of physics.  As I said at the time, “we must deal wi</w:t>
      </w:r>
      <w:r w:rsidR="00D32247">
        <w:rPr>
          <w:rFonts w:cs="Times New Roman"/>
        </w:rPr>
        <w:t>th the world the</w:t>
      </w:r>
      <w:r w:rsidRPr="0052590B">
        <w:rPr>
          <w:rFonts w:cs="Times New Roman"/>
        </w:rPr>
        <w:t xml:space="preserve"> way that it is, not as we might wish it were.  The laws of physics aren’t liberal or conservative, Democratic or Republican; they are immutable.”</w:t>
      </w:r>
      <w:r w:rsidR="00777DA1">
        <w:rPr>
          <w:rStyle w:val="FootnoteReference"/>
          <w:rFonts w:cs="Times New Roman"/>
        </w:rPr>
        <w:footnoteReference w:id="26"/>
      </w:r>
    </w:p>
    <w:p w14:paraId="049FDB47" w14:textId="4A9FB33C" w:rsidR="00866DC1" w:rsidRPr="0052590B" w:rsidRDefault="00866DC1" w:rsidP="0052590B">
      <w:pPr>
        <w:ind w:firstLine="720"/>
        <w:rPr>
          <w:rFonts w:cs="Times New Roman"/>
        </w:rPr>
      </w:pPr>
      <w:r w:rsidRPr="0052590B">
        <w:rPr>
          <w:rFonts w:cs="Times New Roman"/>
        </w:rPr>
        <w:t xml:space="preserve">I </w:t>
      </w:r>
      <w:r w:rsidR="00612D10" w:rsidRPr="0052590B">
        <w:rPr>
          <w:rFonts w:cs="Times New Roman"/>
        </w:rPr>
        <w:t>therefore am</w:t>
      </w:r>
      <w:r w:rsidRPr="0052590B">
        <w:rPr>
          <w:rFonts w:cs="Times New Roman"/>
        </w:rPr>
        <w:t xml:space="preserve"> pleased that the band plan adopted by the Commission is consistent with this principle.  It embraces the “Down from Channel 51” approach that I endorsed last May and contains guard bands and a duplex gap that are technically reasonable.</w:t>
      </w:r>
      <w:r w:rsidR="00830F89" w:rsidRPr="0052590B">
        <w:rPr>
          <w:rStyle w:val="FootnoteReference"/>
          <w:rFonts w:cs="Times New Roman"/>
        </w:rPr>
        <w:footnoteReference w:id="27"/>
      </w:r>
      <w:r w:rsidRPr="0052590B">
        <w:rPr>
          <w:rFonts w:cs="Times New Roman"/>
        </w:rPr>
        <w:t xml:space="preserve">  The journey to this band plan has been a bumpy one.</w:t>
      </w:r>
      <w:r w:rsidR="00612D10" w:rsidRPr="0052590B">
        <w:rPr>
          <w:rStyle w:val="FootnoteReference"/>
          <w:rFonts w:cs="Times New Roman"/>
        </w:rPr>
        <w:footnoteReference w:id="28"/>
      </w:r>
      <w:r w:rsidRPr="0052590B">
        <w:rPr>
          <w:rFonts w:cs="Times New Roman"/>
        </w:rPr>
        <w:t xml:space="preserve">  But I’m glad that we ended up </w:t>
      </w:r>
      <w:r w:rsidR="00CE5590">
        <w:rPr>
          <w:rFonts w:cs="Times New Roman"/>
        </w:rPr>
        <w:t>in the right place</w:t>
      </w:r>
      <w:r w:rsidR="00830F89">
        <w:rPr>
          <w:rFonts w:cs="Times New Roman"/>
        </w:rPr>
        <w:t>.</w:t>
      </w:r>
    </w:p>
    <w:p w14:paraId="03ABE646" w14:textId="16DB0461" w:rsidR="00866DC1" w:rsidRPr="0052590B" w:rsidRDefault="00866DC1" w:rsidP="0052590B">
      <w:pPr>
        <w:ind w:firstLine="720"/>
        <w:rPr>
          <w:rFonts w:cs="Times New Roman"/>
        </w:rPr>
      </w:pPr>
      <w:r w:rsidRPr="0052590B">
        <w:rPr>
          <w:rFonts w:cs="Times New Roman"/>
        </w:rPr>
        <w:t xml:space="preserve">Going forward, however, I am concerned by our proposal to make available six megahertz in the duplex gap for unlicensed broadband device operations </w:t>
      </w:r>
      <w:r w:rsidR="00777DA1">
        <w:rPr>
          <w:rFonts w:cs="Times New Roman"/>
        </w:rPr>
        <w:t>without any analysis that doing so is technically possible without harming the licensed services surrounding that gap</w:t>
      </w:r>
      <w:r w:rsidRPr="0052590B">
        <w:rPr>
          <w:rFonts w:cs="Times New Roman"/>
        </w:rPr>
        <w:t xml:space="preserve">.  </w:t>
      </w:r>
      <w:r w:rsidR="00777DA1">
        <w:rPr>
          <w:rFonts w:cs="Times New Roman"/>
        </w:rPr>
        <w:t>We should have sought</w:t>
      </w:r>
      <w:r w:rsidRPr="0052590B">
        <w:rPr>
          <w:rFonts w:cs="Times New Roman"/>
        </w:rPr>
        <w:t xml:space="preserve"> comment </w:t>
      </w:r>
      <w:r w:rsidR="00612D10" w:rsidRPr="0052590B">
        <w:rPr>
          <w:rFonts w:cs="Times New Roman"/>
        </w:rPr>
        <w:t xml:space="preserve">in a neutral manner </w:t>
      </w:r>
      <w:r w:rsidRPr="0052590B">
        <w:rPr>
          <w:rFonts w:cs="Times New Roman"/>
        </w:rPr>
        <w:t xml:space="preserve">on whether the duplex gap should be available for </w:t>
      </w:r>
      <w:r w:rsidR="00C17064" w:rsidRPr="0052590B">
        <w:rPr>
          <w:rFonts w:cs="Times New Roman"/>
        </w:rPr>
        <w:t xml:space="preserve">unlicensed operations, </w:t>
      </w:r>
      <w:r w:rsidRPr="0052590B">
        <w:rPr>
          <w:rFonts w:cs="Times New Roman"/>
        </w:rPr>
        <w:t xml:space="preserve">wireless microphones, or </w:t>
      </w:r>
      <w:r w:rsidR="002827B0">
        <w:rPr>
          <w:rFonts w:cs="Times New Roman"/>
        </w:rPr>
        <w:t>any use at all</w:t>
      </w:r>
      <w:r w:rsidRPr="0052590B">
        <w:rPr>
          <w:rFonts w:cs="Times New Roman"/>
        </w:rPr>
        <w:t>.  I am all in favor of making more spectrum available for unlicensed</w:t>
      </w:r>
      <w:r w:rsidR="00BB4BEF">
        <w:rPr>
          <w:rFonts w:cs="Times New Roman"/>
        </w:rPr>
        <w:t xml:space="preserve"> use</w:t>
      </w:r>
      <w:r w:rsidR="00C17064">
        <w:rPr>
          <w:rFonts w:cs="Times New Roman"/>
        </w:rPr>
        <w:t>.</w:t>
      </w:r>
      <w:r w:rsidRPr="0052590B">
        <w:rPr>
          <w:rFonts w:cs="Times New Roman"/>
        </w:rPr>
        <w:t xml:space="preserve"> </w:t>
      </w:r>
      <w:r w:rsidR="00C17064">
        <w:rPr>
          <w:rFonts w:cs="Times New Roman"/>
        </w:rPr>
        <w:t xml:space="preserve"> I</w:t>
      </w:r>
      <w:r w:rsidRPr="0052590B">
        <w:rPr>
          <w:rFonts w:cs="Times New Roman"/>
        </w:rPr>
        <w:t xml:space="preserve">f we can do so here without causing interference to the </w:t>
      </w:r>
      <w:r w:rsidR="00612D10" w:rsidRPr="0052590B">
        <w:rPr>
          <w:rFonts w:cs="Times New Roman"/>
        </w:rPr>
        <w:t xml:space="preserve">licensed </w:t>
      </w:r>
      <w:r w:rsidRPr="0052590B">
        <w:rPr>
          <w:rFonts w:cs="Times New Roman"/>
        </w:rPr>
        <w:t xml:space="preserve">spectrum we will be auctioning, that is something we should seriously consider.  But I am worried that we may be </w:t>
      </w:r>
      <w:r w:rsidR="002827B0">
        <w:rPr>
          <w:rFonts w:cs="Times New Roman"/>
        </w:rPr>
        <w:t xml:space="preserve">making promises that the laws of physics </w:t>
      </w:r>
      <w:r w:rsidR="00CE5590">
        <w:rPr>
          <w:rFonts w:cs="Times New Roman"/>
        </w:rPr>
        <w:t xml:space="preserve">won’t allow </w:t>
      </w:r>
      <w:r w:rsidR="002827B0">
        <w:rPr>
          <w:rFonts w:cs="Times New Roman"/>
        </w:rPr>
        <w:t xml:space="preserve">us </w:t>
      </w:r>
      <w:r w:rsidR="00CE5590">
        <w:rPr>
          <w:rFonts w:cs="Times New Roman"/>
        </w:rPr>
        <w:t xml:space="preserve">to </w:t>
      </w:r>
      <w:r w:rsidR="002827B0">
        <w:rPr>
          <w:rFonts w:cs="Times New Roman"/>
        </w:rPr>
        <w:t>keep</w:t>
      </w:r>
      <w:r w:rsidR="0052590B">
        <w:rPr>
          <w:rFonts w:cs="Times New Roman"/>
        </w:rPr>
        <w:t>.</w:t>
      </w:r>
    </w:p>
    <w:p w14:paraId="74ADB6BC" w14:textId="7B09F9E4" w:rsidR="00866DC1" w:rsidRPr="0052590B" w:rsidRDefault="00612D10" w:rsidP="00BC308B">
      <w:pPr>
        <w:keepNext/>
        <w:spacing w:before="240"/>
        <w:jc w:val="center"/>
        <w:rPr>
          <w:rFonts w:cs="Times New Roman"/>
        </w:rPr>
      </w:pPr>
      <w:r w:rsidRPr="0052590B">
        <w:rPr>
          <w:rFonts w:cs="Times New Roman"/>
        </w:rPr>
        <w:t>V</w:t>
      </w:r>
      <w:r w:rsidR="0052590B">
        <w:rPr>
          <w:rFonts w:cs="Times New Roman"/>
        </w:rPr>
        <w:t>.</w:t>
      </w:r>
    </w:p>
    <w:p w14:paraId="47484A0D" w14:textId="1D4B19D9" w:rsidR="00866DC1" w:rsidRPr="0052590B" w:rsidRDefault="00612D10" w:rsidP="0052590B">
      <w:pPr>
        <w:ind w:firstLine="720"/>
        <w:rPr>
          <w:rFonts w:cs="Times New Roman"/>
        </w:rPr>
      </w:pPr>
      <w:r w:rsidRPr="0052590B">
        <w:rPr>
          <w:rFonts w:cs="Times New Roman"/>
        </w:rPr>
        <w:t>Last but not least, a</w:t>
      </w:r>
      <w:r w:rsidR="00866DC1" w:rsidRPr="0052590B">
        <w:rPr>
          <w:rFonts w:cs="Times New Roman"/>
        </w:rPr>
        <w:t xml:space="preserve"> brief word about delegation.  I do not dispute that for the incentive auction to be a success, we must delegate certain tasks to the Commission’s talented staff.  But today’s item moves too much responsibility away from the five Commissioners who have been appointed by the President and confirmed by the Senate</w:t>
      </w:r>
      <w:r w:rsidR="00A466E3">
        <w:rPr>
          <w:rFonts w:cs="Times New Roman"/>
        </w:rPr>
        <w:t>, and who theoretically “direct[]” the agency</w:t>
      </w:r>
      <w:r w:rsidR="00866DC1" w:rsidRPr="0052590B">
        <w:rPr>
          <w:rFonts w:cs="Times New Roman"/>
        </w:rPr>
        <w:t>.</w:t>
      </w:r>
      <w:r w:rsidR="00A466E3">
        <w:rPr>
          <w:rStyle w:val="FootnoteReference"/>
          <w:rFonts w:cs="Times New Roman"/>
        </w:rPr>
        <w:footnoteReference w:id="29"/>
      </w:r>
    </w:p>
    <w:p w14:paraId="3B4DA306" w14:textId="08AE27E0" w:rsidR="00866DC1" w:rsidRPr="0052590B" w:rsidRDefault="00866DC1" w:rsidP="0052590B">
      <w:pPr>
        <w:ind w:firstLine="720"/>
        <w:rPr>
          <w:rFonts w:cs="Times New Roman"/>
        </w:rPr>
      </w:pPr>
      <w:r w:rsidRPr="0052590B">
        <w:rPr>
          <w:rFonts w:cs="Times New Roman"/>
        </w:rPr>
        <w:t>I objected to no fewer than ten such delegations</w:t>
      </w:r>
      <w:r w:rsidR="00612D10" w:rsidRPr="0052590B">
        <w:rPr>
          <w:rFonts w:cs="Times New Roman"/>
        </w:rPr>
        <w:t xml:space="preserve"> of authority</w:t>
      </w:r>
      <w:r w:rsidR="005A632C">
        <w:rPr>
          <w:rFonts w:cs="Times New Roman"/>
        </w:rPr>
        <w:t>.</w:t>
      </w:r>
      <w:r w:rsidRPr="0052590B">
        <w:rPr>
          <w:rFonts w:cs="Times New Roman"/>
        </w:rPr>
        <w:t xml:space="preserve"> </w:t>
      </w:r>
      <w:r w:rsidR="005A632C">
        <w:rPr>
          <w:rFonts w:cs="Times New Roman"/>
        </w:rPr>
        <w:t xml:space="preserve"> </w:t>
      </w:r>
      <w:r w:rsidRPr="0052590B">
        <w:rPr>
          <w:rFonts w:cs="Times New Roman"/>
        </w:rPr>
        <w:t>I</w:t>
      </w:r>
      <w:r w:rsidR="005A632C">
        <w:rPr>
          <w:rFonts w:cs="Times New Roman"/>
        </w:rPr>
        <w:t>’</w:t>
      </w:r>
      <w:r w:rsidRPr="0052590B">
        <w:rPr>
          <w:rFonts w:cs="Times New Roman"/>
        </w:rPr>
        <w:t xml:space="preserve">ll mention </w:t>
      </w:r>
      <w:r w:rsidR="005A632C">
        <w:rPr>
          <w:rFonts w:cs="Times New Roman"/>
        </w:rPr>
        <w:t xml:space="preserve">just </w:t>
      </w:r>
      <w:r w:rsidRPr="0052590B">
        <w:rPr>
          <w:rFonts w:cs="Times New Roman"/>
        </w:rPr>
        <w:t>three of them</w:t>
      </w:r>
      <w:r w:rsidR="005A632C">
        <w:rPr>
          <w:rFonts w:cs="Times New Roman"/>
        </w:rPr>
        <w:t xml:space="preserve"> here</w:t>
      </w:r>
      <w:r w:rsidRPr="0052590B">
        <w:rPr>
          <w:rFonts w:cs="Times New Roman"/>
        </w:rPr>
        <w:t xml:space="preserve">.  First, the Commission delegates to the Media Bureau the authority to decide how to allocate </w:t>
      </w:r>
      <w:r w:rsidR="00612D10" w:rsidRPr="0052590B">
        <w:rPr>
          <w:rFonts w:cs="Times New Roman"/>
        </w:rPr>
        <w:t>money</w:t>
      </w:r>
      <w:r w:rsidRPr="0052590B">
        <w:rPr>
          <w:rFonts w:cs="Times New Roman"/>
        </w:rPr>
        <w:t xml:space="preserve"> if the expenses incurred by broadcasters and MVPDs are greater than the $1.75 billion contained in the relocation fund.</w:t>
      </w:r>
      <w:r w:rsidR="00612D10" w:rsidRPr="0052590B">
        <w:rPr>
          <w:rStyle w:val="FootnoteReference"/>
          <w:rFonts w:cs="Times New Roman"/>
        </w:rPr>
        <w:footnoteReference w:id="30"/>
      </w:r>
      <w:r w:rsidRPr="0052590B">
        <w:rPr>
          <w:rFonts w:cs="Times New Roman"/>
        </w:rPr>
        <w:t xml:space="preserve">  </w:t>
      </w:r>
      <w:r w:rsidR="00532B1F">
        <w:rPr>
          <w:rFonts w:cs="Times New Roman"/>
        </w:rPr>
        <w:t>I</w:t>
      </w:r>
      <w:r w:rsidRPr="0052590B">
        <w:rPr>
          <w:rFonts w:cs="Times New Roman"/>
        </w:rPr>
        <w:t xml:space="preserve">n my view, </w:t>
      </w:r>
      <w:r w:rsidR="00532B1F">
        <w:rPr>
          <w:rFonts w:cs="Times New Roman"/>
        </w:rPr>
        <w:t xml:space="preserve">this issue </w:t>
      </w:r>
      <w:r w:rsidRPr="0052590B">
        <w:rPr>
          <w:rFonts w:cs="Times New Roman"/>
        </w:rPr>
        <w:t>implicate</w:t>
      </w:r>
      <w:r w:rsidR="00532B1F">
        <w:rPr>
          <w:rFonts w:cs="Times New Roman"/>
        </w:rPr>
        <w:t>s</w:t>
      </w:r>
      <w:r w:rsidRPr="0052590B">
        <w:rPr>
          <w:rFonts w:cs="Times New Roman"/>
        </w:rPr>
        <w:t xml:space="preserve"> policy judgments that should be made by the Commission.  Second, we delegate to the Media Bureau the authority to establish a set of construction deadlines for relocated broadcast stations.</w:t>
      </w:r>
      <w:r w:rsidR="00612D10" w:rsidRPr="0052590B">
        <w:rPr>
          <w:rStyle w:val="FootnoteReference"/>
          <w:rFonts w:cs="Times New Roman"/>
        </w:rPr>
        <w:footnoteReference w:id="31"/>
      </w:r>
      <w:r w:rsidRPr="0052590B">
        <w:rPr>
          <w:rFonts w:cs="Times New Roman"/>
        </w:rPr>
        <w:t xml:space="preserve">  Once again, I believe that such decisions are important enough to be made by the Commission.  And third, we delegate to a broad range of Bureaus and Offices the authority to change the rules adopted in this item as necessary to conform them to the text of the Order.</w:t>
      </w:r>
      <w:r w:rsidR="00612D10" w:rsidRPr="0052590B">
        <w:rPr>
          <w:rStyle w:val="FootnoteReference"/>
          <w:rFonts w:cs="Times New Roman"/>
        </w:rPr>
        <w:footnoteReference w:id="32"/>
      </w:r>
      <w:r w:rsidRPr="0052590B">
        <w:rPr>
          <w:rFonts w:cs="Times New Roman"/>
        </w:rPr>
        <w:t xml:space="preserve">  This last delegation, in particular, I find curious.  I had always thought that the Commission’s orders were designed to explain the rules that we adopt and </w:t>
      </w:r>
      <w:r w:rsidR="00771ED2">
        <w:rPr>
          <w:rFonts w:cs="Times New Roman"/>
        </w:rPr>
        <w:t xml:space="preserve">intend to </w:t>
      </w:r>
      <w:r w:rsidRPr="0052590B">
        <w:rPr>
          <w:rFonts w:cs="Times New Roman"/>
        </w:rPr>
        <w:t>publish in the Code of Federal Regulati</w:t>
      </w:r>
      <w:r w:rsidR="0052590B">
        <w:rPr>
          <w:rFonts w:cs="Times New Roman"/>
        </w:rPr>
        <w:t>ons, not the other way around.</w:t>
      </w:r>
    </w:p>
    <w:p w14:paraId="2C73EFE7" w14:textId="5231143F" w:rsidR="00866DC1" w:rsidRPr="0052590B" w:rsidRDefault="00866DC1" w:rsidP="00BC308B">
      <w:pPr>
        <w:keepNext/>
        <w:spacing w:before="240"/>
        <w:jc w:val="center"/>
        <w:rPr>
          <w:rFonts w:cs="Times New Roman"/>
        </w:rPr>
      </w:pPr>
      <w:r w:rsidRPr="0052590B">
        <w:rPr>
          <w:rFonts w:cs="Times New Roman"/>
        </w:rPr>
        <w:t>*</w:t>
      </w:r>
      <w:r w:rsidR="0052590B">
        <w:rPr>
          <w:rFonts w:cs="Times New Roman"/>
        </w:rPr>
        <w:t> </w:t>
      </w:r>
      <w:r w:rsidRPr="0052590B">
        <w:rPr>
          <w:rFonts w:cs="Times New Roman"/>
        </w:rPr>
        <w:t>*</w:t>
      </w:r>
      <w:r w:rsidR="0052590B">
        <w:rPr>
          <w:rFonts w:cs="Times New Roman"/>
        </w:rPr>
        <w:t> </w:t>
      </w:r>
      <w:r w:rsidRPr="0052590B">
        <w:rPr>
          <w:rFonts w:cs="Times New Roman"/>
        </w:rPr>
        <w:t>*</w:t>
      </w:r>
    </w:p>
    <w:p w14:paraId="05116CEC" w14:textId="2FD055F5" w:rsidR="003B7255" w:rsidRPr="0052590B" w:rsidRDefault="00866DC1" w:rsidP="0052590B">
      <w:pPr>
        <w:ind w:firstLine="720"/>
        <w:rPr>
          <w:rFonts w:cs="Times New Roman"/>
        </w:rPr>
      </w:pPr>
      <w:r w:rsidRPr="0052590B">
        <w:rPr>
          <w:rFonts w:cs="Times New Roman"/>
        </w:rPr>
        <w:t xml:space="preserve">To conclude, I am disappointed with where we find ourselves today.  </w:t>
      </w:r>
      <w:r w:rsidR="00771ED2">
        <w:rPr>
          <w:rFonts w:cs="Times New Roman"/>
        </w:rPr>
        <w:t>Conducting t</w:t>
      </w:r>
      <w:r w:rsidRPr="0052590B">
        <w:rPr>
          <w:rFonts w:cs="Times New Roman"/>
        </w:rPr>
        <w:t>h</w:t>
      </w:r>
      <w:r w:rsidR="00771ED2">
        <w:rPr>
          <w:rFonts w:cs="Times New Roman"/>
        </w:rPr>
        <w:t>e incentive auction</w:t>
      </w:r>
      <w:r w:rsidRPr="0052590B">
        <w:rPr>
          <w:rFonts w:cs="Times New Roman"/>
        </w:rPr>
        <w:t xml:space="preserve"> </w:t>
      </w:r>
      <w:r w:rsidR="00771ED2">
        <w:rPr>
          <w:rFonts w:cs="Times New Roman"/>
        </w:rPr>
        <w:t>is one of the FCC’s most prominent responsibilities</w:t>
      </w:r>
      <w:r w:rsidRPr="0052590B">
        <w:rPr>
          <w:rFonts w:cs="Times New Roman"/>
        </w:rPr>
        <w:t xml:space="preserve">, </w:t>
      </w:r>
      <w:r w:rsidR="00562B51">
        <w:rPr>
          <w:rFonts w:cs="Times New Roman"/>
        </w:rPr>
        <w:t xml:space="preserve">and </w:t>
      </w:r>
      <w:r w:rsidRPr="0052590B">
        <w:rPr>
          <w:rFonts w:cs="Times New Roman"/>
        </w:rPr>
        <w:t xml:space="preserve">it would have been </w:t>
      </w:r>
      <w:r w:rsidR="00532B1F">
        <w:rPr>
          <w:rFonts w:cs="Times New Roman"/>
        </w:rPr>
        <w:t xml:space="preserve">ideal </w:t>
      </w:r>
      <w:r w:rsidRPr="0052590B">
        <w:rPr>
          <w:rFonts w:cs="Times New Roman"/>
        </w:rPr>
        <w:t>to move forward on a bipartisan basis.  But fundamental decisions about the shape of this item were made long ago, and while I cannot speak for my colleagues, they were made without my input.  I cannot, in good conscience, endorse those decisions when I believe that they: (1) will produce an incentive auction that is unnecessarily complicated; (2) are not fair to all stakeholders; and (3) are not faithful to the terms of the Spectrum Act.  For all of these reasons, I must respectfully dissent</w:t>
      </w:r>
      <w:r w:rsidR="0052590B">
        <w:rPr>
          <w:rFonts w:cs="Times New Roman"/>
        </w:rPr>
        <w:t>.</w:t>
      </w:r>
    </w:p>
    <w:sectPr w:rsidR="003B7255" w:rsidRPr="005259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1641" w14:textId="77777777" w:rsidR="00705307" w:rsidRDefault="00705307" w:rsidP="00866DC1">
      <w:pPr>
        <w:spacing w:after="0"/>
      </w:pPr>
      <w:r>
        <w:separator/>
      </w:r>
    </w:p>
  </w:endnote>
  <w:endnote w:type="continuationSeparator" w:id="0">
    <w:p w14:paraId="5416CE01" w14:textId="77777777" w:rsidR="00705307" w:rsidRDefault="00705307" w:rsidP="00866D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B2CF" w14:textId="77777777" w:rsidR="00FD1C79" w:rsidRDefault="00FD1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02A6" w14:textId="77777777" w:rsidR="00FD1C79" w:rsidRDefault="00FD1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E50A" w14:textId="77777777" w:rsidR="00FD1C79" w:rsidRDefault="00FD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CB03" w14:textId="77777777" w:rsidR="00705307" w:rsidRDefault="00705307" w:rsidP="00866DC1">
      <w:pPr>
        <w:spacing w:after="0"/>
      </w:pPr>
      <w:r>
        <w:separator/>
      </w:r>
    </w:p>
  </w:footnote>
  <w:footnote w:type="continuationSeparator" w:id="0">
    <w:p w14:paraId="2F168A8A" w14:textId="77777777" w:rsidR="00705307" w:rsidRDefault="00705307" w:rsidP="00866DC1">
      <w:pPr>
        <w:spacing w:after="0"/>
      </w:pPr>
      <w:r>
        <w:continuationSeparator/>
      </w:r>
    </w:p>
  </w:footnote>
  <w:footnote w:id="1">
    <w:p w14:paraId="392402B1" w14:textId="46EAF1C5" w:rsidR="00AD677C" w:rsidRPr="00BC308B" w:rsidRDefault="00AD677C" w:rsidP="00B05283">
      <w:pPr>
        <w:rPr>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Expanding the Economic and Innovation Opportunities of Spectrum Through Incentive Auctions</w:t>
      </w:r>
      <w:r w:rsidRPr="00BC308B">
        <w:rPr>
          <w:rFonts w:cs="Times New Roman"/>
          <w:sz w:val="20"/>
          <w:szCs w:val="20"/>
        </w:rPr>
        <w:t>, GN Docket No.</w:t>
      </w:r>
      <w:r>
        <w:rPr>
          <w:rFonts w:cs="Times New Roman"/>
          <w:sz w:val="20"/>
          <w:szCs w:val="20"/>
        </w:rPr>
        <w:t xml:space="preserve"> </w:t>
      </w:r>
      <w:r w:rsidRPr="00BC308B">
        <w:rPr>
          <w:rFonts w:cs="Times New Roman"/>
          <w:sz w:val="20"/>
          <w:szCs w:val="20"/>
        </w:rPr>
        <w:t xml:space="preserve">12-268, Notice of Proposed Rulemaking, 27 FCC Rcd 12357, 12557 (2012) </w:t>
      </w:r>
      <w:r w:rsidR="00F43B46">
        <w:rPr>
          <w:rFonts w:cs="Times New Roman"/>
          <w:sz w:val="20"/>
          <w:szCs w:val="20"/>
        </w:rPr>
        <w:t>(</w:t>
      </w:r>
      <w:r w:rsidR="00F43B46">
        <w:rPr>
          <w:rFonts w:cs="Times New Roman"/>
          <w:i/>
          <w:sz w:val="20"/>
          <w:szCs w:val="20"/>
        </w:rPr>
        <w:t>NPRM</w:t>
      </w:r>
      <w:r w:rsidR="00F43B46">
        <w:rPr>
          <w:rFonts w:cs="Times New Roman"/>
          <w:sz w:val="20"/>
          <w:szCs w:val="20"/>
        </w:rPr>
        <w:t xml:space="preserve">) </w:t>
      </w:r>
      <w:r w:rsidRPr="00BC308B">
        <w:rPr>
          <w:rFonts w:cs="Times New Roman"/>
          <w:sz w:val="20"/>
          <w:szCs w:val="20"/>
        </w:rPr>
        <w:t>(Statement of Commissioner Ajit Pai, Approving in Part and Concurring in Part).</w:t>
      </w:r>
    </w:p>
  </w:footnote>
  <w:footnote w:id="2">
    <w:p w14:paraId="522DC264" w14:textId="23F67CED"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Report and Order</w:t>
      </w:r>
      <w:r w:rsidR="00775E88">
        <w:rPr>
          <w:rFonts w:cs="Times New Roman"/>
          <w:sz w:val="20"/>
          <w:szCs w:val="20"/>
        </w:rPr>
        <w:t xml:space="preserve"> at para. 451</w:t>
      </w:r>
      <w:r w:rsidRPr="00BC308B">
        <w:rPr>
          <w:rFonts w:cs="Times New Roman"/>
          <w:sz w:val="20"/>
          <w:szCs w:val="20"/>
        </w:rPr>
        <w:t>.</w:t>
      </w:r>
    </w:p>
  </w:footnote>
  <w:footnote w:id="3">
    <w:p w14:paraId="006C24CF" w14:textId="0543FD8C"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Id</w:t>
      </w:r>
      <w:r w:rsidR="00775E88">
        <w:rPr>
          <w:rFonts w:cs="Times New Roman"/>
          <w:sz w:val="20"/>
          <w:szCs w:val="20"/>
        </w:rPr>
        <w:t>. at para. 452</w:t>
      </w:r>
      <w:r w:rsidR="00C66A12">
        <w:rPr>
          <w:rFonts w:cs="Times New Roman"/>
          <w:sz w:val="20"/>
          <w:szCs w:val="20"/>
        </w:rPr>
        <w:t xml:space="preserve"> (footnotes omitted)</w:t>
      </w:r>
      <w:r w:rsidRPr="00BC308B">
        <w:rPr>
          <w:rFonts w:cs="Times New Roman"/>
          <w:sz w:val="20"/>
          <w:szCs w:val="20"/>
        </w:rPr>
        <w:t>.</w:t>
      </w:r>
    </w:p>
  </w:footnote>
  <w:footnote w:id="4">
    <w:p w14:paraId="486BAAB5" w14:textId="0335BEAB" w:rsidR="000071F6" w:rsidRPr="00F43B46" w:rsidRDefault="000071F6" w:rsidP="000071F6">
      <w:pPr>
        <w:pStyle w:val="FootnoteText"/>
      </w:pPr>
      <w:r>
        <w:rPr>
          <w:rStyle w:val="FootnoteReference"/>
        </w:rPr>
        <w:footnoteRef/>
      </w:r>
      <w:r>
        <w:t xml:space="preserve"> </w:t>
      </w:r>
      <w:r w:rsidR="004816F4">
        <w:t>S</w:t>
      </w:r>
      <w:r>
        <w:t>imple clock auctions (as adopted herein) are designed to efficiently allocate multiple copies of homogeneous goods among multiple bidders</w:t>
      </w:r>
      <w:r w:rsidR="004816F4">
        <w:t xml:space="preserve">. </w:t>
      </w:r>
      <w:r>
        <w:t xml:space="preserve"> </w:t>
      </w:r>
      <w:r w:rsidR="004816F4">
        <w:rPr>
          <w:i/>
        </w:rPr>
        <w:t>S</w:t>
      </w:r>
      <w:r>
        <w:rPr>
          <w:i/>
        </w:rPr>
        <w:t>ee, e.g.</w:t>
      </w:r>
      <w:r>
        <w:t xml:space="preserve">, Lawrence M. Ausubel, </w:t>
      </w:r>
      <w:r>
        <w:rPr>
          <w:i/>
        </w:rPr>
        <w:t>An Efficient Ascending-Bid Auction for Multiple Objects</w:t>
      </w:r>
      <w:r>
        <w:t>, 94 American Economic Review 1452 (Dec. 2004)</w:t>
      </w:r>
      <w:r w:rsidR="004816F4">
        <w:t>.</w:t>
      </w:r>
      <w:r>
        <w:t xml:space="preserve"> </w:t>
      </w:r>
      <w:r w:rsidR="004816F4">
        <w:t xml:space="preserve"> By contrast, </w:t>
      </w:r>
      <w:r>
        <w:t>clock auctions of heterogeneous goods must include dynamic price vectors that can increase or decrease to be efficient</w:t>
      </w:r>
      <w:r w:rsidR="003E2E57">
        <w:t xml:space="preserve">. </w:t>
      </w:r>
      <w:r>
        <w:t xml:space="preserve"> </w:t>
      </w:r>
      <w:r w:rsidR="003E2E57">
        <w:rPr>
          <w:i/>
        </w:rPr>
        <w:t>S</w:t>
      </w:r>
      <w:r>
        <w:rPr>
          <w:i/>
        </w:rPr>
        <w:t>ee</w:t>
      </w:r>
      <w:r>
        <w:t xml:space="preserve"> Lawrence M. Ausubel, </w:t>
      </w:r>
      <w:r>
        <w:rPr>
          <w:i/>
        </w:rPr>
        <w:t>An Efficient Dynamic Auction for Heterogeneous Commodities</w:t>
      </w:r>
      <w:r>
        <w:t xml:space="preserve">, 96 American Economic Review 602 (June 2006).  </w:t>
      </w:r>
      <w:r w:rsidR="004816F4">
        <w:t>A</w:t>
      </w:r>
      <w:r>
        <w:t xml:space="preserve"> simple clock auction </w:t>
      </w:r>
      <w:r w:rsidR="004816F4">
        <w:t xml:space="preserve">cannot adequately account for the fact that each broadcaster offers a unique good—the value of which depends not only on that broadcaster’s interference patterns and estimated repacking costs but also on </w:t>
      </w:r>
      <w:r w:rsidR="003E2E57">
        <w:t xml:space="preserve">the constantly-evolving </w:t>
      </w:r>
      <w:r w:rsidR="004816F4">
        <w:t>bids, interference patterns, and estimated repacking costs of every other broadcaster in the country.  Nor can</w:t>
      </w:r>
      <w:r>
        <w:t xml:space="preserve"> the scoring and dynamic reserve prices adopted today remedy this underlying design flaw.</w:t>
      </w:r>
    </w:p>
  </w:footnote>
  <w:footnote w:id="5">
    <w:p w14:paraId="192E434C" w14:textId="2D0EC857"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w:t>
      </w:r>
      <w:r w:rsidRPr="00BC308B">
        <w:rPr>
          <w:rFonts w:cs="Times New Roman"/>
          <w:sz w:val="20"/>
          <w:szCs w:val="20"/>
        </w:rPr>
        <w:t xml:space="preserve"> Spectrum Act § 6413(b)(2), (4), (6)</w:t>
      </w:r>
      <w:r w:rsidR="003E2E57">
        <w:rPr>
          <w:rFonts w:cs="Times New Roman"/>
          <w:sz w:val="20"/>
          <w:szCs w:val="20"/>
        </w:rPr>
        <w:t>,</w:t>
      </w:r>
      <w:r w:rsidRPr="00BC308B">
        <w:rPr>
          <w:rFonts w:cs="Times New Roman"/>
          <w:sz w:val="20"/>
          <w:szCs w:val="20"/>
        </w:rPr>
        <w:t xml:space="preserve"> &amp; (7).</w:t>
      </w:r>
    </w:p>
  </w:footnote>
  <w:footnote w:id="6">
    <w:p w14:paraId="47DD62C7" w14:textId="5796D355" w:rsidR="00AD677C" w:rsidRPr="00BC308B" w:rsidRDefault="00AD677C" w:rsidP="003B0033">
      <w:pPr>
        <w:rPr>
          <w:sz w:val="20"/>
          <w:szCs w:val="20"/>
        </w:rPr>
      </w:pPr>
      <w:r w:rsidRPr="00BC308B">
        <w:rPr>
          <w:rStyle w:val="FootnoteReference"/>
          <w:sz w:val="20"/>
          <w:szCs w:val="20"/>
        </w:rPr>
        <w:footnoteRef/>
      </w:r>
      <w:r w:rsidRPr="00BC308B">
        <w:rPr>
          <w:sz w:val="20"/>
          <w:szCs w:val="20"/>
        </w:rPr>
        <w:t xml:space="preserve"> </w:t>
      </w:r>
      <w:r w:rsidRPr="00BC308B">
        <w:rPr>
          <w:i/>
          <w:sz w:val="20"/>
          <w:szCs w:val="20"/>
        </w:rPr>
        <w:t>Id</w:t>
      </w:r>
      <w:r w:rsidRPr="00BC308B">
        <w:rPr>
          <w:sz w:val="20"/>
          <w:szCs w:val="20"/>
        </w:rPr>
        <w:t xml:space="preserve">. </w:t>
      </w:r>
      <w:r w:rsidRPr="00BC308B">
        <w:rPr>
          <w:rFonts w:cs="Times New Roman"/>
          <w:sz w:val="20"/>
          <w:szCs w:val="20"/>
        </w:rPr>
        <w:t>§</w:t>
      </w:r>
      <w:r>
        <w:rPr>
          <w:rFonts w:cs="Times New Roman"/>
          <w:sz w:val="20"/>
          <w:szCs w:val="20"/>
        </w:rPr>
        <w:t xml:space="preserve"> </w:t>
      </w:r>
      <w:r w:rsidRPr="00BC308B">
        <w:rPr>
          <w:rFonts w:cs="Times New Roman"/>
          <w:sz w:val="20"/>
          <w:szCs w:val="20"/>
        </w:rPr>
        <w:t>6413(b)(5).</w:t>
      </w:r>
    </w:p>
  </w:footnote>
  <w:footnote w:id="7">
    <w:p w14:paraId="694119CD" w14:textId="0187B3C1" w:rsidR="00775E88" w:rsidRDefault="00775E88">
      <w:pPr>
        <w:pStyle w:val="FootnoteText"/>
      </w:pPr>
      <w:r>
        <w:rPr>
          <w:rStyle w:val="FootnoteReference"/>
        </w:rPr>
        <w:footnoteRef/>
      </w:r>
      <w:r>
        <w:t xml:space="preserve"> </w:t>
      </w:r>
      <w:r w:rsidRPr="007A6FC7">
        <w:t>Letter from Hon. John Cornyn, et al. to Hon. Thomas Wheeler, Chairman, FCC (May 14, 2014).</w:t>
      </w:r>
    </w:p>
  </w:footnote>
  <w:footnote w:id="8">
    <w:p w14:paraId="6686A08E" w14:textId="4F18811A" w:rsidR="00AD677C" w:rsidRPr="00BC308B" w:rsidRDefault="00AD677C">
      <w:pPr>
        <w:pStyle w:val="FootnoteText"/>
      </w:pPr>
      <w:r w:rsidRPr="00BC308B">
        <w:rPr>
          <w:rStyle w:val="FootnoteReference"/>
        </w:rPr>
        <w:footnoteRef/>
      </w:r>
      <w:r w:rsidRPr="00BC308B">
        <w:t xml:space="preserve"> </w:t>
      </w:r>
      <w:r w:rsidRPr="00BC308B">
        <w:rPr>
          <w:i/>
        </w:rPr>
        <w:t>See</w:t>
      </w:r>
      <w:r w:rsidRPr="00BC308B">
        <w:t xml:space="preserve"> 47 U.S.C. § 309(j)(8)(G)(iii)(I).  This fund will also reimburse multichannel video programming distributors for expenses incurred in order to continue carrying repacked broadcast television stations.  </w:t>
      </w:r>
      <w:r w:rsidRPr="00BC308B">
        <w:rPr>
          <w:i/>
        </w:rPr>
        <w:t>See</w:t>
      </w:r>
      <w:r w:rsidRPr="00BC308B">
        <w:t xml:space="preserve"> Spectrum Act </w:t>
      </w:r>
      <w:r w:rsidRPr="00BC308B">
        <w:rPr>
          <w:rFonts w:cs="Times New Roman"/>
        </w:rPr>
        <w:t>§</w:t>
      </w:r>
      <w:r w:rsidRPr="00BC308B">
        <w:t> 6403(b)(4)(A)(ii).</w:t>
      </w:r>
    </w:p>
  </w:footnote>
  <w:footnote w:id="9">
    <w:p w14:paraId="356355AE" w14:textId="5C980584"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w:t>
      </w:r>
      <w:r w:rsidRPr="00BC308B">
        <w:rPr>
          <w:rFonts w:cs="Times New Roman"/>
          <w:sz w:val="20"/>
          <w:szCs w:val="20"/>
        </w:rPr>
        <w:t xml:space="preserve"> Spectrum Act § 6403(a)(1).</w:t>
      </w:r>
    </w:p>
  </w:footnote>
  <w:footnote w:id="10">
    <w:p w14:paraId="67EEE48D" w14:textId="77777777" w:rsidR="00B83C4F" w:rsidRPr="00BC308B" w:rsidRDefault="00B83C4F" w:rsidP="00B83C4F">
      <w:pPr>
        <w:rPr>
          <w:rFonts w:eastAsia="Times New Roman" w:cs="Times New Roman"/>
          <w:sz w:val="20"/>
          <w:szCs w:val="20"/>
        </w:rPr>
      </w:pPr>
      <w:r w:rsidRPr="00BC308B">
        <w:rPr>
          <w:rStyle w:val="FootnoteReference"/>
          <w:sz w:val="20"/>
          <w:szCs w:val="20"/>
        </w:rPr>
        <w:footnoteRef/>
      </w:r>
      <w:r w:rsidRPr="00BC308B">
        <w:rPr>
          <w:sz w:val="20"/>
          <w:szCs w:val="20"/>
        </w:rPr>
        <w:t xml:space="preserve"> </w:t>
      </w:r>
      <w:r w:rsidRPr="00BC308B">
        <w:rPr>
          <w:i/>
          <w:sz w:val="20"/>
          <w:szCs w:val="20"/>
        </w:rPr>
        <w:t>See, e.g.</w:t>
      </w:r>
      <w:r w:rsidRPr="00BC308B">
        <w:rPr>
          <w:sz w:val="20"/>
          <w:szCs w:val="20"/>
        </w:rPr>
        <w:t xml:space="preserve">, </w:t>
      </w:r>
      <w:r w:rsidRPr="00BC308B">
        <w:rPr>
          <w:rFonts w:eastAsia="Times New Roman" w:cs="Times New Roman"/>
          <w:i/>
          <w:sz w:val="20"/>
          <w:szCs w:val="20"/>
        </w:rPr>
        <w:t>Revision of FM Assignment Policies and Procedures</w:t>
      </w:r>
      <w:r w:rsidRPr="00BC308B">
        <w:rPr>
          <w:rFonts w:eastAsia="Times New Roman" w:cs="Times New Roman"/>
          <w:sz w:val="20"/>
          <w:szCs w:val="20"/>
        </w:rPr>
        <w:t xml:space="preserve">, </w:t>
      </w:r>
      <w:r>
        <w:rPr>
          <w:rFonts w:eastAsia="Times New Roman" w:cs="Times New Roman"/>
          <w:sz w:val="20"/>
          <w:szCs w:val="20"/>
        </w:rPr>
        <w:t xml:space="preserve">BC Docket No. 80-130, </w:t>
      </w:r>
      <w:r w:rsidRPr="00BC308B">
        <w:rPr>
          <w:rFonts w:eastAsia="Times New Roman" w:cs="Times New Roman"/>
          <w:sz w:val="20"/>
          <w:szCs w:val="20"/>
        </w:rPr>
        <w:t>Second Report and Order, 90 FCC 2d 88 (1982).</w:t>
      </w:r>
    </w:p>
  </w:footnote>
  <w:footnote w:id="11">
    <w:p w14:paraId="198C4C53" w14:textId="4C305878"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w:t>
      </w:r>
      <w:r w:rsidRPr="00BC308B">
        <w:rPr>
          <w:rFonts w:cs="Times New Roman"/>
          <w:sz w:val="20"/>
          <w:szCs w:val="20"/>
        </w:rPr>
        <w:t xml:space="preserve"> Spectrum Act § 6403(b)(2) </w:t>
      </w:r>
      <w:r w:rsidRPr="00BC308B">
        <w:rPr>
          <w:sz w:val="20"/>
          <w:szCs w:val="20"/>
        </w:rPr>
        <w:t>(emphasis added).</w:t>
      </w:r>
    </w:p>
  </w:footnote>
  <w:footnote w:id="12">
    <w:p w14:paraId="0051937E" w14:textId="368C0BC0"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Third Periodic Review of the Commission’s Rules and Policies Affecting the Conversion to Digital Television</w:t>
      </w:r>
      <w:r w:rsidRPr="00BC308B">
        <w:rPr>
          <w:rFonts w:cs="Times New Roman"/>
          <w:sz w:val="20"/>
          <w:szCs w:val="20"/>
        </w:rPr>
        <w:t>, MB Docket No. 07-91, Report and Order, 23 FCC Rcd 2994, 3067, para. 155 (2007) (</w:t>
      </w:r>
      <w:r w:rsidRPr="00BC308B">
        <w:rPr>
          <w:rFonts w:cs="Times New Roman"/>
          <w:i/>
          <w:sz w:val="20"/>
          <w:szCs w:val="20"/>
        </w:rPr>
        <w:t>Third Periodic Review</w:t>
      </w:r>
      <w:r w:rsidRPr="00BC308B">
        <w:rPr>
          <w:rFonts w:cs="Times New Roman"/>
          <w:sz w:val="20"/>
          <w:szCs w:val="20"/>
        </w:rPr>
        <w:t>).</w:t>
      </w:r>
    </w:p>
  </w:footnote>
  <w:footnote w:id="13">
    <w:p w14:paraId="4CE6B727" w14:textId="2F1BB5FF" w:rsidR="00AD677C" w:rsidRPr="00BC308B" w:rsidRDefault="00AD677C">
      <w:pPr>
        <w:pStyle w:val="FootnoteText"/>
      </w:pPr>
      <w:r w:rsidRPr="00BC308B">
        <w:rPr>
          <w:rStyle w:val="FootnoteReference"/>
        </w:rPr>
        <w:footnoteRef/>
      </w:r>
      <w:r w:rsidRPr="00BC308B">
        <w:t xml:space="preserve"> </w:t>
      </w:r>
      <w:r w:rsidRPr="00BC308B">
        <w:rPr>
          <w:i/>
        </w:rPr>
        <w:t>Qualcomm Incorporated Petition for Declaratory Ruling</w:t>
      </w:r>
      <w:r w:rsidRPr="00BC308B">
        <w:t xml:space="preserve">, </w:t>
      </w:r>
      <w:r>
        <w:t xml:space="preserve">WT Docket No. 05-7, </w:t>
      </w:r>
      <w:r w:rsidRPr="00BC308B">
        <w:t>Order, 21 FCC Rcd 11683, 11690 (2006).</w:t>
      </w:r>
    </w:p>
  </w:footnote>
  <w:footnote w:id="14">
    <w:p w14:paraId="42C1A9B8" w14:textId="2036C81A" w:rsidR="00AD677C" w:rsidRPr="00BC308B" w:rsidRDefault="00AD677C">
      <w:pPr>
        <w:pStyle w:val="FootnoteText"/>
      </w:pPr>
      <w:r w:rsidRPr="00BC308B">
        <w:rPr>
          <w:rStyle w:val="FootnoteReference"/>
        </w:rPr>
        <w:footnoteRef/>
      </w:r>
      <w:r w:rsidRPr="00BC308B">
        <w:t xml:space="preserve"> </w:t>
      </w:r>
      <w:r w:rsidRPr="00BC308B">
        <w:rPr>
          <w:i/>
        </w:rPr>
        <w:t>Third Periodic Review</w:t>
      </w:r>
      <w:r w:rsidRPr="00BC308B">
        <w:t>, 23 FCC Rcd at 3071, para. 166.</w:t>
      </w:r>
    </w:p>
  </w:footnote>
  <w:footnote w:id="15">
    <w:p w14:paraId="3AC2FF3B" w14:textId="635A3386" w:rsidR="00AD677C" w:rsidRPr="00BC308B" w:rsidRDefault="00AD677C">
      <w:pPr>
        <w:pStyle w:val="FootnoteText"/>
      </w:pPr>
      <w:r w:rsidRPr="00BC308B">
        <w:rPr>
          <w:rStyle w:val="FootnoteReference"/>
        </w:rPr>
        <w:footnoteRef/>
      </w:r>
      <w:r w:rsidRPr="00BC308B">
        <w:t xml:space="preserve"> </w:t>
      </w:r>
      <w:r w:rsidRPr="00BC308B">
        <w:rPr>
          <w:i/>
        </w:rPr>
        <w:t>Id.</w:t>
      </w:r>
      <w:r w:rsidRPr="00BC308B">
        <w:t xml:space="preserve"> at 3067 (emphasis added).</w:t>
      </w:r>
    </w:p>
  </w:footnote>
  <w:footnote w:id="16">
    <w:p w14:paraId="3E903C30" w14:textId="6820E9C2"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sz w:val="20"/>
          <w:szCs w:val="20"/>
        </w:rPr>
        <w:t xml:space="preserve">OET Bulletin No. 69, at 6 (Feb. 6, 2004) (OET-69), </w:t>
      </w:r>
      <w:r w:rsidRPr="00BC308B">
        <w:rPr>
          <w:rFonts w:cs="Times New Roman"/>
          <w:i/>
          <w:sz w:val="20"/>
          <w:szCs w:val="20"/>
        </w:rPr>
        <w:t>available at</w:t>
      </w:r>
      <w:r w:rsidRPr="00BC308B">
        <w:rPr>
          <w:rFonts w:cs="Times New Roman"/>
          <w:sz w:val="20"/>
          <w:szCs w:val="20"/>
        </w:rPr>
        <w:t xml:space="preserve"> http://go.usa.gov/84A5.</w:t>
      </w:r>
    </w:p>
  </w:footnote>
  <w:footnote w:id="17">
    <w:p w14:paraId="77105C21" w14:textId="349892AF"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Report and Order</w:t>
      </w:r>
      <w:r w:rsidRPr="00BC308B">
        <w:rPr>
          <w:rFonts w:cs="Times New Roman"/>
          <w:sz w:val="20"/>
          <w:szCs w:val="20"/>
        </w:rPr>
        <w:t xml:space="preserve"> at para. 151.</w:t>
      </w:r>
    </w:p>
  </w:footnote>
  <w:footnote w:id="18">
    <w:p w14:paraId="3A42C612" w14:textId="3D2993C8"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w:t>
      </w:r>
      <w:r w:rsidRPr="00BC308B">
        <w:rPr>
          <w:rFonts w:cs="Times New Roman"/>
          <w:sz w:val="20"/>
          <w:szCs w:val="20"/>
        </w:rPr>
        <w:t xml:space="preserve"> OET-69 at 6–7.</w:t>
      </w:r>
    </w:p>
  </w:footnote>
  <w:footnote w:id="19">
    <w:p w14:paraId="302D7AC9" w14:textId="5E60241B" w:rsidR="00AD677C" w:rsidRPr="00BC308B" w:rsidRDefault="00AD677C">
      <w:pPr>
        <w:pStyle w:val="FootnoteText"/>
      </w:pPr>
      <w:r w:rsidRPr="00BC308B">
        <w:rPr>
          <w:rStyle w:val="FootnoteReference"/>
        </w:rPr>
        <w:footnoteRef/>
      </w:r>
      <w:r w:rsidRPr="00BC308B">
        <w:t xml:space="preserve"> </w:t>
      </w:r>
      <w:r w:rsidRPr="00BC308B">
        <w:rPr>
          <w:i/>
        </w:rPr>
        <w:t>See</w:t>
      </w:r>
      <w:r w:rsidRPr="00BC308B">
        <w:t xml:space="preserve"> </w:t>
      </w:r>
      <w:r w:rsidRPr="00BC308B">
        <w:rPr>
          <w:i/>
        </w:rPr>
        <w:t>Qualcomm Petition for Declaratory Ruling</w:t>
      </w:r>
      <w:r w:rsidRPr="00BC308B">
        <w:t xml:space="preserve">, 24 FCC Rcd 13392, 13393 (2009) (“OET-69 is an engineering methodology developed to evaluate TV coverage and interference, using predictions of radio field strength at specific geographic points while accounting for the terrain between the transmitter and each specific reception point”); </w:t>
      </w:r>
      <w:r w:rsidRPr="00BC308B">
        <w:rPr>
          <w:i/>
        </w:rPr>
        <w:t>Study of Digital Field Strength Standards and Testing Procedures</w:t>
      </w:r>
      <w:r w:rsidRPr="00BC308B">
        <w:t xml:space="preserve">, </w:t>
      </w:r>
      <w:r w:rsidR="00990A04">
        <w:t xml:space="preserve">ET Docket No. 05-182, Report to Congress on the Satellite Home Viewer Extension and Reauthorization Act of 2004, </w:t>
      </w:r>
      <w:r w:rsidRPr="00BC308B">
        <w:t>20 FCC Rcd 19504, 19562 (2005).</w:t>
      </w:r>
    </w:p>
  </w:footnote>
  <w:footnote w:id="20">
    <w:p w14:paraId="1D84734E" w14:textId="27EC05F0" w:rsidR="00AD677C" w:rsidRPr="00BC308B" w:rsidRDefault="00AD677C">
      <w:pPr>
        <w:pStyle w:val="FootnoteText"/>
      </w:pPr>
      <w:r w:rsidRPr="00BC308B">
        <w:rPr>
          <w:rStyle w:val="FootnoteReference"/>
        </w:rPr>
        <w:footnoteRef/>
      </w:r>
      <w:r w:rsidRPr="00BC308B">
        <w:t xml:space="preserve"> </w:t>
      </w:r>
      <w:r w:rsidRPr="00BC308B">
        <w:rPr>
          <w:i/>
        </w:rPr>
        <w:t>See id</w:t>
      </w:r>
      <w:r w:rsidRPr="00BC308B">
        <w:t>.</w:t>
      </w:r>
    </w:p>
  </w:footnote>
  <w:footnote w:id="21">
    <w:p w14:paraId="38FC3A11" w14:textId="0BCD634C"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 Office of Engineering and Technology Releases and Seeks Comment on Updated OET-69 Software</w:t>
      </w:r>
      <w:r w:rsidRPr="00BC308B">
        <w:rPr>
          <w:rFonts w:cs="Times New Roman"/>
          <w:sz w:val="20"/>
          <w:szCs w:val="20"/>
        </w:rPr>
        <w:t>, ET Docket No. 13-26, GN Docket No. 12-268, Public Notice, 28 FCC Rcd 950 (O</w:t>
      </w:r>
      <w:r>
        <w:rPr>
          <w:rFonts w:cs="Times New Roman"/>
          <w:sz w:val="20"/>
          <w:szCs w:val="20"/>
        </w:rPr>
        <w:t>ff. Engineering &amp; Tech.</w:t>
      </w:r>
      <w:r w:rsidRPr="00BC308B">
        <w:rPr>
          <w:rFonts w:cs="Times New Roman"/>
          <w:sz w:val="20"/>
          <w:szCs w:val="20"/>
        </w:rPr>
        <w:t xml:space="preserve"> 2013).</w:t>
      </w:r>
    </w:p>
  </w:footnote>
  <w:footnote w:id="22">
    <w:p w14:paraId="3AD062B0" w14:textId="6A20E1DD" w:rsidR="00AD677C" w:rsidRPr="00BC308B" w:rsidRDefault="00AD677C">
      <w:pPr>
        <w:pStyle w:val="FootnoteText"/>
      </w:pPr>
      <w:r w:rsidRPr="00BC308B">
        <w:rPr>
          <w:rStyle w:val="FootnoteReference"/>
        </w:rPr>
        <w:footnoteRef/>
      </w:r>
      <w:r w:rsidRPr="00BC308B">
        <w:t xml:space="preserve"> </w:t>
      </w:r>
      <w:r w:rsidRPr="00BC308B">
        <w:rPr>
          <w:i/>
        </w:rPr>
        <w:t>See</w:t>
      </w:r>
      <w:r w:rsidRPr="00BC308B">
        <w:t xml:space="preserve"> </w:t>
      </w:r>
      <w:r w:rsidRPr="00BC308B">
        <w:rPr>
          <w:rFonts w:cs="Times New Roman"/>
          <w:i/>
        </w:rPr>
        <w:t>Third Periodic Review of the Commission’s Rules and Policies Affecting the Conversion to Digital Television</w:t>
      </w:r>
      <w:r w:rsidRPr="00BC308B">
        <w:rPr>
          <w:rFonts w:cs="Times New Roman"/>
        </w:rPr>
        <w:t xml:space="preserve">, </w:t>
      </w:r>
      <w:r>
        <w:rPr>
          <w:rFonts w:cs="Times New Roman"/>
        </w:rPr>
        <w:t xml:space="preserve">MB Docket No. 07-91, </w:t>
      </w:r>
      <w:r w:rsidRPr="00BC308B">
        <w:rPr>
          <w:rFonts w:cs="Times New Roman"/>
        </w:rPr>
        <w:t>Notice of Proposed Rulemaking, 22 FCC Rcd 9478 (2007).</w:t>
      </w:r>
    </w:p>
  </w:footnote>
  <w:footnote w:id="23">
    <w:p w14:paraId="52B42CB7" w14:textId="0D8BEB20"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Report and Order</w:t>
      </w:r>
      <w:r w:rsidRPr="00BC308B">
        <w:rPr>
          <w:rFonts w:cs="Times New Roman"/>
          <w:sz w:val="20"/>
          <w:szCs w:val="20"/>
        </w:rPr>
        <w:t xml:space="preserve"> at para. 130.</w:t>
      </w:r>
    </w:p>
  </w:footnote>
  <w:footnote w:id="24">
    <w:p w14:paraId="2E2E155F" w14:textId="1A30AAA7" w:rsidR="00AD677C" w:rsidRPr="00BC308B" w:rsidRDefault="00AD677C" w:rsidP="00B05283">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See</w:t>
      </w:r>
      <w:r w:rsidRPr="00BC308B">
        <w:rPr>
          <w:rFonts w:cs="Times New Roman"/>
          <w:sz w:val="20"/>
          <w:szCs w:val="20"/>
        </w:rPr>
        <w:t xml:space="preserve"> Comments of the National Association of Broadcasters, ET Docket No 13-26, GN Docket No. 12-268, at 4 (May 8, 2014).</w:t>
      </w:r>
    </w:p>
  </w:footnote>
  <w:footnote w:id="25">
    <w:p w14:paraId="74F12897" w14:textId="5C0BE6B8" w:rsidR="002A6159" w:rsidRPr="002A6159" w:rsidRDefault="002A6159" w:rsidP="002A6159">
      <w:pPr>
        <w:pStyle w:val="FootnoteText"/>
      </w:pPr>
      <w:r>
        <w:rPr>
          <w:rStyle w:val="FootnoteReference"/>
        </w:rPr>
        <w:footnoteRef/>
      </w:r>
      <w:r>
        <w:t xml:space="preserve"> </w:t>
      </w:r>
      <w:r w:rsidRPr="00990A04">
        <w:rPr>
          <w:i/>
        </w:rPr>
        <w:t>See Report and Order</w:t>
      </w:r>
      <w:r>
        <w:t xml:space="preserve"> at para. 161.  I am nevertheless troubled that by item’s statement that “</w:t>
      </w:r>
      <w:r>
        <w:rPr>
          <w:i/>
        </w:rPr>
        <w:t>TVStudy</w:t>
      </w:r>
      <w:r>
        <w:t xml:space="preserve"> is not designed to produce the identical results produced by earlier software,” </w:t>
      </w:r>
      <w:r>
        <w:rPr>
          <w:i/>
        </w:rPr>
        <w:t>id.</w:t>
      </w:r>
      <w:r>
        <w:t xml:space="preserve">, to the extent this means that </w:t>
      </w:r>
      <w:r>
        <w:rPr>
          <w:i/>
        </w:rPr>
        <w:t>TVStudy</w:t>
      </w:r>
      <w:r>
        <w:t xml:space="preserve"> is not designed to replicate the </w:t>
      </w:r>
      <w:r w:rsidR="00ED5623">
        <w:t xml:space="preserve">earlier software’s output of </w:t>
      </w:r>
      <w:r>
        <w:t>coverage area and population served for each station</w:t>
      </w:r>
      <w:r w:rsidR="00ED5623">
        <w:t xml:space="preserve"> even if both programs are given the same inputs.</w:t>
      </w:r>
    </w:p>
  </w:footnote>
  <w:footnote w:id="26">
    <w:p w14:paraId="3AC2B5C5" w14:textId="67C96A34" w:rsidR="00AD677C" w:rsidRPr="00BC308B" w:rsidRDefault="00AD677C">
      <w:pPr>
        <w:pStyle w:val="FootnoteText"/>
      </w:pPr>
      <w:r w:rsidRPr="00BC308B">
        <w:rPr>
          <w:rStyle w:val="FootnoteReference"/>
        </w:rPr>
        <w:footnoteRef/>
      </w:r>
      <w:r w:rsidRPr="00BC308B">
        <w:t xml:space="preserve"> Opening Remarks of Commissioner Ajit Pai at CTIA 2013’s Panel on the Spectrum Incentive Auctions: Step Right Up!, Las Vegas, Nevada, at 1 (May 22, 2013).</w:t>
      </w:r>
    </w:p>
  </w:footnote>
  <w:footnote w:id="27">
    <w:p w14:paraId="3A386D71" w14:textId="77777777" w:rsidR="00AD677C" w:rsidRPr="00BC308B" w:rsidRDefault="00AD677C" w:rsidP="00830F89">
      <w:pPr>
        <w:pStyle w:val="FootnoteText"/>
      </w:pPr>
      <w:r w:rsidRPr="00BC308B">
        <w:rPr>
          <w:rStyle w:val="FootnoteReference"/>
        </w:rPr>
        <w:footnoteRef/>
      </w:r>
      <w:r w:rsidRPr="00BC308B">
        <w:t xml:space="preserve"> </w:t>
      </w:r>
      <w:r w:rsidRPr="00BC308B">
        <w:rPr>
          <w:i/>
        </w:rPr>
        <w:t>See id</w:t>
      </w:r>
      <w:r w:rsidRPr="00BC308B">
        <w:t>.</w:t>
      </w:r>
    </w:p>
  </w:footnote>
  <w:footnote w:id="28">
    <w:p w14:paraId="0690E105" w14:textId="6BABEE85" w:rsidR="00AD677C" w:rsidRPr="00BC308B" w:rsidRDefault="00AD677C" w:rsidP="00BC308B">
      <w:pPr>
        <w:rPr>
          <w:sz w:val="20"/>
          <w:szCs w:val="20"/>
        </w:rPr>
      </w:pPr>
      <w:r w:rsidRPr="00BC308B">
        <w:rPr>
          <w:rStyle w:val="FootnoteReference"/>
          <w:sz w:val="20"/>
          <w:szCs w:val="20"/>
        </w:rPr>
        <w:footnoteRef/>
      </w:r>
      <w:r w:rsidRPr="00BC308B">
        <w:rPr>
          <w:sz w:val="20"/>
          <w:szCs w:val="20"/>
        </w:rPr>
        <w:t xml:space="preserve"> </w:t>
      </w:r>
      <w:r w:rsidRPr="00BC308B">
        <w:rPr>
          <w:i/>
          <w:sz w:val="20"/>
          <w:szCs w:val="20"/>
        </w:rPr>
        <w:t>Wireless Telecommunications Bureau Seeks to Supplement Band the Record on the 600 MHz Band Plan</w:t>
      </w:r>
      <w:r w:rsidRPr="00BC308B">
        <w:rPr>
          <w:sz w:val="20"/>
          <w:szCs w:val="20"/>
        </w:rPr>
        <w:t xml:space="preserve">, GN Docket No. 12-268, </w:t>
      </w:r>
      <w:r>
        <w:rPr>
          <w:sz w:val="20"/>
          <w:szCs w:val="20"/>
        </w:rPr>
        <w:t>Public Notice, 28 FCC Rcd 7414</w:t>
      </w:r>
      <w:r w:rsidRPr="00BC308B">
        <w:rPr>
          <w:sz w:val="20"/>
          <w:szCs w:val="20"/>
        </w:rPr>
        <w:t xml:space="preserve"> (W</w:t>
      </w:r>
      <w:r>
        <w:rPr>
          <w:sz w:val="20"/>
          <w:szCs w:val="20"/>
        </w:rPr>
        <w:t>ireless Telecommunications Bur.</w:t>
      </w:r>
      <w:r w:rsidRPr="00BC308B">
        <w:rPr>
          <w:sz w:val="20"/>
          <w:szCs w:val="20"/>
        </w:rPr>
        <w:t xml:space="preserve"> 2013); Statement of Commissioner Ajit Pai on the Public Notice of the Wireless Telecommunications Bureau to Supplement the Record on the 600 MHz Band Plan</w:t>
      </w:r>
      <w:r>
        <w:rPr>
          <w:sz w:val="20"/>
          <w:szCs w:val="20"/>
        </w:rPr>
        <w:t xml:space="preserve"> at 2 (May 17, 2013)</w:t>
      </w:r>
      <w:r w:rsidRPr="00BC308B">
        <w:rPr>
          <w:sz w:val="20"/>
          <w:szCs w:val="20"/>
        </w:rPr>
        <w:t xml:space="preserve"> (</w:t>
      </w:r>
      <w:r w:rsidRPr="00BC308B">
        <w:rPr>
          <w:rFonts w:eastAsia="Times New Roman" w:cs="Times New Roman"/>
          <w:sz w:val="20"/>
          <w:szCs w:val="20"/>
        </w:rPr>
        <w:t>criticizing Public Notice for “refocus[ing] the agency’s and the public’s attention on a variety of band plans with little or no support in the record”).</w:t>
      </w:r>
    </w:p>
  </w:footnote>
  <w:footnote w:id="29">
    <w:p w14:paraId="4FF591FD" w14:textId="2868941E" w:rsidR="00A466E3" w:rsidRDefault="00A466E3">
      <w:pPr>
        <w:pStyle w:val="FootnoteText"/>
      </w:pPr>
      <w:r>
        <w:rPr>
          <w:rStyle w:val="FootnoteReference"/>
        </w:rPr>
        <w:footnoteRef/>
      </w:r>
      <w:r>
        <w:t xml:space="preserve"> “What We Do,” </w:t>
      </w:r>
      <w:r w:rsidRPr="00990A04">
        <w:t>http://www.fcc.gov/what-we-do</w:t>
      </w:r>
      <w:r>
        <w:t xml:space="preserve"> (last visited May 14, 2014).</w:t>
      </w:r>
    </w:p>
  </w:footnote>
  <w:footnote w:id="30">
    <w:p w14:paraId="0FE9DA90" w14:textId="1AD71FC2" w:rsidR="00AD677C" w:rsidRPr="00BC308B" w:rsidRDefault="00AD677C" w:rsidP="005E375F">
      <w:pPr>
        <w:rPr>
          <w:rFonts w:cs="Times New Roman"/>
          <w:sz w:val="20"/>
          <w:szCs w:val="20"/>
        </w:rPr>
      </w:pPr>
      <w:r w:rsidRPr="00BC308B">
        <w:rPr>
          <w:rStyle w:val="FootnoteReference"/>
          <w:sz w:val="20"/>
          <w:szCs w:val="20"/>
        </w:rPr>
        <w:footnoteRef/>
      </w:r>
      <w:r w:rsidRPr="00BC308B">
        <w:rPr>
          <w:sz w:val="20"/>
          <w:szCs w:val="20"/>
        </w:rPr>
        <w:t xml:space="preserve"> </w:t>
      </w:r>
      <w:r w:rsidRPr="00BC308B">
        <w:rPr>
          <w:i/>
          <w:sz w:val="20"/>
          <w:szCs w:val="20"/>
        </w:rPr>
        <w:t xml:space="preserve">See </w:t>
      </w:r>
      <w:r w:rsidRPr="00BC308B">
        <w:rPr>
          <w:rFonts w:cs="Times New Roman"/>
          <w:i/>
          <w:sz w:val="20"/>
          <w:szCs w:val="20"/>
        </w:rPr>
        <w:t>Report and Order</w:t>
      </w:r>
      <w:r w:rsidRPr="00BC308B">
        <w:rPr>
          <w:rFonts w:cs="Times New Roman"/>
          <w:sz w:val="20"/>
          <w:szCs w:val="20"/>
        </w:rPr>
        <w:t xml:space="preserve"> at para. </w:t>
      </w:r>
      <w:r w:rsidR="000D1781">
        <w:rPr>
          <w:rFonts w:cs="Times New Roman"/>
          <w:sz w:val="20"/>
          <w:szCs w:val="20"/>
        </w:rPr>
        <w:t>649</w:t>
      </w:r>
      <w:r w:rsidRPr="00BC308B">
        <w:rPr>
          <w:rFonts w:cs="Times New Roman"/>
          <w:sz w:val="20"/>
          <w:szCs w:val="20"/>
        </w:rPr>
        <w:t>.</w:t>
      </w:r>
    </w:p>
  </w:footnote>
  <w:footnote w:id="31">
    <w:p w14:paraId="6CE90B54" w14:textId="3499B0F7" w:rsidR="00AD677C" w:rsidRPr="00BC308B" w:rsidRDefault="00AD677C" w:rsidP="00E3180D">
      <w:pPr>
        <w:rPr>
          <w:rFonts w:cs="Times New Roman"/>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Id</w:t>
      </w:r>
      <w:r w:rsidRPr="00BC308B">
        <w:rPr>
          <w:rFonts w:cs="Times New Roman"/>
          <w:sz w:val="20"/>
          <w:szCs w:val="20"/>
        </w:rPr>
        <w:t xml:space="preserve">. at para. </w:t>
      </w:r>
      <w:r w:rsidR="000D1781">
        <w:rPr>
          <w:rFonts w:cs="Times New Roman"/>
          <w:sz w:val="20"/>
          <w:szCs w:val="20"/>
        </w:rPr>
        <w:t>561</w:t>
      </w:r>
      <w:r w:rsidRPr="00BC308B">
        <w:rPr>
          <w:rFonts w:cs="Times New Roman"/>
          <w:sz w:val="20"/>
          <w:szCs w:val="20"/>
        </w:rPr>
        <w:t>.</w:t>
      </w:r>
    </w:p>
  </w:footnote>
  <w:footnote w:id="32">
    <w:p w14:paraId="4A73BF4D" w14:textId="50364BBB" w:rsidR="00AD677C" w:rsidRPr="00BC308B" w:rsidRDefault="00AD677C" w:rsidP="00BC308B">
      <w:pPr>
        <w:rPr>
          <w:sz w:val="20"/>
          <w:szCs w:val="20"/>
        </w:rPr>
      </w:pPr>
      <w:r w:rsidRPr="00BC308B">
        <w:rPr>
          <w:rStyle w:val="FootnoteReference"/>
          <w:sz w:val="20"/>
          <w:szCs w:val="20"/>
        </w:rPr>
        <w:footnoteRef/>
      </w:r>
      <w:r w:rsidRPr="00BC308B">
        <w:rPr>
          <w:sz w:val="20"/>
          <w:szCs w:val="20"/>
        </w:rPr>
        <w:t xml:space="preserve"> </w:t>
      </w:r>
      <w:r w:rsidRPr="00BC308B">
        <w:rPr>
          <w:rFonts w:cs="Times New Roman"/>
          <w:i/>
          <w:sz w:val="20"/>
          <w:szCs w:val="20"/>
        </w:rPr>
        <w:t>Id</w:t>
      </w:r>
      <w:r w:rsidRPr="00BC308B">
        <w:rPr>
          <w:rFonts w:cs="Times New Roman"/>
          <w:sz w:val="20"/>
          <w:szCs w:val="20"/>
        </w:rPr>
        <w:t>. at para. 8</w:t>
      </w:r>
      <w:r w:rsidR="000D1781">
        <w:rPr>
          <w:rFonts w:cs="Times New Roman"/>
          <w:sz w:val="20"/>
          <w:szCs w:val="20"/>
        </w:rPr>
        <w:t>1</w:t>
      </w:r>
      <w:r w:rsidR="00ED5623">
        <w:rPr>
          <w:rFonts w:cs="Times New Roman"/>
          <w:sz w:val="20"/>
          <w:szCs w:val="20"/>
        </w:rPr>
        <w:t>0</w:t>
      </w:r>
      <w:r w:rsidRPr="00BC308B">
        <w:rPr>
          <w:rFonts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4888" w14:textId="77777777" w:rsidR="00FD1C79" w:rsidRDefault="00FD1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41F8" w14:textId="77777777" w:rsidR="00FD1C79" w:rsidRDefault="00FD1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579E" w14:textId="77777777" w:rsidR="00FD1C79" w:rsidRDefault="00FD1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BE5"/>
    <w:multiLevelType w:val="hybridMultilevel"/>
    <w:tmpl w:val="476A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D7CC8"/>
    <w:multiLevelType w:val="hybridMultilevel"/>
    <w:tmpl w:val="96A8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A7"/>
    <w:rsid w:val="0000255C"/>
    <w:rsid w:val="000071F6"/>
    <w:rsid w:val="0002087F"/>
    <w:rsid w:val="000259D5"/>
    <w:rsid w:val="00057085"/>
    <w:rsid w:val="0007256E"/>
    <w:rsid w:val="0009551E"/>
    <w:rsid w:val="00095D9F"/>
    <w:rsid w:val="00097807"/>
    <w:rsid w:val="000B2C43"/>
    <w:rsid w:val="000B7758"/>
    <w:rsid w:val="000D1781"/>
    <w:rsid w:val="001138A7"/>
    <w:rsid w:val="0012797A"/>
    <w:rsid w:val="001304C8"/>
    <w:rsid w:val="00130C56"/>
    <w:rsid w:val="0016389F"/>
    <w:rsid w:val="001640EC"/>
    <w:rsid w:val="00174507"/>
    <w:rsid w:val="00183547"/>
    <w:rsid w:val="00187DEA"/>
    <w:rsid w:val="001A0015"/>
    <w:rsid w:val="001C6DBD"/>
    <w:rsid w:val="001C752D"/>
    <w:rsid w:val="001D14D3"/>
    <w:rsid w:val="001F59C2"/>
    <w:rsid w:val="00204F24"/>
    <w:rsid w:val="00206077"/>
    <w:rsid w:val="00213363"/>
    <w:rsid w:val="002320DB"/>
    <w:rsid w:val="00261749"/>
    <w:rsid w:val="00275812"/>
    <w:rsid w:val="002763D2"/>
    <w:rsid w:val="002827B0"/>
    <w:rsid w:val="00293887"/>
    <w:rsid w:val="002A6159"/>
    <w:rsid w:val="002E203C"/>
    <w:rsid w:val="002E4ACF"/>
    <w:rsid w:val="003114C8"/>
    <w:rsid w:val="003261FE"/>
    <w:rsid w:val="00335097"/>
    <w:rsid w:val="00365EF6"/>
    <w:rsid w:val="003A46CB"/>
    <w:rsid w:val="003B0033"/>
    <w:rsid w:val="003B7255"/>
    <w:rsid w:val="003E00EC"/>
    <w:rsid w:val="003E2E57"/>
    <w:rsid w:val="00406A00"/>
    <w:rsid w:val="00422D7C"/>
    <w:rsid w:val="004332F2"/>
    <w:rsid w:val="00446880"/>
    <w:rsid w:val="004816F4"/>
    <w:rsid w:val="00486DCC"/>
    <w:rsid w:val="004A328C"/>
    <w:rsid w:val="0052590B"/>
    <w:rsid w:val="00526644"/>
    <w:rsid w:val="00532B1F"/>
    <w:rsid w:val="00540AC6"/>
    <w:rsid w:val="005418E8"/>
    <w:rsid w:val="00550DAC"/>
    <w:rsid w:val="00554997"/>
    <w:rsid w:val="00562B51"/>
    <w:rsid w:val="00571025"/>
    <w:rsid w:val="00576F88"/>
    <w:rsid w:val="005A4ECE"/>
    <w:rsid w:val="005A632C"/>
    <w:rsid w:val="005C3738"/>
    <w:rsid w:val="005D4A1F"/>
    <w:rsid w:val="005E375F"/>
    <w:rsid w:val="005E387E"/>
    <w:rsid w:val="00612D10"/>
    <w:rsid w:val="00614268"/>
    <w:rsid w:val="00633910"/>
    <w:rsid w:val="006654F8"/>
    <w:rsid w:val="00680A29"/>
    <w:rsid w:val="0068185C"/>
    <w:rsid w:val="00692CAB"/>
    <w:rsid w:val="00697CD2"/>
    <w:rsid w:val="006A3817"/>
    <w:rsid w:val="006C7324"/>
    <w:rsid w:val="0070508F"/>
    <w:rsid w:val="00705307"/>
    <w:rsid w:val="00723038"/>
    <w:rsid w:val="00724D2B"/>
    <w:rsid w:val="00743A89"/>
    <w:rsid w:val="00762092"/>
    <w:rsid w:val="00762F15"/>
    <w:rsid w:val="00765223"/>
    <w:rsid w:val="00771ED2"/>
    <w:rsid w:val="00775E88"/>
    <w:rsid w:val="00777DA1"/>
    <w:rsid w:val="00783872"/>
    <w:rsid w:val="00792E85"/>
    <w:rsid w:val="00794D14"/>
    <w:rsid w:val="007C27C8"/>
    <w:rsid w:val="007C58E6"/>
    <w:rsid w:val="007C716B"/>
    <w:rsid w:val="007F1255"/>
    <w:rsid w:val="00825B0B"/>
    <w:rsid w:val="00830F89"/>
    <w:rsid w:val="00860B85"/>
    <w:rsid w:val="00866DC1"/>
    <w:rsid w:val="00867F45"/>
    <w:rsid w:val="00871A59"/>
    <w:rsid w:val="00874521"/>
    <w:rsid w:val="0087634E"/>
    <w:rsid w:val="00877E8A"/>
    <w:rsid w:val="008E26F0"/>
    <w:rsid w:val="008F1AB5"/>
    <w:rsid w:val="008F59C4"/>
    <w:rsid w:val="008F6017"/>
    <w:rsid w:val="008F7126"/>
    <w:rsid w:val="00905792"/>
    <w:rsid w:val="00914C5B"/>
    <w:rsid w:val="0093645D"/>
    <w:rsid w:val="00952940"/>
    <w:rsid w:val="00955EF2"/>
    <w:rsid w:val="00990A04"/>
    <w:rsid w:val="009C50E7"/>
    <w:rsid w:val="009D172C"/>
    <w:rsid w:val="009D5BBE"/>
    <w:rsid w:val="00A20E28"/>
    <w:rsid w:val="00A429B3"/>
    <w:rsid w:val="00A466E3"/>
    <w:rsid w:val="00A7656A"/>
    <w:rsid w:val="00A865E0"/>
    <w:rsid w:val="00AC1803"/>
    <w:rsid w:val="00AD677C"/>
    <w:rsid w:val="00B05283"/>
    <w:rsid w:val="00B73177"/>
    <w:rsid w:val="00B83C4F"/>
    <w:rsid w:val="00BB0F76"/>
    <w:rsid w:val="00BB4BEF"/>
    <w:rsid w:val="00BC308B"/>
    <w:rsid w:val="00BD004A"/>
    <w:rsid w:val="00BD3D57"/>
    <w:rsid w:val="00BE1E4F"/>
    <w:rsid w:val="00BE3D20"/>
    <w:rsid w:val="00BE3D97"/>
    <w:rsid w:val="00BF4CBB"/>
    <w:rsid w:val="00C135E5"/>
    <w:rsid w:val="00C167C8"/>
    <w:rsid w:val="00C17064"/>
    <w:rsid w:val="00C24F2C"/>
    <w:rsid w:val="00C312BE"/>
    <w:rsid w:val="00C66A12"/>
    <w:rsid w:val="00C8460A"/>
    <w:rsid w:val="00C86730"/>
    <w:rsid w:val="00C94A32"/>
    <w:rsid w:val="00CE3EB4"/>
    <w:rsid w:val="00CE5590"/>
    <w:rsid w:val="00D32247"/>
    <w:rsid w:val="00D40F25"/>
    <w:rsid w:val="00D42D4C"/>
    <w:rsid w:val="00D560B1"/>
    <w:rsid w:val="00D80617"/>
    <w:rsid w:val="00D80B09"/>
    <w:rsid w:val="00D8700F"/>
    <w:rsid w:val="00D87F5A"/>
    <w:rsid w:val="00DD66A1"/>
    <w:rsid w:val="00DE0A03"/>
    <w:rsid w:val="00E035AE"/>
    <w:rsid w:val="00E03CE2"/>
    <w:rsid w:val="00E3180D"/>
    <w:rsid w:val="00E320A1"/>
    <w:rsid w:val="00E4489F"/>
    <w:rsid w:val="00E462F3"/>
    <w:rsid w:val="00EC1DC9"/>
    <w:rsid w:val="00ED478C"/>
    <w:rsid w:val="00ED4EC9"/>
    <w:rsid w:val="00ED5623"/>
    <w:rsid w:val="00EE7095"/>
    <w:rsid w:val="00EF19CA"/>
    <w:rsid w:val="00F005B5"/>
    <w:rsid w:val="00F263B2"/>
    <w:rsid w:val="00F33324"/>
    <w:rsid w:val="00F41372"/>
    <w:rsid w:val="00F43B46"/>
    <w:rsid w:val="00FB4848"/>
    <w:rsid w:val="00FD1C79"/>
    <w:rsid w:val="00FD5DA2"/>
    <w:rsid w:val="00FE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1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55"/>
    <w:pPr>
      <w:ind w:left="720"/>
      <w:contextualSpacing/>
    </w:pPr>
  </w:style>
  <w:style w:type="paragraph" w:styleId="FootnoteText">
    <w:name w:val="footnote text"/>
    <w:basedOn w:val="Normal"/>
    <w:link w:val="FootnoteTextChar"/>
    <w:uiPriority w:val="99"/>
    <w:unhideWhenUsed/>
    <w:rsid w:val="0052590B"/>
    <w:rPr>
      <w:sz w:val="20"/>
      <w:szCs w:val="20"/>
    </w:rPr>
  </w:style>
  <w:style w:type="character" w:customStyle="1" w:styleId="FootnoteTextChar">
    <w:name w:val="Footnote Text Char"/>
    <w:basedOn w:val="DefaultParagraphFont"/>
    <w:link w:val="FootnoteText"/>
    <w:uiPriority w:val="99"/>
    <w:rsid w:val="0052590B"/>
    <w:rPr>
      <w:rFonts w:ascii="Times New Roman" w:hAnsi="Times New Roman"/>
      <w:sz w:val="20"/>
      <w:szCs w:val="20"/>
    </w:rPr>
  </w:style>
  <w:style w:type="character" w:styleId="FootnoteReference">
    <w:name w:val="footnote reference"/>
    <w:basedOn w:val="DefaultParagraphFont"/>
    <w:uiPriority w:val="99"/>
    <w:unhideWhenUsed/>
    <w:rsid w:val="00866DC1"/>
    <w:rPr>
      <w:vertAlign w:val="superscript"/>
    </w:rPr>
  </w:style>
  <w:style w:type="character" w:styleId="CommentReference">
    <w:name w:val="annotation reference"/>
    <w:basedOn w:val="DefaultParagraphFont"/>
    <w:uiPriority w:val="99"/>
    <w:semiHidden/>
    <w:unhideWhenUsed/>
    <w:rsid w:val="00E035AE"/>
    <w:rPr>
      <w:sz w:val="16"/>
      <w:szCs w:val="16"/>
    </w:rPr>
  </w:style>
  <w:style w:type="paragraph" w:styleId="CommentText">
    <w:name w:val="annotation text"/>
    <w:basedOn w:val="Normal"/>
    <w:link w:val="CommentTextChar"/>
    <w:uiPriority w:val="99"/>
    <w:semiHidden/>
    <w:unhideWhenUsed/>
    <w:rsid w:val="00E035AE"/>
    <w:rPr>
      <w:sz w:val="20"/>
      <w:szCs w:val="20"/>
    </w:rPr>
  </w:style>
  <w:style w:type="character" w:customStyle="1" w:styleId="CommentTextChar">
    <w:name w:val="Comment Text Char"/>
    <w:basedOn w:val="DefaultParagraphFont"/>
    <w:link w:val="CommentText"/>
    <w:uiPriority w:val="99"/>
    <w:semiHidden/>
    <w:rsid w:val="00E035AE"/>
    <w:rPr>
      <w:sz w:val="20"/>
      <w:szCs w:val="20"/>
    </w:rPr>
  </w:style>
  <w:style w:type="paragraph" w:styleId="CommentSubject">
    <w:name w:val="annotation subject"/>
    <w:basedOn w:val="CommentText"/>
    <w:next w:val="CommentText"/>
    <w:link w:val="CommentSubjectChar"/>
    <w:uiPriority w:val="99"/>
    <w:semiHidden/>
    <w:unhideWhenUsed/>
    <w:rsid w:val="00E035AE"/>
    <w:rPr>
      <w:b/>
      <w:bCs/>
    </w:rPr>
  </w:style>
  <w:style w:type="character" w:customStyle="1" w:styleId="CommentSubjectChar">
    <w:name w:val="Comment Subject Char"/>
    <w:basedOn w:val="CommentTextChar"/>
    <w:link w:val="CommentSubject"/>
    <w:uiPriority w:val="99"/>
    <w:semiHidden/>
    <w:rsid w:val="00E035AE"/>
    <w:rPr>
      <w:b/>
      <w:bCs/>
      <w:sz w:val="20"/>
      <w:szCs w:val="20"/>
    </w:rPr>
  </w:style>
  <w:style w:type="paragraph" w:styleId="BalloonText">
    <w:name w:val="Balloon Text"/>
    <w:basedOn w:val="Normal"/>
    <w:link w:val="BalloonTextChar"/>
    <w:uiPriority w:val="99"/>
    <w:semiHidden/>
    <w:unhideWhenUsed/>
    <w:rsid w:val="00E035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AE"/>
    <w:rPr>
      <w:rFonts w:ascii="Segoe UI" w:hAnsi="Segoe UI" w:cs="Segoe UI"/>
      <w:sz w:val="18"/>
      <w:szCs w:val="18"/>
    </w:rPr>
  </w:style>
  <w:style w:type="character" w:styleId="Hyperlink">
    <w:name w:val="Hyperlink"/>
    <w:basedOn w:val="DefaultParagraphFont"/>
    <w:uiPriority w:val="99"/>
    <w:unhideWhenUsed/>
    <w:rsid w:val="00B05283"/>
    <w:rPr>
      <w:color w:val="0563C1" w:themeColor="hyperlink"/>
      <w:u w:val="single"/>
    </w:rPr>
  </w:style>
  <w:style w:type="paragraph" w:styleId="Header">
    <w:name w:val="header"/>
    <w:basedOn w:val="Normal"/>
    <w:link w:val="HeaderChar"/>
    <w:uiPriority w:val="99"/>
    <w:unhideWhenUsed/>
    <w:rsid w:val="00FD1C79"/>
    <w:pPr>
      <w:tabs>
        <w:tab w:val="center" w:pos="4680"/>
        <w:tab w:val="right" w:pos="9360"/>
      </w:tabs>
      <w:spacing w:after="0"/>
    </w:pPr>
  </w:style>
  <w:style w:type="character" w:customStyle="1" w:styleId="HeaderChar">
    <w:name w:val="Header Char"/>
    <w:basedOn w:val="DefaultParagraphFont"/>
    <w:link w:val="Header"/>
    <w:uiPriority w:val="99"/>
    <w:rsid w:val="00FD1C79"/>
    <w:rPr>
      <w:rFonts w:ascii="Times New Roman" w:hAnsi="Times New Roman"/>
    </w:rPr>
  </w:style>
  <w:style w:type="paragraph" w:styleId="Footer">
    <w:name w:val="footer"/>
    <w:basedOn w:val="Normal"/>
    <w:link w:val="FooterChar"/>
    <w:uiPriority w:val="99"/>
    <w:unhideWhenUsed/>
    <w:rsid w:val="00FD1C79"/>
    <w:pPr>
      <w:tabs>
        <w:tab w:val="center" w:pos="4680"/>
        <w:tab w:val="right" w:pos="9360"/>
      </w:tabs>
      <w:spacing w:after="0"/>
    </w:pPr>
  </w:style>
  <w:style w:type="character" w:customStyle="1" w:styleId="FooterChar">
    <w:name w:val="Footer Char"/>
    <w:basedOn w:val="DefaultParagraphFont"/>
    <w:link w:val="Footer"/>
    <w:uiPriority w:val="99"/>
    <w:rsid w:val="00FD1C7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55"/>
    <w:pPr>
      <w:ind w:left="720"/>
      <w:contextualSpacing/>
    </w:pPr>
  </w:style>
  <w:style w:type="paragraph" w:styleId="FootnoteText">
    <w:name w:val="footnote text"/>
    <w:basedOn w:val="Normal"/>
    <w:link w:val="FootnoteTextChar"/>
    <w:uiPriority w:val="99"/>
    <w:unhideWhenUsed/>
    <w:rsid w:val="0052590B"/>
    <w:rPr>
      <w:sz w:val="20"/>
      <w:szCs w:val="20"/>
    </w:rPr>
  </w:style>
  <w:style w:type="character" w:customStyle="1" w:styleId="FootnoteTextChar">
    <w:name w:val="Footnote Text Char"/>
    <w:basedOn w:val="DefaultParagraphFont"/>
    <w:link w:val="FootnoteText"/>
    <w:uiPriority w:val="99"/>
    <w:rsid w:val="0052590B"/>
    <w:rPr>
      <w:rFonts w:ascii="Times New Roman" w:hAnsi="Times New Roman"/>
      <w:sz w:val="20"/>
      <w:szCs w:val="20"/>
    </w:rPr>
  </w:style>
  <w:style w:type="character" w:styleId="FootnoteReference">
    <w:name w:val="footnote reference"/>
    <w:basedOn w:val="DefaultParagraphFont"/>
    <w:uiPriority w:val="99"/>
    <w:unhideWhenUsed/>
    <w:rsid w:val="00866DC1"/>
    <w:rPr>
      <w:vertAlign w:val="superscript"/>
    </w:rPr>
  </w:style>
  <w:style w:type="character" w:styleId="CommentReference">
    <w:name w:val="annotation reference"/>
    <w:basedOn w:val="DefaultParagraphFont"/>
    <w:uiPriority w:val="99"/>
    <w:semiHidden/>
    <w:unhideWhenUsed/>
    <w:rsid w:val="00E035AE"/>
    <w:rPr>
      <w:sz w:val="16"/>
      <w:szCs w:val="16"/>
    </w:rPr>
  </w:style>
  <w:style w:type="paragraph" w:styleId="CommentText">
    <w:name w:val="annotation text"/>
    <w:basedOn w:val="Normal"/>
    <w:link w:val="CommentTextChar"/>
    <w:uiPriority w:val="99"/>
    <w:semiHidden/>
    <w:unhideWhenUsed/>
    <w:rsid w:val="00E035AE"/>
    <w:rPr>
      <w:sz w:val="20"/>
      <w:szCs w:val="20"/>
    </w:rPr>
  </w:style>
  <w:style w:type="character" w:customStyle="1" w:styleId="CommentTextChar">
    <w:name w:val="Comment Text Char"/>
    <w:basedOn w:val="DefaultParagraphFont"/>
    <w:link w:val="CommentText"/>
    <w:uiPriority w:val="99"/>
    <w:semiHidden/>
    <w:rsid w:val="00E035AE"/>
    <w:rPr>
      <w:sz w:val="20"/>
      <w:szCs w:val="20"/>
    </w:rPr>
  </w:style>
  <w:style w:type="paragraph" w:styleId="CommentSubject">
    <w:name w:val="annotation subject"/>
    <w:basedOn w:val="CommentText"/>
    <w:next w:val="CommentText"/>
    <w:link w:val="CommentSubjectChar"/>
    <w:uiPriority w:val="99"/>
    <w:semiHidden/>
    <w:unhideWhenUsed/>
    <w:rsid w:val="00E035AE"/>
    <w:rPr>
      <w:b/>
      <w:bCs/>
    </w:rPr>
  </w:style>
  <w:style w:type="character" w:customStyle="1" w:styleId="CommentSubjectChar">
    <w:name w:val="Comment Subject Char"/>
    <w:basedOn w:val="CommentTextChar"/>
    <w:link w:val="CommentSubject"/>
    <w:uiPriority w:val="99"/>
    <w:semiHidden/>
    <w:rsid w:val="00E035AE"/>
    <w:rPr>
      <w:b/>
      <w:bCs/>
      <w:sz w:val="20"/>
      <w:szCs w:val="20"/>
    </w:rPr>
  </w:style>
  <w:style w:type="paragraph" w:styleId="BalloonText">
    <w:name w:val="Balloon Text"/>
    <w:basedOn w:val="Normal"/>
    <w:link w:val="BalloonTextChar"/>
    <w:uiPriority w:val="99"/>
    <w:semiHidden/>
    <w:unhideWhenUsed/>
    <w:rsid w:val="00E035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AE"/>
    <w:rPr>
      <w:rFonts w:ascii="Segoe UI" w:hAnsi="Segoe UI" w:cs="Segoe UI"/>
      <w:sz w:val="18"/>
      <w:szCs w:val="18"/>
    </w:rPr>
  </w:style>
  <w:style w:type="character" w:styleId="Hyperlink">
    <w:name w:val="Hyperlink"/>
    <w:basedOn w:val="DefaultParagraphFont"/>
    <w:uiPriority w:val="99"/>
    <w:unhideWhenUsed/>
    <w:rsid w:val="00B05283"/>
    <w:rPr>
      <w:color w:val="0563C1" w:themeColor="hyperlink"/>
      <w:u w:val="single"/>
    </w:rPr>
  </w:style>
  <w:style w:type="paragraph" w:styleId="Header">
    <w:name w:val="header"/>
    <w:basedOn w:val="Normal"/>
    <w:link w:val="HeaderChar"/>
    <w:uiPriority w:val="99"/>
    <w:unhideWhenUsed/>
    <w:rsid w:val="00FD1C79"/>
    <w:pPr>
      <w:tabs>
        <w:tab w:val="center" w:pos="4680"/>
        <w:tab w:val="right" w:pos="9360"/>
      </w:tabs>
      <w:spacing w:after="0"/>
    </w:pPr>
  </w:style>
  <w:style w:type="character" w:customStyle="1" w:styleId="HeaderChar">
    <w:name w:val="Header Char"/>
    <w:basedOn w:val="DefaultParagraphFont"/>
    <w:link w:val="Header"/>
    <w:uiPriority w:val="99"/>
    <w:rsid w:val="00FD1C79"/>
    <w:rPr>
      <w:rFonts w:ascii="Times New Roman" w:hAnsi="Times New Roman"/>
    </w:rPr>
  </w:style>
  <w:style w:type="paragraph" w:styleId="Footer">
    <w:name w:val="footer"/>
    <w:basedOn w:val="Normal"/>
    <w:link w:val="FooterChar"/>
    <w:uiPriority w:val="99"/>
    <w:unhideWhenUsed/>
    <w:rsid w:val="00FD1C79"/>
    <w:pPr>
      <w:tabs>
        <w:tab w:val="center" w:pos="4680"/>
        <w:tab w:val="right" w:pos="9360"/>
      </w:tabs>
      <w:spacing w:after="0"/>
    </w:pPr>
  </w:style>
  <w:style w:type="character" w:customStyle="1" w:styleId="FooterChar">
    <w:name w:val="Footer Char"/>
    <w:basedOn w:val="DefaultParagraphFont"/>
    <w:link w:val="Footer"/>
    <w:uiPriority w:val="99"/>
    <w:rsid w:val="00FD1C7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6683">
      <w:bodyDiv w:val="1"/>
      <w:marLeft w:val="0"/>
      <w:marRight w:val="0"/>
      <w:marTop w:val="0"/>
      <w:marBottom w:val="0"/>
      <w:divBdr>
        <w:top w:val="none" w:sz="0" w:space="0" w:color="auto"/>
        <w:left w:val="none" w:sz="0" w:space="0" w:color="auto"/>
        <w:bottom w:val="none" w:sz="0" w:space="0" w:color="auto"/>
        <w:right w:val="none" w:sz="0" w:space="0" w:color="auto"/>
      </w:divBdr>
      <w:divsChild>
        <w:div w:id="348994694">
          <w:marLeft w:val="0"/>
          <w:marRight w:val="0"/>
          <w:marTop w:val="0"/>
          <w:marBottom w:val="0"/>
          <w:divBdr>
            <w:top w:val="none" w:sz="0" w:space="0" w:color="auto"/>
            <w:left w:val="none" w:sz="0" w:space="0" w:color="auto"/>
            <w:bottom w:val="none" w:sz="0" w:space="0" w:color="auto"/>
            <w:right w:val="none" w:sz="0" w:space="0" w:color="auto"/>
          </w:divBdr>
        </w:div>
        <w:div w:id="1994410950">
          <w:marLeft w:val="0"/>
          <w:marRight w:val="0"/>
          <w:marTop w:val="0"/>
          <w:marBottom w:val="0"/>
          <w:divBdr>
            <w:top w:val="none" w:sz="0" w:space="0" w:color="auto"/>
            <w:left w:val="none" w:sz="0" w:space="0" w:color="auto"/>
            <w:bottom w:val="none" w:sz="0" w:space="0" w:color="auto"/>
            <w:right w:val="none" w:sz="0" w:space="0" w:color="auto"/>
          </w:divBdr>
        </w:div>
      </w:divsChild>
    </w:div>
    <w:div w:id="476076060">
      <w:bodyDiv w:val="1"/>
      <w:marLeft w:val="0"/>
      <w:marRight w:val="0"/>
      <w:marTop w:val="0"/>
      <w:marBottom w:val="0"/>
      <w:divBdr>
        <w:top w:val="none" w:sz="0" w:space="0" w:color="auto"/>
        <w:left w:val="none" w:sz="0" w:space="0" w:color="auto"/>
        <w:bottom w:val="none" w:sz="0" w:space="0" w:color="auto"/>
        <w:right w:val="none" w:sz="0" w:space="0" w:color="auto"/>
      </w:divBdr>
      <w:divsChild>
        <w:div w:id="792558102">
          <w:marLeft w:val="0"/>
          <w:marRight w:val="0"/>
          <w:marTop w:val="0"/>
          <w:marBottom w:val="0"/>
          <w:divBdr>
            <w:top w:val="none" w:sz="0" w:space="0" w:color="auto"/>
            <w:left w:val="none" w:sz="0" w:space="0" w:color="auto"/>
            <w:bottom w:val="none" w:sz="0" w:space="0" w:color="auto"/>
            <w:right w:val="none" w:sz="0" w:space="0" w:color="auto"/>
          </w:divBdr>
        </w:div>
        <w:div w:id="979074778">
          <w:marLeft w:val="0"/>
          <w:marRight w:val="0"/>
          <w:marTop w:val="0"/>
          <w:marBottom w:val="0"/>
          <w:divBdr>
            <w:top w:val="none" w:sz="0" w:space="0" w:color="auto"/>
            <w:left w:val="none" w:sz="0" w:space="0" w:color="auto"/>
            <w:bottom w:val="none" w:sz="0" w:space="0" w:color="auto"/>
            <w:right w:val="none" w:sz="0" w:space="0" w:color="auto"/>
          </w:divBdr>
        </w:div>
        <w:div w:id="415059363">
          <w:marLeft w:val="0"/>
          <w:marRight w:val="0"/>
          <w:marTop w:val="0"/>
          <w:marBottom w:val="0"/>
          <w:divBdr>
            <w:top w:val="none" w:sz="0" w:space="0" w:color="auto"/>
            <w:left w:val="none" w:sz="0" w:space="0" w:color="auto"/>
            <w:bottom w:val="none" w:sz="0" w:space="0" w:color="auto"/>
            <w:right w:val="none" w:sz="0" w:space="0" w:color="auto"/>
          </w:divBdr>
        </w:div>
        <w:div w:id="2141992417">
          <w:marLeft w:val="0"/>
          <w:marRight w:val="0"/>
          <w:marTop w:val="0"/>
          <w:marBottom w:val="0"/>
          <w:divBdr>
            <w:top w:val="none" w:sz="0" w:space="0" w:color="auto"/>
            <w:left w:val="none" w:sz="0" w:space="0" w:color="auto"/>
            <w:bottom w:val="none" w:sz="0" w:space="0" w:color="auto"/>
            <w:right w:val="none" w:sz="0" w:space="0" w:color="auto"/>
          </w:divBdr>
        </w:div>
      </w:divsChild>
    </w:div>
    <w:div w:id="508057443">
      <w:bodyDiv w:val="1"/>
      <w:marLeft w:val="0"/>
      <w:marRight w:val="0"/>
      <w:marTop w:val="0"/>
      <w:marBottom w:val="0"/>
      <w:divBdr>
        <w:top w:val="none" w:sz="0" w:space="0" w:color="auto"/>
        <w:left w:val="none" w:sz="0" w:space="0" w:color="auto"/>
        <w:bottom w:val="none" w:sz="0" w:space="0" w:color="auto"/>
        <w:right w:val="none" w:sz="0" w:space="0" w:color="auto"/>
      </w:divBdr>
      <w:divsChild>
        <w:div w:id="1373187726">
          <w:marLeft w:val="0"/>
          <w:marRight w:val="0"/>
          <w:marTop w:val="0"/>
          <w:marBottom w:val="0"/>
          <w:divBdr>
            <w:top w:val="none" w:sz="0" w:space="0" w:color="auto"/>
            <w:left w:val="none" w:sz="0" w:space="0" w:color="auto"/>
            <w:bottom w:val="none" w:sz="0" w:space="0" w:color="auto"/>
            <w:right w:val="none" w:sz="0" w:space="0" w:color="auto"/>
          </w:divBdr>
        </w:div>
        <w:div w:id="584653180">
          <w:marLeft w:val="0"/>
          <w:marRight w:val="0"/>
          <w:marTop w:val="0"/>
          <w:marBottom w:val="0"/>
          <w:divBdr>
            <w:top w:val="none" w:sz="0" w:space="0" w:color="auto"/>
            <w:left w:val="none" w:sz="0" w:space="0" w:color="auto"/>
            <w:bottom w:val="none" w:sz="0" w:space="0" w:color="auto"/>
            <w:right w:val="none" w:sz="0" w:space="0" w:color="auto"/>
          </w:divBdr>
        </w:div>
        <w:div w:id="1039744999">
          <w:marLeft w:val="0"/>
          <w:marRight w:val="0"/>
          <w:marTop w:val="0"/>
          <w:marBottom w:val="0"/>
          <w:divBdr>
            <w:top w:val="none" w:sz="0" w:space="0" w:color="auto"/>
            <w:left w:val="none" w:sz="0" w:space="0" w:color="auto"/>
            <w:bottom w:val="none" w:sz="0" w:space="0" w:color="auto"/>
            <w:right w:val="none" w:sz="0" w:space="0" w:color="auto"/>
          </w:divBdr>
        </w:div>
        <w:div w:id="469830479">
          <w:marLeft w:val="0"/>
          <w:marRight w:val="0"/>
          <w:marTop w:val="0"/>
          <w:marBottom w:val="0"/>
          <w:divBdr>
            <w:top w:val="none" w:sz="0" w:space="0" w:color="auto"/>
            <w:left w:val="none" w:sz="0" w:space="0" w:color="auto"/>
            <w:bottom w:val="none" w:sz="0" w:space="0" w:color="auto"/>
            <w:right w:val="none" w:sz="0" w:space="0" w:color="auto"/>
          </w:divBdr>
        </w:div>
        <w:div w:id="1639917369">
          <w:marLeft w:val="0"/>
          <w:marRight w:val="0"/>
          <w:marTop w:val="0"/>
          <w:marBottom w:val="0"/>
          <w:divBdr>
            <w:top w:val="none" w:sz="0" w:space="0" w:color="auto"/>
            <w:left w:val="none" w:sz="0" w:space="0" w:color="auto"/>
            <w:bottom w:val="none" w:sz="0" w:space="0" w:color="auto"/>
            <w:right w:val="none" w:sz="0" w:space="0" w:color="auto"/>
          </w:divBdr>
        </w:div>
        <w:div w:id="1120609012">
          <w:marLeft w:val="0"/>
          <w:marRight w:val="0"/>
          <w:marTop w:val="0"/>
          <w:marBottom w:val="0"/>
          <w:divBdr>
            <w:top w:val="none" w:sz="0" w:space="0" w:color="auto"/>
            <w:left w:val="none" w:sz="0" w:space="0" w:color="auto"/>
            <w:bottom w:val="none" w:sz="0" w:space="0" w:color="auto"/>
            <w:right w:val="none" w:sz="0" w:space="0" w:color="auto"/>
          </w:divBdr>
        </w:div>
        <w:div w:id="21128206">
          <w:marLeft w:val="0"/>
          <w:marRight w:val="0"/>
          <w:marTop w:val="0"/>
          <w:marBottom w:val="0"/>
          <w:divBdr>
            <w:top w:val="none" w:sz="0" w:space="0" w:color="auto"/>
            <w:left w:val="none" w:sz="0" w:space="0" w:color="auto"/>
            <w:bottom w:val="none" w:sz="0" w:space="0" w:color="auto"/>
            <w:right w:val="none" w:sz="0" w:space="0" w:color="auto"/>
          </w:divBdr>
        </w:div>
        <w:div w:id="381944618">
          <w:marLeft w:val="0"/>
          <w:marRight w:val="0"/>
          <w:marTop w:val="0"/>
          <w:marBottom w:val="0"/>
          <w:divBdr>
            <w:top w:val="none" w:sz="0" w:space="0" w:color="auto"/>
            <w:left w:val="none" w:sz="0" w:space="0" w:color="auto"/>
            <w:bottom w:val="none" w:sz="0" w:space="0" w:color="auto"/>
            <w:right w:val="none" w:sz="0" w:space="0" w:color="auto"/>
          </w:divBdr>
        </w:div>
        <w:div w:id="158059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4881</Words>
  <Characters>25245</Characters>
  <Application>Microsoft Office Word</Application>
  <DocSecurity>0</DocSecurity>
  <Lines>338</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2014-05-16T14:02:00Z</cp:lastPrinted>
  <dcterms:created xsi:type="dcterms:W3CDTF">2014-05-16T18:19:00Z</dcterms:created>
  <dcterms:modified xsi:type="dcterms:W3CDTF">2014-05-16T18:19:00Z</dcterms:modified>
  <cp:category> </cp:category>
  <cp:contentStatus> </cp:contentStatus>
</cp:coreProperties>
</file>