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1192F" w14:textId="77777777" w:rsidR="0060228B" w:rsidRDefault="0060228B">
      <w:pPr>
        <w:jc w:val="center"/>
        <w:rPr>
          <w:b/>
        </w:rPr>
      </w:pPr>
      <w:bookmarkStart w:id="0" w:name="_GoBack"/>
      <w:bookmarkEnd w:id="0"/>
      <w:r>
        <w:rPr>
          <w:b/>
        </w:rPr>
        <w:t>Before the</w:t>
      </w:r>
    </w:p>
    <w:p w14:paraId="57AFFD95" w14:textId="77777777" w:rsidR="0060228B" w:rsidRDefault="0060228B">
      <w:pPr>
        <w:jc w:val="center"/>
        <w:rPr>
          <w:b/>
        </w:rPr>
      </w:pPr>
      <w:r>
        <w:rPr>
          <w:b/>
        </w:rPr>
        <w:t>Federal Communications Commission</w:t>
      </w:r>
    </w:p>
    <w:p w14:paraId="15A03158" w14:textId="77777777" w:rsidR="0060228B" w:rsidRDefault="0060228B">
      <w:pPr>
        <w:jc w:val="center"/>
        <w:rPr>
          <w:b/>
        </w:rPr>
      </w:pPr>
      <w:r>
        <w:rPr>
          <w:b/>
        </w:rPr>
        <w:t>Washington, D.C. 20554</w:t>
      </w:r>
    </w:p>
    <w:p w14:paraId="3D91CC3E" w14:textId="77777777" w:rsidR="0060228B" w:rsidRDefault="0060228B"/>
    <w:tbl>
      <w:tblPr>
        <w:tblW w:w="9648" w:type="dxa"/>
        <w:tblLayout w:type="fixed"/>
        <w:tblLook w:val="0000" w:firstRow="0" w:lastRow="0" w:firstColumn="0" w:lastColumn="0" w:noHBand="0" w:noVBand="0"/>
      </w:tblPr>
      <w:tblGrid>
        <w:gridCol w:w="4733"/>
        <w:gridCol w:w="635"/>
        <w:gridCol w:w="4280"/>
      </w:tblGrid>
      <w:tr w:rsidR="008379A1" w:rsidRPr="000C6092" w14:paraId="0B4A26F7" w14:textId="77777777" w:rsidTr="008379A1">
        <w:trPr>
          <w:trHeight w:val="1143"/>
        </w:trPr>
        <w:tc>
          <w:tcPr>
            <w:tcW w:w="4698" w:type="dxa"/>
          </w:tcPr>
          <w:p w14:paraId="3C4B4022" w14:textId="77777777" w:rsidR="008379A1" w:rsidRPr="000C6092" w:rsidRDefault="008379A1" w:rsidP="00B246C9">
            <w:pPr>
              <w:tabs>
                <w:tab w:val="center" w:pos="4680"/>
              </w:tabs>
              <w:suppressAutoHyphens/>
              <w:spacing w:after="120"/>
              <w:rPr>
                <w:spacing w:val="-2"/>
                <w:szCs w:val="22"/>
              </w:rPr>
            </w:pPr>
            <w:r w:rsidRPr="000C6092">
              <w:rPr>
                <w:spacing w:val="-2"/>
                <w:szCs w:val="22"/>
              </w:rPr>
              <w:t>In the Matter of</w:t>
            </w:r>
          </w:p>
          <w:p w14:paraId="2DE82664" w14:textId="77777777" w:rsidR="008379A1" w:rsidRPr="000C6092" w:rsidRDefault="008379A1" w:rsidP="00B246C9">
            <w:pPr>
              <w:tabs>
                <w:tab w:val="center" w:pos="4680"/>
              </w:tabs>
              <w:suppressAutoHyphens/>
              <w:spacing w:after="120"/>
              <w:rPr>
                <w:spacing w:val="-2"/>
                <w:szCs w:val="22"/>
              </w:rPr>
            </w:pPr>
            <w:r>
              <w:rPr>
                <w:spacing w:val="-2"/>
                <w:szCs w:val="22"/>
              </w:rPr>
              <w:t>Expanding Access to Mobile Wireless Services Onboard Aircraft</w:t>
            </w:r>
          </w:p>
        </w:tc>
        <w:tc>
          <w:tcPr>
            <w:tcW w:w="630" w:type="dxa"/>
          </w:tcPr>
          <w:p w14:paraId="3E1597CE" w14:textId="77777777" w:rsidR="008379A1" w:rsidRPr="000C6092" w:rsidRDefault="008379A1" w:rsidP="00B246C9">
            <w:pPr>
              <w:tabs>
                <w:tab w:val="center" w:pos="4680"/>
              </w:tabs>
              <w:suppressAutoHyphens/>
              <w:spacing w:after="120"/>
              <w:rPr>
                <w:b/>
                <w:spacing w:val="-2"/>
                <w:szCs w:val="22"/>
              </w:rPr>
            </w:pPr>
            <w:r w:rsidRPr="000C6092">
              <w:rPr>
                <w:b/>
                <w:spacing w:val="-2"/>
                <w:szCs w:val="22"/>
              </w:rPr>
              <w:t>)</w:t>
            </w:r>
          </w:p>
          <w:p w14:paraId="5D6D8CA1" w14:textId="77777777" w:rsidR="008379A1" w:rsidRPr="000C6092" w:rsidRDefault="008379A1" w:rsidP="00B246C9">
            <w:pPr>
              <w:tabs>
                <w:tab w:val="center" w:pos="4680"/>
              </w:tabs>
              <w:suppressAutoHyphens/>
              <w:spacing w:after="120"/>
              <w:rPr>
                <w:b/>
                <w:spacing w:val="-2"/>
                <w:szCs w:val="22"/>
              </w:rPr>
            </w:pPr>
            <w:r w:rsidRPr="000C6092">
              <w:rPr>
                <w:b/>
                <w:spacing w:val="-2"/>
                <w:szCs w:val="22"/>
              </w:rPr>
              <w:t>)</w:t>
            </w:r>
          </w:p>
          <w:p w14:paraId="4EB8F1AD" w14:textId="77777777" w:rsidR="008379A1" w:rsidRPr="003868C4" w:rsidRDefault="008379A1" w:rsidP="00B246C9">
            <w:pPr>
              <w:tabs>
                <w:tab w:val="center" w:pos="4680"/>
              </w:tabs>
              <w:suppressAutoHyphens/>
              <w:spacing w:after="120"/>
              <w:rPr>
                <w:b/>
                <w:spacing w:val="-2"/>
                <w:szCs w:val="22"/>
              </w:rPr>
            </w:pPr>
            <w:r w:rsidRPr="000C6092">
              <w:rPr>
                <w:b/>
                <w:spacing w:val="-2"/>
                <w:szCs w:val="22"/>
              </w:rPr>
              <w:t>)</w:t>
            </w:r>
          </w:p>
        </w:tc>
        <w:tc>
          <w:tcPr>
            <w:tcW w:w="4248" w:type="dxa"/>
          </w:tcPr>
          <w:p w14:paraId="281C56FC" w14:textId="77777777" w:rsidR="008379A1" w:rsidRPr="000C6092" w:rsidRDefault="008379A1" w:rsidP="00B246C9">
            <w:pPr>
              <w:tabs>
                <w:tab w:val="center" w:pos="4680"/>
              </w:tabs>
              <w:suppressAutoHyphens/>
              <w:spacing w:after="120"/>
              <w:rPr>
                <w:spacing w:val="-2"/>
                <w:szCs w:val="22"/>
              </w:rPr>
            </w:pPr>
          </w:p>
          <w:p w14:paraId="6241D2EB" w14:textId="77777777" w:rsidR="008379A1" w:rsidRPr="000C6092" w:rsidRDefault="008379A1" w:rsidP="00B246C9">
            <w:pPr>
              <w:pStyle w:val="TOAHeading"/>
              <w:tabs>
                <w:tab w:val="clear" w:pos="9360"/>
                <w:tab w:val="center" w:pos="4680"/>
              </w:tabs>
              <w:spacing w:after="120"/>
              <w:rPr>
                <w:spacing w:val="-2"/>
                <w:szCs w:val="22"/>
              </w:rPr>
            </w:pPr>
            <w:r>
              <w:rPr>
                <w:spacing w:val="-2"/>
                <w:szCs w:val="22"/>
              </w:rPr>
              <w:t>WT Docket No. 13-301</w:t>
            </w:r>
          </w:p>
          <w:p w14:paraId="12456541" w14:textId="77777777" w:rsidR="008379A1" w:rsidRPr="000C6092" w:rsidRDefault="008379A1" w:rsidP="00B246C9">
            <w:pPr>
              <w:tabs>
                <w:tab w:val="center" w:pos="4680"/>
              </w:tabs>
              <w:suppressAutoHyphens/>
              <w:spacing w:after="120"/>
              <w:rPr>
                <w:spacing w:val="-2"/>
                <w:szCs w:val="22"/>
              </w:rPr>
            </w:pPr>
          </w:p>
        </w:tc>
      </w:tr>
    </w:tbl>
    <w:p w14:paraId="1D55471C" w14:textId="77777777" w:rsidR="0060228B" w:rsidRDefault="0060228B"/>
    <w:p w14:paraId="43E2E965" w14:textId="77777777" w:rsidR="0060228B" w:rsidRDefault="002E484C" w:rsidP="002A4E36">
      <w:pPr>
        <w:spacing w:before="120"/>
        <w:jc w:val="center"/>
        <w:rPr>
          <w:b/>
          <w:spacing w:val="-2"/>
        </w:rPr>
      </w:pPr>
      <w:r>
        <w:rPr>
          <w:b/>
          <w:spacing w:val="-2"/>
        </w:rPr>
        <w:t>ERRATUM</w:t>
      </w:r>
    </w:p>
    <w:p w14:paraId="7320A81F" w14:textId="77777777" w:rsidR="00E00E22" w:rsidRDefault="00E00E22">
      <w:pPr>
        <w:tabs>
          <w:tab w:val="left" w:pos="5760"/>
        </w:tabs>
        <w:rPr>
          <w:b/>
        </w:rPr>
      </w:pPr>
    </w:p>
    <w:p w14:paraId="46DEA4B3" w14:textId="726C90DD" w:rsidR="0060228B" w:rsidRDefault="0060228B">
      <w:pPr>
        <w:tabs>
          <w:tab w:val="left" w:pos="5760"/>
        </w:tabs>
        <w:rPr>
          <w:b/>
        </w:rPr>
      </w:pPr>
      <w:r>
        <w:rPr>
          <w:b/>
        </w:rPr>
        <w:tab/>
        <w:t xml:space="preserve">Released:  </w:t>
      </w:r>
      <w:r w:rsidR="00DD303E">
        <w:rPr>
          <w:b/>
        </w:rPr>
        <w:t xml:space="preserve">January </w:t>
      </w:r>
      <w:r w:rsidR="00B73497">
        <w:rPr>
          <w:b/>
        </w:rPr>
        <w:t>24</w:t>
      </w:r>
      <w:r w:rsidR="00DD303E">
        <w:rPr>
          <w:b/>
        </w:rPr>
        <w:t>, 2014</w:t>
      </w:r>
    </w:p>
    <w:p w14:paraId="66612F2E" w14:textId="77777777" w:rsidR="0060228B" w:rsidRDefault="0060228B">
      <w:pPr>
        <w:tabs>
          <w:tab w:val="left" w:pos="5760"/>
        </w:tabs>
        <w:rPr>
          <w:b/>
        </w:rPr>
      </w:pPr>
    </w:p>
    <w:p w14:paraId="395BF4D8" w14:textId="3BE53FD8" w:rsidR="0060228B" w:rsidRDefault="0060228B">
      <w:pPr>
        <w:tabs>
          <w:tab w:val="left" w:pos="5760"/>
        </w:tabs>
      </w:pPr>
      <w:r>
        <w:t xml:space="preserve">By the </w:t>
      </w:r>
      <w:r w:rsidR="00E3785C">
        <w:t xml:space="preserve">Acting </w:t>
      </w:r>
      <w:r w:rsidR="00EF0359">
        <w:t>Chief, Wireless Telecommunications Bureau:</w:t>
      </w:r>
    </w:p>
    <w:p w14:paraId="17CCC2FC" w14:textId="77777777" w:rsidR="0060228B" w:rsidRDefault="0060228B"/>
    <w:p w14:paraId="449F42EA" w14:textId="3867E2A1" w:rsidR="0084290F" w:rsidRDefault="00B07300" w:rsidP="0084290F">
      <w:pPr>
        <w:pStyle w:val="ParaNum"/>
        <w:numPr>
          <w:ilvl w:val="0"/>
          <w:numId w:val="0"/>
        </w:numPr>
      </w:pPr>
      <w:r>
        <w:t xml:space="preserve">On </w:t>
      </w:r>
      <w:r w:rsidR="0026470B">
        <w:t>December 13</w:t>
      </w:r>
      <w:r w:rsidR="00EF0359">
        <w:t xml:space="preserve">, 2013, the Commission </w:t>
      </w:r>
      <w:r>
        <w:t>released a</w:t>
      </w:r>
      <w:r w:rsidRPr="00A6678A">
        <w:t xml:space="preserve"> </w:t>
      </w:r>
      <w:r w:rsidR="00EF0359" w:rsidRPr="0084290F">
        <w:rPr>
          <w:i/>
        </w:rPr>
        <w:t>Notice of Proposed Rulemaking</w:t>
      </w:r>
      <w:r w:rsidR="0084290F">
        <w:rPr>
          <w:i/>
        </w:rPr>
        <w:t xml:space="preserve"> </w:t>
      </w:r>
      <w:r w:rsidR="0084290F">
        <w:t>(</w:t>
      </w:r>
      <w:r w:rsidR="0084290F">
        <w:rPr>
          <w:i/>
        </w:rPr>
        <w:t>NPRM</w:t>
      </w:r>
      <w:r w:rsidR="0084290F">
        <w:t>)</w:t>
      </w:r>
      <w:r w:rsidR="00EF0359">
        <w:t>, FCC 13-1</w:t>
      </w:r>
      <w:r w:rsidR="00C733E3">
        <w:t>57</w:t>
      </w:r>
      <w:r>
        <w:t xml:space="preserve">, in the above captioned proceeding.  This Erratum </w:t>
      </w:r>
      <w:r w:rsidR="00FA16E6">
        <w:t>amends</w:t>
      </w:r>
      <w:r w:rsidR="00EF0359">
        <w:t xml:space="preserve"> </w:t>
      </w:r>
      <w:r w:rsidR="00C227C6">
        <w:t xml:space="preserve">Appendix A </w:t>
      </w:r>
      <w:r w:rsidR="0084290F">
        <w:t xml:space="preserve">of the </w:t>
      </w:r>
      <w:r w:rsidR="0084290F">
        <w:rPr>
          <w:i/>
        </w:rPr>
        <w:t xml:space="preserve">NPRM </w:t>
      </w:r>
      <w:r w:rsidR="0084290F">
        <w:t>as indicated below:</w:t>
      </w:r>
    </w:p>
    <w:p w14:paraId="1C2E9B97" w14:textId="0A790893" w:rsidR="00FA16E6" w:rsidRDefault="00FA16E6" w:rsidP="0084290F">
      <w:pPr>
        <w:pStyle w:val="ParaNum"/>
        <w:numPr>
          <w:ilvl w:val="0"/>
          <w:numId w:val="22"/>
        </w:numPr>
      </w:pPr>
      <w:r>
        <w:t>On page 32, the authority citation for part 27 is corrected to read as follows:</w:t>
      </w:r>
    </w:p>
    <w:p w14:paraId="1D6231FB" w14:textId="4DFF5F3E" w:rsidR="0084290F" w:rsidRDefault="00FA16E6" w:rsidP="00FA16E6">
      <w:pPr>
        <w:pStyle w:val="ParaNum"/>
        <w:numPr>
          <w:ilvl w:val="0"/>
          <w:numId w:val="0"/>
        </w:numPr>
        <w:ind w:left="720"/>
      </w:pPr>
      <w:r>
        <w:t>“</w:t>
      </w:r>
      <w:r w:rsidR="006419F8">
        <w:t>AUTHORITY: 47 U.S.C. 154, 301, 302(a), 303, 307, 309, 332, 336, 337, 1403, 1404, and 1451unless otherwise noted.</w:t>
      </w:r>
      <w:r>
        <w:t>”</w:t>
      </w:r>
    </w:p>
    <w:p w14:paraId="65173269" w14:textId="7C8A27AD" w:rsidR="00FA16E6" w:rsidRDefault="00FA16E6" w:rsidP="0084290F">
      <w:pPr>
        <w:pStyle w:val="ParaNum"/>
        <w:numPr>
          <w:ilvl w:val="0"/>
          <w:numId w:val="22"/>
        </w:numPr>
      </w:pPr>
      <w:r>
        <w:t>On page 34, the authority citation for part 90 is corrected to read as follows:</w:t>
      </w:r>
    </w:p>
    <w:p w14:paraId="0950CF3D" w14:textId="6D921840" w:rsidR="003868C4" w:rsidRDefault="00FA16E6" w:rsidP="00FA16E6">
      <w:pPr>
        <w:pStyle w:val="ParaNum"/>
        <w:numPr>
          <w:ilvl w:val="0"/>
          <w:numId w:val="0"/>
        </w:numPr>
        <w:ind w:left="720"/>
      </w:pPr>
      <w:r>
        <w:t>“</w:t>
      </w:r>
      <w:r w:rsidR="003868C4">
        <w:t>AUTHORITY: Sections 4(i), 11, 303(g), 303(r), and 332 (c)(7) of the Communications Act of 1934, as amended, 47 U.S.C. 154(i), 161, 303(g), 303(r), and 332(c)(7), and Title VI of the Middle Class Tax Relief and Job Creation Act of 2012, Pub. L. 112-96, 126 Stat. 156.”</w:t>
      </w:r>
    </w:p>
    <w:p w14:paraId="0D613A17" w14:textId="77777777" w:rsidR="00BA36ED" w:rsidRDefault="00BA36ED" w:rsidP="00BA36ED">
      <w:pPr>
        <w:pStyle w:val="ParaNum"/>
        <w:numPr>
          <w:ilvl w:val="0"/>
          <w:numId w:val="0"/>
        </w:numPr>
        <w:ind w:left="1440"/>
      </w:pPr>
    </w:p>
    <w:p w14:paraId="154D0ADC" w14:textId="77777777" w:rsidR="00B07300" w:rsidRDefault="00B07300" w:rsidP="00B07300">
      <w:pPr>
        <w:pStyle w:val="Heading1"/>
        <w:numPr>
          <w:ilvl w:val="0"/>
          <w:numId w:val="0"/>
        </w:numPr>
        <w:rPr>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t>FEDERAL COMMUNICATIONS COMMISSION</w:t>
      </w:r>
    </w:p>
    <w:p w14:paraId="47A65C9C" w14:textId="77777777" w:rsidR="00B07300" w:rsidRDefault="00B07300" w:rsidP="00B07300">
      <w:pPr>
        <w:pStyle w:val="Heading1"/>
        <w:numPr>
          <w:ilvl w:val="0"/>
          <w:numId w:val="0"/>
        </w:numPr>
        <w:rPr>
          <w:b w:val="0"/>
          <w:caps w:val="0"/>
          <w:spacing w:val="-2"/>
        </w:rPr>
      </w:pPr>
    </w:p>
    <w:p w14:paraId="543B9979" w14:textId="4F90F9A1" w:rsidR="00B07300" w:rsidRDefault="00B07300" w:rsidP="00B07300">
      <w:pPr>
        <w:pStyle w:val="Heading1"/>
        <w:numPr>
          <w:ilvl w:val="0"/>
          <w:numId w:val="0"/>
        </w:numPr>
        <w:spacing w:after="0"/>
        <w:rPr>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sidR="009650C7">
        <w:rPr>
          <w:b w:val="0"/>
          <w:caps w:val="0"/>
          <w:spacing w:val="-2"/>
        </w:rPr>
        <w:t xml:space="preserve">Roger </w:t>
      </w:r>
      <w:r w:rsidR="00E3785C">
        <w:rPr>
          <w:b w:val="0"/>
          <w:caps w:val="0"/>
          <w:spacing w:val="-2"/>
        </w:rPr>
        <w:t xml:space="preserve">C. </w:t>
      </w:r>
      <w:r w:rsidR="009650C7">
        <w:rPr>
          <w:b w:val="0"/>
          <w:caps w:val="0"/>
          <w:spacing w:val="-2"/>
        </w:rPr>
        <w:t>Sherman</w:t>
      </w:r>
    </w:p>
    <w:p w14:paraId="0D7B97C5" w14:textId="07C56CA2" w:rsidR="00B07300" w:rsidRDefault="00B07300" w:rsidP="00B07300">
      <w:pPr>
        <w:pStyle w:val="Heading1"/>
        <w:numPr>
          <w:ilvl w:val="0"/>
          <w:numId w:val="0"/>
        </w:numPr>
        <w:spacing w:after="0"/>
        <w:rPr>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sidR="00E3785C">
        <w:rPr>
          <w:b w:val="0"/>
          <w:caps w:val="0"/>
          <w:spacing w:val="-2"/>
        </w:rPr>
        <w:t xml:space="preserve">Acting </w:t>
      </w:r>
      <w:r w:rsidR="00EF0359">
        <w:rPr>
          <w:b w:val="0"/>
          <w:caps w:val="0"/>
          <w:spacing w:val="-2"/>
        </w:rPr>
        <w:t>Chief</w:t>
      </w:r>
    </w:p>
    <w:p w14:paraId="597A07C1" w14:textId="77777777" w:rsidR="00B07300" w:rsidRPr="00722146" w:rsidRDefault="00B07300" w:rsidP="00B07300">
      <w:pPr>
        <w:pStyle w:val="Heading1"/>
        <w:numPr>
          <w:ilvl w:val="0"/>
          <w:numId w:val="0"/>
        </w:numPr>
        <w:spacing w:after="0"/>
        <w:rPr>
          <w:i/>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sidR="00EF0359">
        <w:rPr>
          <w:b w:val="0"/>
          <w:caps w:val="0"/>
          <w:spacing w:val="-2"/>
        </w:rPr>
        <w:t>Wireless Telecommunications Bureau</w:t>
      </w:r>
    </w:p>
    <w:p w14:paraId="398850E1" w14:textId="77777777" w:rsidR="002E484C" w:rsidRDefault="002E484C" w:rsidP="00E00E22">
      <w:pPr>
        <w:pStyle w:val="Heading1"/>
        <w:numPr>
          <w:ilvl w:val="0"/>
          <w:numId w:val="0"/>
        </w:numPr>
      </w:pPr>
    </w:p>
    <w:sectPr w:rsidR="002E48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77DC7" w14:textId="77777777" w:rsidR="006C477B" w:rsidRDefault="006C477B">
      <w:r>
        <w:separator/>
      </w:r>
    </w:p>
  </w:endnote>
  <w:endnote w:type="continuationSeparator" w:id="0">
    <w:p w14:paraId="4E56C314" w14:textId="77777777" w:rsidR="006C477B" w:rsidRDefault="006C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2F2D9" w14:textId="77777777" w:rsidR="00C72463" w:rsidRDefault="00C72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8789" w14:textId="77777777" w:rsidR="006419F8" w:rsidRDefault="006419F8">
    <w:pPr>
      <w:pStyle w:val="Footer"/>
      <w:jc w:val="center"/>
    </w:pPr>
    <w:r>
      <w:rPr>
        <w:rStyle w:val="PageNumber"/>
      </w:rPr>
      <w:fldChar w:fldCharType="begin"/>
    </w:r>
    <w:r>
      <w:rPr>
        <w:rStyle w:val="PageNumber"/>
      </w:rPr>
      <w:instrText xml:space="preserve"> PAGE </w:instrText>
    </w:r>
    <w:r>
      <w:rPr>
        <w:rStyle w:val="PageNumber"/>
      </w:rPr>
      <w:fldChar w:fldCharType="separate"/>
    </w:r>
    <w:r w:rsidR="0084290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CC114" w14:textId="77777777" w:rsidR="00C72463" w:rsidRDefault="00C72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EF40A" w14:textId="77777777" w:rsidR="006C477B" w:rsidRDefault="006C477B">
      <w:pPr>
        <w:rPr>
          <w:sz w:val="20"/>
        </w:rPr>
      </w:pPr>
      <w:r>
        <w:rPr>
          <w:sz w:val="20"/>
        </w:rPr>
        <w:separator/>
      </w:r>
    </w:p>
  </w:footnote>
  <w:footnote w:type="continuationSeparator" w:id="0">
    <w:p w14:paraId="60CA090F" w14:textId="77777777" w:rsidR="006C477B" w:rsidRDefault="006C477B">
      <w:pPr>
        <w:rPr>
          <w:sz w:val="20"/>
        </w:rPr>
      </w:pPr>
      <w:r>
        <w:rPr>
          <w:sz w:val="20"/>
        </w:rPr>
        <w:separator/>
      </w:r>
    </w:p>
    <w:p w14:paraId="41CA707F" w14:textId="77777777" w:rsidR="006C477B" w:rsidRDefault="006C477B">
      <w:pPr>
        <w:rPr>
          <w:sz w:val="20"/>
        </w:rPr>
      </w:pPr>
      <w:r>
        <w:rPr>
          <w:sz w:val="20"/>
        </w:rPr>
        <w:t>(...continued from previous page)</w:t>
      </w:r>
    </w:p>
  </w:footnote>
  <w:footnote w:type="continuationNotice" w:id="1">
    <w:p w14:paraId="5D61BA68" w14:textId="77777777" w:rsidR="006C477B" w:rsidRDefault="006C477B">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8FF6E" w14:textId="77777777" w:rsidR="00C72463" w:rsidRDefault="00C724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1D739" w14:textId="4B268FB5" w:rsidR="006419F8" w:rsidRDefault="006419F8">
    <w:pPr>
      <w:pStyle w:val="Header"/>
      <w:tabs>
        <w:tab w:val="clear" w:pos="4320"/>
        <w:tab w:val="clear" w:pos="8640"/>
        <w:tab w:val="center" w:pos="4680"/>
        <w:tab w:val="right" w:pos="9360"/>
      </w:tabs>
      <w:rPr>
        <w:b/>
      </w:rPr>
    </w:pPr>
    <w:r>
      <w:rPr>
        <w:b/>
      </w:rPr>
      <w:tab/>
      <w:t>Federal Communications Commission</w:t>
    </w:r>
    <w:r>
      <w:rPr>
        <w:b/>
      </w:rPr>
      <w:tab/>
      <w:t xml:space="preserve"> </w:t>
    </w:r>
  </w:p>
  <w:p w14:paraId="5B6A913A" w14:textId="77777777" w:rsidR="006419F8" w:rsidRDefault="006419F8">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6AC51A0" wp14:editId="2BC45D10">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14:paraId="22525103" w14:textId="77777777" w:rsidR="006419F8" w:rsidRDefault="00641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C41BF" w14:textId="77777777" w:rsidR="006419F8" w:rsidRDefault="006419F8">
    <w:pPr>
      <w:pStyle w:val="Header"/>
      <w:tabs>
        <w:tab w:val="clear" w:pos="4320"/>
        <w:tab w:val="clear" w:pos="8640"/>
        <w:tab w:val="center" w:pos="4680"/>
        <w:tab w:val="right" w:pos="9360"/>
      </w:tabs>
      <w:rPr>
        <w:b/>
      </w:rPr>
    </w:pPr>
    <w:r>
      <w:rPr>
        <w:b/>
      </w:rPr>
      <w:tab/>
      <w:t>Federal Communications Commission</w:t>
    </w:r>
    <w:r>
      <w:rPr>
        <w:b/>
      </w:rPr>
      <w:tab/>
      <w:t xml:space="preserve"> </w:t>
    </w:r>
  </w:p>
  <w:p w14:paraId="08F2F3C3" w14:textId="77777777" w:rsidR="006419F8" w:rsidRDefault="006419F8">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273304E8" wp14:editId="6B5006CE">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4D433DC5"/>
    <w:multiLevelType w:val="hybridMultilevel"/>
    <w:tmpl w:val="C7B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4C"/>
    <w:rsid w:val="00122BE5"/>
    <w:rsid w:val="001779C9"/>
    <w:rsid w:val="001D442E"/>
    <w:rsid w:val="0026470B"/>
    <w:rsid w:val="002A4E36"/>
    <w:rsid w:val="002C0F2B"/>
    <w:rsid w:val="002E484C"/>
    <w:rsid w:val="00333FC1"/>
    <w:rsid w:val="003868C4"/>
    <w:rsid w:val="003C2DB0"/>
    <w:rsid w:val="003C7585"/>
    <w:rsid w:val="00456E40"/>
    <w:rsid w:val="004E3715"/>
    <w:rsid w:val="005D39F7"/>
    <w:rsid w:val="005F6A7E"/>
    <w:rsid w:val="0060228B"/>
    <w:rsid w:val="006419F8"/>
    <w:rsid w:val="006C477B"/>
    <w:rsid w:val="007F5048"/>
    <w:rsid w:val="008379A1"/>
    <w:rsid w:val="0084290F"/>
    <w:rsid w:val="00845893"/>
    <w:rsid w:val="00891ADC"/>
    <w:rsid w:val="009650C7"/>
    <w:rsid w:val="00B07300"/>
    <w:rsid w:val="00B73497"/>
    <w:rsid w:val="00BA36ED"/>
    <w:rsid w:val="00C227C6"/>
    <w:rsid w:val="00C72463"/>
    <w:rsid w:val="00C7262B"/>
    <w:rsid w:val="00C733E3"/>
    <w:rsid w:val="00C956C0"/>
    <w:rsid w:val="00D21E4D"/>
    <w:rsid w:val="00DD303E"/>
    <w:rsid w:val="00E00E22"/>
    <w:rsid w:val="00E3785C"/>
    <w:rsid w:val="00E543E9"/>
    <w:rsid w:val="00EA23A7"/>
    <w:rsid w:val="00EB1A95"/>
    <w:rsid w:val="00EC74D2"/>
    <w:rsid w:val="00ED2EA8"/>
    <w:rsid w:val="00ED43C6"/>
    <w:rsid w:val="00EF0359"/>
    <w:rsid w:val="00F82805"/>
    <w:rsid w:val="00FA1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9AC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TOAHeading">
    <w:name w:val="toa heading"/>
    <w:basedOn w:val="Normal"/>
    <w:next w:val="Normal"/>
    <w:unhideWhenUsed/>
    <w:rsid w:val="00EF0359"/>
    <w:pPr>
      <w:widowControl w:val="0"/>
      <w:tabs>
        <w:tab w:val="right" w:pos="9360"/>
      </w:tabs>
      <w:suppressAutoHyphens/>
      <w:snapToGrid w:val="0"/>
    </w:pPr>
    <w:rPr>
      <w:kern w:val="28"/>
    </w:rPr>
  </w:style>
  <w:style w:type="paragraph" w:styleId="BalloonText">
    <w:name w:val="Balloon Text"/>
    <w:basedOn w:val="Normal"/>
    <w:link w:val="BalloonTextChar"/>
    <w:rsid w:val="00B73497"/>
    <w:rPr>
      <w:rFonts w:ascii="Tahoma" w:hAnsi="Tahoma" w:cs="Tahoma"/>
      <w:sz w:val="16"/>
      <w:szCs w:val="16"/>
    </w:rPr>
  </w:style>
  <w:style w:type="character" w:customStyle="1" w:styleId="BalloonTextChar">
    <w:name w:val="Balloon Text Char"/>
    <w:basedOn w:val="DefaultParagraphFont"/>
    <w:link w:val="BalloonText"/>
    <w:rsid w:val="00B73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TOAHeading">
    <w:name w:val="toa heading"/>
    <w:basedOn w:val="Normal"/>
    <w:next w:val="Normal"/>
    <w:unhideWhenUsed/>
    <w:rsid w:val="00EF0359"/>
    <w:pPr>
      <w:widowControl w:val="0"/>
      <w:tabs>
        <w:tab w:val="right" w:pos="9360"/>
      </w:tabs>
      <w:suppressAutoHyphens/>
      <w:snapToGrid w:val="0"/>
    </w:pPr>
    <w:rPr>
      <w:kern w:val="28"/>
    </w:rPr>
  </w:style>
  <w:style w:type="paragraph" w:styleId="BalloonText">
    <w:name w:val="Balloon Text"/>
    <w:basedOn w:val="Normal"/>
    <w:link w:val="BalloonTextChar"/>
    <w:rsid w:val="00B73497"/>
    <w:rPr>
      <w:rFonts w:ascii="Tahoma" w:hAnsi="Tahoma" w:cs="Tahoma"/>
      <w:sz w:val="16"/>
      <w:szCs w:val="16"/>
    </w:rPr>
  </w:style>
  <w:style w:type="character" w:customStyle="1" w:styleId="BalloonTextChar">
    <w:name w:val="Balloon Text Char"/>
    <w:basedOn w:val="DefaultParagraphFont"/>
    <w:link w:val="BalloonText"/>
    <w:rsid w:val="00B7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934</Characters>
  <Application>Microsoft Office Word</Application>
  <DocSecurity>0</DocSecurity>
  <Lines>36</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2001-03-29T12:47:00Z</cp:lastPrinted>
  <dcterms:created xsi:type="dcterms:W3CDTF">2014-01-24T19:51:00Z</dcterms:created>
  <dcterms:modified xsi:type="dcterms:W3CDTF">2014-01-24T19:51:00Z</dcterms:modified>
  <cp:category> </cp:category>
  <cp:contentStatus> </cp:contentStatus>
</cp:coreProperties>
</file>