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3249AA" w:rsidP="00650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="00650055">
        <w:rPr>
          <w:rFonts w:ascii="Times New Roman" w:hAnsi="Times New Roman" w:cs="Times New Roman"/>
          <w:b/>
          <w:sz w:val="24"/>
          <w:szCs w:val="24"/>
        </w:rPr>
        <w:t>OF</w:t>
      </w:r>
      <w:r w:rsidR="00650055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650055" w:rsidRDefault="00650055" w:rsidP="00650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055" w:rsidRDefault="00650055" w:rsidP="006500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Review of Foreign Ownership Policies for Common Carrier and Aeronautical Radio </w:t>
      </w:r>
    </w:p>
    <w:p w:rsidR="00650055" w:rsidRDefault="0065005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Licensees under Section 310(b)(4) of the Communications Act of 1934, as Amended</w:t>
      </w:r>
      <w:r>
        <w:rPr>
          <w:rFonts w:ascii="Times New Roman" w:hAnsi="Times New Roman" w:cs="Times New Roman"/>
          <w:sz w:val="24"/>
          <w:szCs w:val="24"/>
        </w:rPr>
        <w:t xml:space="preserve">, IB </w:t>
      </w:r>
    </w:p>
    <w:p w:rsidR="00650055" w:rsidRDefault="0065005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Docket No. 11-33, Second Report and Order (April 18, 2013)</w:t>
      </w:r>
    </w:p>
    <w:p w:rsidR="00650055" w:rsidRDefault="0065005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42C" w:rsidRDefault="00650055" w:rsidP="00B61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American </w:t>
      </w:r>
      <w:r w:rsidR="004C4A84">
        <w:rPr>
          <w:rFonts w:ascii="Times New Roman" w:hAnsi="Times New Roman" w:cs="Times New Roman"/>
          <w:sz w:val="24"/>
          <w:szCs w:val="24"/>
        </w:rPr>
        <w:t xml:space="preserve">telecommunications </w:t>
      </w:r>
      <w:r>
        <w:rPr>
          <w:rFonts w:ascii="Times New Roman" w:hAnsi="Times New Roman" w:cs="Times New Roman"/>
          <w:sz w:val="24"/>
          <w:szCs w:val="24"/>
        </w:rPr>
        <w:t xml:space="preserve">companies to maintain </w:t>
      </w:r>
      <w:r w:rsidR="00B61E3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leadership in a global market, they need investment on a global scale.  More funding means more</w:t>
      </w:r>
      <w:r w:rsidR="00CC17CD">
        <w:rPr>
          <w:rFonts w:ascii="Times New Roman" w:hAnsi="Times New Roman" w:cs="Times New Roman"/>
          <w:sz w:val="24"/>
          <w:szCs w:val="24"/>
        </w:rPr>
        <w:t xml:space="preserve"> digital age</w:t>
      </w:r>
      <w:r w:rsidR="000A20F5">
        <w:rPr>
          <w:rFonts w:ascii="Times New Roman" w:hAnsi="Times New Roman" w:cs="Times New Roman"/>
          <w:sz w:val="24"/>
          <w:szCs w:val="24"/>
        </w:rPr>
        <w:t xml:space="preserve"> infrastructure</w:t>
      </w:r>
      <w:r w:rsidR="00AA442C">
        <w:rPr>
          <w:rFonts w:ascii="Times New Roman" w:hAnsi="Times New Roman" w:cs="Times New Roman"/>
          <w:sz w:val="24"/>
          <w:szCs w:val="24"/>
        </w:rPr>
        <w:t xml:space="preserve"> a</w:t>
      </w:r>
      <w:r w:rsidR="000A20F5">
        <w:rPr>
          <w:rFonts w:ascii="Times New Roman" w:hAnsi="Times New Roman" w:cs="Times New Roman"/>
          <w:sz w:val="24"/>
          <w:szCs w:val="24"/>
        </w:rPr>
        <w:t xml:space="preserve">nd more innovative </w:t>
      </w:r>
      <w:r w:rsidR="00AA442C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61E37">
        <w:rPr>
          <w:rFonts w:ascii="Times New Roman" w:hAnsi="Times New Roman" w:cs="Times New Roman"/>
          <w:sz w:val="24"/>
          <w:szCs w:val="24"/>
        </w:rPr>
        <w:t xml:space="preserve">It means more economic growth.  It means more jobs.  </w:t>
      </w:r>
    </w:p>
    <w:p w:rsidR="00650055" w:rsidRDefault="0065005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055" w:rsidRDefault="00CC17CD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f</w:t>
      </w:r>
      <w:r w:rsidR="00650055">
        <w:rPr>
          <w:rFonts w:ascii="Times New Roman" w:hAnsi="Times New Roman" w:cs="Times New Roman"/>
          <w:sz w:val="24"/>
          <w:szCs w:val="24"/>
        </w:rPr>
        <w:t>or the Commission, the equation going forward is deceptively simple: our communications networks need an unprecedented level of investment</w:t>
      </w:r>
      <w:r w:rsidR="000A20F5">
        <w:rPr>
          <w:rFonts w:ascii="Times New Roman" w:hAnsi="Times New Roman" w:cs="Times New Roman"/>
          <w:sz w:val="24"/>
          <w:szCs w:val="24"/>
        </w:rPr>
        <w:t>, and investment requires clarity and predictability.  In short, the Commission should strive to provide confidence for investment.</w:t>
      </w:r>
    </w:p>
    <w:p w:rsidR="000A20F5" w:rsidRDefault="000A20F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42C" w:rsidRDefault="000A20F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Establishing clear-cut, understandable rules is one way to instill this confidence.  </w:t>
      </w:r>
      <w:r w:rsidR="004C4A84">
        <w:rPr>
          <w:rFonts w:ascii="Times New Roman" w:hAnsi="Times New Roman" w:cs="Times New Roman"/>
          <w:sz w:val="24"/>
          <w:szCs w:val="24"/>
        </w:rPr>
        <w:t xml:space="preserve">That is what we do here—and that is why I support today’s decision.  We provide </w:t>
      </w:r>
      <w:r>
        <w:rPr>
          <w:rFonts w:ascii="Times New Roman" w:hAnsi="Times New Roman" w:cs="Times New Roman"/>
          <w:sz w:val="24"/>
          <w:szCs w:val="24"/>
        </w:rPr>
        <w:t xml:space="preserve">clear direction to licensees, </w:t>
      </w:r>
      <w:r w:rsidR="004C4A84"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AA442C">
        <w:rPr>
          <w:rFonts w:ascii="Times New Roman" w:hAnsi="Times New Roman" w:cs="Times New Roman"/>
          <w:sz w:val="24"/>
          <w:szCs w:val="24"/>
        </w:rPr>
        <w:t>easier to invest in our networks</w:t>
      </w:r>
      <w:r w:rsidR="004C4A84">
        <w:rPr>
          <w:rFonts w:ascii="Times New Roman" w:hAnsi="Times New Roman" w:cs="Times New Roman"/>
          <w:sz w:val="24"/>
          <w:szCs w:val="24"/>
        </w:rPr>
        <w:t xml:space="preserve"> and access capital from around the globe.  We remove </w:t>
      </w:r>
      <w:r w:rsidR="00AA442C">
        <w:rPr>
          <w:rFonts w:ascii="Times New Roman" w:hAnsi="Times New Roman" w:cs="Times New Roman"/>
          <w:sz w:val="24"/>
          <w:szCs w:val="24"/>
        </w:rPr>
        <w:t xml:space="preserve">unnecessary filing requirements, </w:t>
      </w:r>
      <w:r w:rsidR="004C4A84">
        <w:rPr>
          <w:rFonts w:ascii="Times New Roman" w:hAnsi="Times New Roman" w:cs="Times New Roman"/>
          <w:sz w:val="24"/>
          <w:szCs w:val="24"/>
        </w:rPr>
        <w:t xml:space="preserve">and as a result more resources can be devoted to improving </w:t>
      </w:r>
      <w:r w:rsidR="00AA442C">
        <w:rPr>
          <w:rFonts w:ascii="Times New Roman" w:hAnsi="Times New Roman" w:cs="Times New Roman"/>
          <w:sz w:val="24"/>
          <w:szCs w:val="24"/>
        </w:rPr>
        <w:t>networks rather than pushing paper.</w:t>
      </w:r>
      <w:r w:rsidR="004F61E9">
        <w:rPr>
          <w:rFonts w:ascii="Times New Roman" w:hAnsi="Times New Roman" w:cs="Times New Roman"/>
          <w:sz w:val="24"/>
          <w:szCs w:val="24"/>
        </w:rPr>
        <w:t xml:space="preserve">  </w:t>
      </w:r>
      <w:r w:rsidR="00AA442C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4C4A84">
        <w:rPr>
          <w:rFonts w:ascii="Times New Roman" w:hAnsi="Times New Roman" w:cs="Times New Roman"/>
          <w:sz w:val="24"/>
          <w:szCs w:val="24"/>
        </w:rPr>
        <w:t xml:space="preserve">our approach is entirely </w:t>
      </w:r>
      <w:r w:rsidR="00AA442C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4C4A84">
        <w:rPr>
          <w:rFonts w:ascii="Times New Roman" w:hAnsi="Times New Roman" w:cs="Times New Roman"/>
          <w:sz w:val="24"/>
          <w:szCs w:val="24"/>
        </w:rPr>
        <w:t>national secu</w:t>
      </w:r>
      <w:r w:rsidR="003249AA">
        <w:rPr>
          <w:rFonts w:ascii="Times New Roman" w:hAnsi="Times New Roman" w:cs="Times New Roman"/>
          <w:sz w:val="24"/>
          <w:szCs w:val="24"/>
        </w:rPr>
        <w:t xml:space="preserve">rity objectives.  We keep intact review of matters of essential national interest and maintain our authority to condition or disallow foreign investment that threatens those interests.  </w:t>
      </w:r>
    </w:p>
    <w:p w:rsidR="000A20F5" w:rsidRDefault="000A20F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0F5" w:rsidRDefault="000A20F5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transparency, efficiency, and confidence in investment should not be limited </w:t>
      </w:r>
      <w:r w:rsidR="00AA442C">
        <w:rPr>
          <w:rFonts w:ascii="Times New Roman" w:hAnsi="Times New Roman" w:cs="Times New Roman"/>
          <w:sz w:val="24"/>
          <w:szCs w:val="24"/>
        </w:rPr>
        <w:t xml:space="preserve">to </w:t>
      </w:r>
      <w:r w:rsidR="00CC17CD">
        <w:rPr>
          <w:rFonts w:ascii="Times New Roman" w:hAnsi="Times New Roman" w:cs="Times New Roman"/>
          <w:sz w:val="24"/>
          <w:szCs w:val="24"/>
        </w:rPr>
        <w:t>telecommunications networks.  Broadcasters</w:t>
      </w:r>
      <w:r w:rsidR="00AA442C">
        <w:rPr>
          <w:rFonts w:ascii="Times New Roman" w:hAnsi="Times New Roman" w:cs="Times New Roman"/>
          <w:sz w:val="24"/>
          <w:szCs w:val="24"/>
        </w:rPr>
        <w:t xml:space="preserve"> also </w:t>
      </w:r>
      <w:r w:rsidR="00CC17CD">
        <w:rPr>
          <w:rFonts w:ascii="Times New Roman" w:hAnsi="Times New Roman" w:cs="Times New Roman"/>
          <w:sz w:val="24"/>
          <w:szCs w:val="24"/>
        </w:rPr>
        <w:t xml:space="preserve">are </w:t>
      </w:r>
      <w:r w:rsidR="00AA442C">
        <w:rPr>
          <w:rFonts w:ascii="Times New Roman" w:hAnsi="Times New Roman" w:cs="Times New Roman"/>
          <w:sz w:val="24"/>
          <w:szCs w:val="24"/>
        </w:rPr>
        <w:t xml:space="preserve">facing an increasingly complex, multi-platform future.  That is why I am pleased that the Media Bureau sought comment on a letter from the Coalition for Broadcast Investment seeking additional clarification of the Commission’s foreign ownership policies.  We should quickly review the record and take action </w:t>
      </w:r>
      <w:r w:rsidR="00CC17CD">
        <w:rPr>
          <w:rFonts w:ascii="Times New Roman" w:hAnsi="Times New Roman" w:cs="Times New Roman"/>
          <w:sz w:val="24"/>
          <w:szCs w:val="24"/>
        </w:rPr>
        <w:t>accordingly.</w:t>
      </w:r>
    </w:p>
    <w:p w:rsidR="00AA442C" w:rsidRDefault="00AA442C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42C" w:rsidRPr="00650055" w:rsidRDefault="00AA442C" w:rsidP="00650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A84">
        <w:rPr>
          <w:rFonts w:ascii="Times New Roman" w:hAnsi="Times New Roman" w:cs="Times New Roman"/>
          <w:sz w:val="24"/>
          <w:szCs w:val="24"/>
        </w:rPr>
        <w:t>Thank you to the</w:t>
      </w:r>
      <w:r>
        <w:rPr>
          <w:rFonts w:ascii="Times New Roman" w:hAnsi="Times New Roman" w:cs="Times New Roman"/>
          <w:sz w:val="24"/>
          <w:szCs w:val="24"/>
        </w:rPr>
        <w:t xml:space="preserve"> International Bureau </w:t>
      </w:r>
      <w:r w:rsidR="004C4A84">
        <w:rPr>
          <w:rFonts w:ascii="Times New Roman" w:hAnsi="Times New Roman" w:cs="Times New Roman"/>
          <w:sz w:val="24"/>
          <w:szCs w:val="24"/>
        </w:rPr>
        <w:t xml:space="preserve">for </w:t>
      </w:r>
      <w:r w:rsidR="004F61E9">
        <w:rPr>
          <w:rFonts w:ascii="Times New Roman" w:hAnsi="Times New Roman" w:cs="Times New Roman"/>
          <w:sz w:val="24"/>
          <w:szCs w:val="24"/>
        </w:rPr>
        <w:t xml:space="preserve">the experience and knowledge you bring to these issues and this proceeding.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A442C" w:rsidRPr="00650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B" w:rsidRDefault="0063024B" w:rsidP="0063024B">
      <w:pPr>
        <w:spacing w:line="240" w:lineRule="auto"/>
      </w:pPr>
      <w:r>
        <w:separator/>
      </w:r>
    </w:p>
  </w:endnote>
  <w:endnote w:type="continuationSeparator" w:id="0">
    <w:p w:rsidR="0063024B" w:rsidRDefault="0063024B" w:rsidP="00630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B" w:rsidRDefault="0063024B" w:rsidP="0063024B">
      <w:pPr>
        <w:spacing w:line="240" w:lineRule="auto"/>
      </w:pPr>
      <w:r>
        <w:separator/>
      </w:r>
    </w:p>
  </w:footnote>
  <w:footnote w:type="continuationSeparator" w:id="0">
    <w:p w:rsidR="0063024B" w:rsidRDefault="0063024B" w:rsidP="00630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5"/>
    <w:rsid w:val="000A20F5"/>
    <w:rsid w:val="003249AA"/>
    <w:rsid w:val="004C4A84"/>
    <w:rsid w:val="004F61E9"/>
    <w:rsid w:val="0063024B"/>
    <w:rsid w:val="00650055"/>
    <w:rsid w:val="007B696E"/>
    <w:rsid w:val="00AA442C"/>
    <w:rsid w:val="00B61E37"/>
    <w:rsid w:val="00CC17CD"/>
    <w:rsid w:val="00F705F6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4B"/>
  </w:style>
  <w:style w:type="paragraph" w:styleId="Footer">
    <w:name w:val="footer"/>
    <w:basedOn w:val="Normal"/>
    <w:link w:val="FooterChar"/>
    <w:uiPriority w:val="99"/>
    <w:unhideWhenUsed/>
    <w:rsid w:val="006302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4B"/>
  </w:style>
  <w:style w:type="paragraph" w:styleId="Footer">
    <w:name w:val="footer"/>
    <w:basedOn w:val="Normal"/>
    <w:link w:val="FooterChar"/>
    <w:uiPriority w:val="99"/>
    <w:unhideWhenUsed/>
    <w:rsid w:val="006302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2013-04-18T17:26:00Z</dcterms:created>
  <dcterms:modified xsi:type="dcterms:W3CDTF">2013-04-18T17:26:00Z</dcterms:modified>
  <cp:category> </cp:category>
  <cp:contentStatus> </cp:contentStatus>
</cp:coreProperties>
</file>