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590C386" w14:textId="7EB995D2">
      <w:pPr>
        <w:jc w:val="right"/>
        <w:rPr>
          <w:b/>
          <w:sz w:val="24"/>
        </w:rPr>
      </w:pPr>
      <w:r>
        <w:rPr>
          <w:b/>
          <w:sz w:val="24"/>
        </w:rPr>
        <w:t xml:space="preserve"> </w:t>
      </w:r>
      <w:r w:rsidR="00116B89">
        <w:rPr>
          <w:b/>
          <w:sz w:val="24"/>
        </w:rPr>
        <w:t xml:space="preserve">DA </w:t>
      </w:r>
      <w:r w:rsidR="00252EB8">
        <w:rPr>
          <w:b/>
          <w:sz w:val="24"/>
        </w:rPr>
        <w:t>23-</w:t>
      </w:r>
      <w:r w:rsidR="0020359F">
        <w:rPr>
          <w:b/>
          <w:sz w:val="24"/>
        </w:rPr>
        <w:t>920</w:t>
      </w:r>
    </w:p>
    <w:p w:rsidR="00013A8B" w:rsidRPr="00B20363" w:rsidP="00013A8B" w14:paraId="4DA9EFC7" w14:textId="719B0970">
      <w:pPr>
        <w:spacing w:before="60"/>
        <w:jc w:val="right"/>
        <w:rPr>
          <w:b/>
          <w:sz w:val="24"/>
        </w:rPr>
      </w:pPr>
      <w:r>
        <w:rPr>
          <w:b/>
          <w:sz w:val="24"/>
        </w:rPr>
        <w:t xml:space="preserve">Released:  </w:t>
      </w:r>
      <w:r w:rsidR="004B7A24">
        <w:rPr>
          <w:b/>
          <w:sz w:val="24"/>
        </w:rPr>
        <w:t xml:space="preserve">October </w:t>
      </w:r>
      <w:r w:rsidR="004D41CA">
        <w:rPr>
          <w:b/>
          <w:sz w:val="24"/>
        </w:rPr>
        <w:t>4</w:t>
      </w:r>
      <w:r w:rsidR="003018CC">
        <w:rPr>
          <w:b/>
          <w:sz w:val="24"/>
        </w:rPr>
        <w:t>, 2023</w:t>
      </w:r>
    </w:p>
    <w:p w:rsidR="00013A8B" w:rsidP="00013A8B" w14:paraId="0B608820" w14:textId="77777777">
      <w:pPr>
        <w:jc w:val="right"/>
        <w:rPr>
          <w:sz w:val="24"/>
        </w:rPr>
      </w:pPr>
    </w:p>
    <w:p w:rsidR="00013A8B" w:rsidRPr="00B20363" w:rsidP="004B7A24" w14:paraId="1152FD82" w14:textId="7D1F6296">
      <w:pPr>
        <w:jc w:val="center"/>
        <w:rPr>
          <w:rFonts w:ascii="Times New Roman Bold" w:hAnsi="Times New Roman Bold"/>
          <w:b/>
          <w:caps/>
          <w:sz w:val="24"/>
        </w:rPr>
      </w:pPr>
      <w:r w:rsidRPr="003018CC">
        <w:rPr>
          <w:rFonts w:ascii="Times New Roman Bold" w:hAnsi="Times New Roman Bold"/>
          <w:b/>
          <w:caps/>
          <w:sz w:val="24"/>
        </w:rPr>
        <w:t>WIRELINE COMPETITION BUREAU ANNOUNCES</w:t>
      </w:r>
      <w:r w:rsidR="004B7A24">
        <w:rPr>
          <w:rFonts w:ascii="Times New Roman Bold" w:hAnsi="Times New Roman Bold"/>
          <w:b/>
          <w:caps/>
          <w:sz w:val="24"/>
        </w:rPr>
        <w:t xml:space="preserve"> carriers that have acc</w:t>
      </w:r>
      <w:r w:rsidR="00E23E9A">
        <w:rPr>
          <w:rFonts w:ascii="Times New Roman Bold" w:hAnsi="Times New Roman Bold"/>
          <w:b/>
          <w:caps/>
          <w:sz w:val="24"/>
        </w:rPr>
        <w:t>EP</w:t>
      </w:r>
      <w:r w:rsidR="004B7A24">
        <w:rPr>
          <w:rFonts w:ascii="Times New Roman Bold" w:hAnsi="Times New Roman Bold"/>
          <w:b/>
          <w:caps/>
          <w:sz w:val="24"/>
        </w:rPr>
        <w:t xml:space="preserve">ted </w:t>
      </w:r>
      <w:r w:rsidRPr="003018CC">
        <w:rPr>
          <w:rFonts w:ascii="Times New Roman Bold" w:hAnsi="Times New Roman Bold"/>
          <w:b/>
          <w:caps/>
          <w:sz w:val="24"/>
        </w:rPr>
        <w:t>ENHANCED ALTERNATIVE CONNECT AMERICA COST MODEL SUPPORT TO EXPAND RURAL BROADBAND</w:t>
      </w:r>
    </w:p>
    <w:p w:rsidR="00013A8B" w:rsidP="00013A8B" w14:paraId="5F2DDF98" w14:textId="14778C7B">
      <w:pPr>
        <w:jc w:val="center"/>
        <w:rPr>
          <w:b/>
          <w:sz w:val="24"/>
        </w:rPr>
      </w:pPr>
      <w:r>
        <w:rPr>
          <w:b/>
          <w:sz w:val="24"/>
        </w:rPr>
        <w:t>WC Docket No. 10-90</w:t>
      </w:r>
    </w:p>
    <w:p w:rsidR="003018CC" w:rsidP="003018CC" w14:paraId="5DA5394A" w14:textId="77777777">
      <w:pPr>
        <w:rPr>
          <w:b/>
          <w:sz w:val="24"/>
        </w:rPr>
      </w:pPr>
    </w:p>
    <w:p w:rsidR="00047D86" w:rsidP="00047D86" w14:paraId="2158688E" w14:textId="6E4163E8">
      <w:pPr>
        <w:spacing w:after="120"/>
        <w:ind w:firstLine="720"/>
      </w:pPr>
      <w:r w:rsidRPr="5640CB85">
        <w:t xml:space="preserve">Today, the Wireline Competition Bureau (Bureau) announces </w:t>
      </w:r>
      <w:r w:rsidR="00553B03">
        <w:t xml:space="preserve">carriers that have accepted </w:t>
      </w:r>
      <w:r w:rsidRPr="5640CB85">
        <w:t xml:space="preserve">offers of model-based Enhanced </w:t>
      </w:r>
      <w:r w:rsidR="00F45DF9">
        <w:t xml:space="preserve">Alternative Connect America </w:t>
      </w:r>
      <w:r w:rsidR="29E1BA6B">
        <w:t xml:space="preserve">Cost </w:t>
      </w:r>
      <w:r w:rsidR="00F45DF9">
        <w:t>Model (</w:t>
      </w:r>
      <w:r w:rsidRPr="5640CB85">
        <w:t>A-CAM</w:t>
      </w:r>
      <w:r w:rsidR="00F45DF9">
        <w:t>)</w:t>
      </w:r>
      <w:r w:rsidRPr="5640CB85">
        <w:t xml:space="preserve"> support</w:t>
      </w:r>
      <w:r w:rsidRPr="00686522">
        <w:rPr>
          <w:szCs w:val="22"/>
        </w:rPr>
        <w:t>.</w:t>
      </w:r>
      <w:r>
        <w:rPr>
          <w:rStyle w:val="FootnoteReference"/>
        </w:rPr>
        <w:footnoteReference w:id="3"/>
      </w:r>
      <w:r w:rsidRPr="5640CB85">
        <w:t xml:space="preserve">  </w:t>
      </w:r>
      <w:r w:rsidR="008453CE">
        <w:t>A list</w:t>
      </w:r>
      <w:r w:rsidR="00736D88">
        <w:t xml:space="preserve"> of the names</w:t>
      </w:r>
      <w:r w:rsidR="00D63771">
        <w:t xml:space="preserve"> and</w:t>
      </w:r>
      <w:r w:rsidR="00736D88">
        <w:t xml:space="preserve"> study areas codes for these carriers can be found </w:t>
      </w:r>
      <w:hyperlink r:id="rId5" w:history="1">
        <w:r w:rsidRPr="00C24FC6" w:rsidR="00C24FC6">
          <w:rPr>
            <w:rStyle w:val="Hyperlink"/>
          </w:rPr>
          <w:t>here</w:t>
        </w:r>
      </w:hyperlink>
      <w:r w:rsidR="0025288D">
        <w:t>.</w:t>
      </w:r>
      <w:r>
        <w:rPr>
          <w:rStyle w:val="FootnoteReference"/>
        </w:rPr>
        <w:footnoteReference w:id="4"/>
      </w:r>
      <w:r w:rsidR="00537EF2">
        <w:t xml:space="preserve">  </w:t>
      </w:r>
      <w:r w:rsidRPr="5640CB85">
        <w:t xml:space="preserve">Carriers </w:t>
      </w:r>
      <w:r w:rsidR="00553B03">
        <w:t>were required to elect such support on a state-by-state basis by</w:t>
      </w:r>
      <w:r>
        <w:rPr>
          <w:szCs w:val="22"/>
        </w:rPr>
        <w:t xml:space="preserve"> </w:t>
      </w:r>
      <w:r w:rsidRPr="00553B03" w:rsidR="005B2280">
        <w:rPr>
          <w:bCs/>
        </w:rPr>
        <w:t>Friday, September 29</w:t>
      </w:r>
      <w:r w:rsidRPr="00553B03" w:rsidR="003D6A7A">
        <w:rPr>
          <w:bCs/>
        </w:rPr>
        <w:t>, 2023</w:t>
      </w:r>
      <w:r>
        <w:rPr>
          <w:bCs/>
        </w:rPr>
        <w:t xml:space="preserve"> by submitt</w:t>
      </w:r>
      <w:r w:rsidR="0025288D">
        <w:rPr>
          <w:bCs/>
        </w:rPr>
        <w:t>ing</w:t>
      </w:r>
      <w:r>
        <w:rPr>
          <w:bCs/>
        </w:rPr>
        <w:t xml:space="preserve"> an election letter to the Bureau at</w:t>
      </w:r>
      <w:r>
        <w:t xml:space="preserve"> </w:t>
      </w:r>
      <w:hyperlink r:id="rId6" w:history="1">
        <w:r w:rsidRPr="5F46B00D">
          <w:rPr>
            <w:rStyle w:val="Hyperlink"/>
          </w:rPr>
          <w:t>ConnectAmerica@fcc.gov</w:t>
        </w:r>
      </w:hyperlink>
      <w:r w:rsidRPr="5F46B00D">
        <w:t xml:space="preserve">.  If a carrier failed to submit a final election letter by the September 29, 2023 deadline, the carrier will be deemed to have declined the Enhanced A-CAM offer and will continue to receive support under its existing program and be subject to its existing A-CAM I, Revised A-CAM I, A-CAM II, or CAF BLS deployment obligations.  Carriers </w:t>
      </w:r>
      <w:r w:rsidRPr="5F46B00D" w:rsidR="00045848">
        <w:t xml:space="preserve">that submitted </w:t>
      </w:r>
      <w:r w:rsidRPr="5F46B00D">
        <w:t xml:space="preserve">election letters </w:t>
      </w:r>
      <w:r w:rsidRPr="5F46B00D" w:rsidR="00045848">
        <w:t xml:space="preserve">should have </w:t>
      </w:r>
      <w:r w:rsidRPr="5F46B00D">
        <w:t>receive</w:t>
      </w:r>
      <w:r w:rsidRPr="5F46B00D" w:rsidR="00045848">
        <w:t>d</w:t>
      </w:r>
      <w:r w:rsidRPr="5F46B00D">
        <w:t xml:space="preserve"> an e-mail confirming that their letters have been received and reviewed for completeness.</w:t>
      </w:r>
      <w:r w:rsidR="00045848">
        <w:rPr>
          <w:szCs w:val="22"/>
        </w:rPr>
        <w:t xml:space="preserve">  </w:t>
      </w:r>
      <w:r w:rsidR="00944D12">
        <w:t xml:space="preserve">We note that based on the election letters received, </w:t>
      </w:r>
      <w:r w:rsidR="006A576F">
        <w:t xml:space="preserve">the number of acceptances has exceeded the participation threshold set by the Commission in the </w:t>
      </w:r>
      <w:r w:rsidRPr="001F52D9" w:rsidR="006A576F">
        <w:rPr>
          <w:i/>
          <w:iCs/>
        </w:rPr>
        <w:t>Enhanced A-CAM Order</w:t>
      </w:r>
      <w:r w:rsidR="006A576F">
        <w:t>.</w:t>
      </w:r>
      <w:r>
        <w:rPr>
          <w:rStyle w:val="FootnoteReference"/>
          <w:szCs w:val="22"/>
        </w:rPr>
        <w:footnoteReference w:id="5"/>
      </w:r>
      <w:r w:rsidR="006A576F">
        <w:t xml:space="preserve">  </w:t>
      </w:r>
      <w:r w:rsidRPr="5F46B00D" w:rsidR="00045848">
        <w:rPr>
          <w:i/>
        </w:rPr>
        <w:t xml:space="preserve">Any carrier </w:t>
      </w:r>
      <w:r w:rsidRPr="5F46B00D" w:rsidR="00916D62">
        <w:rPr>
          <w:i/>
        </w:rPr>
        <w:t xml:space="preserve">that believes that it elected Enhanced A-CAM support </w:t>
      </w:r>
      <w:r w:rsidRPr="5F46B00D" w:rsidR="00621985">
        <w:rPr>
          <w:i/>
        </w:rPr>
        <w:t>but is not included</w:t>
      </w:r>
      <w:r w:rsidRPr="5F46B00D" w:rsidR="0076539B">
        <w:rPr>
          <w:i/>
        </w:rPr>
        <w:t xml:space="preserve"> in the list </w:t>
      </w:r>
      <w:r w:rsidRPr="5F46B00D" w:rsidR="00B657A8">
        <w:rPr>
          <w:i/>
        </w:rPr>
        <w:t>linked above</w:t>
      </w:r>
      <w:r w:rsidRPr="5F46B00D" w:rsidR="0076539B">
        <w:rPr>
          <w:i/>
        </w:rPr>
        <w:t xml:space="preserve"> should contact </w:t>
      </w:r>
      <w:r w:rsidR="00D90016">
        <w:rPr>
          <w:i/>
        </w:rPr>
        <w:t>Ted Burmeister</w:t>
      </w:r>
      <w:r w:rsidRPr="5F46B00D" w:rsidR="0076539B">
        <w:rPr>
          <w:i/>
        </w:rPr>
        <w:t xml:space="preserve"> (</w:t>
      </w:r>
      <w:r w:rsidR="00D90016">
        <w:rPr>
          <w:i/>
        </w:rPr>
        <w:t>Theodore.Burmeister</w:t>
      </w:r>
      <w:r w:rsidRPr="5F46B00D" w:rsidR="0076539B">
        <w:rPr>
          <w:i/>
        </w:rPr>
        <w:t xml:space="preserve">@fcc.gov) of the Wireline Competition Bureau, Telecommunications Access Policy Division, (202) 418-7400, no later than </w:t>
      </w:r>
      <w:r w:rsidR="00940185">
        <w:rPr>
          <w:i/>
          <w:iCs/>
        </w:rPr>
        <w:t xml:space="preserve">12:00pm Eastern </w:t>
      </w:r>
      <w:r w:rsidR="00321E75">
        <w:rPr>
          <w:i/>
          <w:iCs/>
        </w:rPr>
        <w:t>D</w:t>
      </w:r>
      <w:r w:rsidR="00940185">
        <w:rPr>
          <w:i/>
          <w:iCs/>
        </w:rPr>
        <w:t xml:space="preserve">aylight </w:t>
      </w:r>
      <w:r w:rsidR="00321E75">
        <w:rPr>
          <w:i/>
          <w:iCs/>
        </w:rPr>
        <w:t>T</w:t>
      </w:r>
      <w:r w:rsidR="00940185">
        <w:rPr>
          <w:i/>
          <w:iCs/>
        </w:rPr>
        <w:t>ime</w:t>
      </w:r>
      <w:r w:rsidRPr="5F46B00D" w:rsidR="007F43E1">
        <w:rPr>
          <w:i/>
        </w:rPr>
        <w:t xml:space="preserve"> on </w:t>
      </w:r>
      <w:r w:rsidRPr="5F46B00D" w:rsidR="007F43E1">
        <w:rPr>
          <w:b/>
          <w:i/>
        </w:rPr>
        <w:t xml:space="preserve">October </w:t>
      </w:r>
      <w:r w:rsidRPr="5F46B00D" w:rsidR="00A41AC8">
        <w:rPr>
          <w:b/>
          <w:bCs/>
          <w:i/>
          <w:iCs/>
        </w:rPr>
        <w:t>10</w:t>
      </w:r>
      <w:r w:rsidRPr="5F46B00D" w:rsidR="007F43E1">
        <w:rPr>
          <w:b/>
          <w:i/>
        </w:rPr>
        <w:t>, 2023</w:t>
      </w:r>
      <w:r w:rsidR="007F43E1">
        <w:rPr>
          <w:szCs w:val="22"/>
        </w:rPr>
        <w:t>.</w:t>
      </w:r>
    </w:p>
    <w:p w:rsidR="00047D86" w:rsidP="0077771F" w14:paraId="440B294B" w14:textId="512D5403">
      <w:pPr>
        <w:pStyle w:val="ParaNum"/>
        <w:numPr>
          <w:ilvl w:val="0"/>
          <w:numId w:val="0"/>
        </w:numPr>
        <w:ind w:firstLine="720"/>
      </w:pPr>
      <w:r w:rsidRPr="5F46B00D">
        <w:t xml:space="preserve">Confirmation of receipt of </w:t>
      </w:r>
      <w:r w:rsidRPr="5F46B00D" w:rsidR="004D0181">
        <w:t>a carrier’s election letter</w:t>
      </w:r>
      <w:r w:rsidRPr="5F46B00D">
        <w:t xml:space="preserve"> and inclusion on this list does not constitute authorization to receive Enhanced A-CAM support pursuant to the terms of the offer.</w:t>
      </w:r>
      <w:r>
        <w:rPr>
          <w:szCs w:val="22"/>
        </w:rPr>
        <w:t xml:space="preserve">  </w:t>
      </w:r>
      <w:r w:rsidRPr="5F46B00D">
        <w:t>Carriers electing Enhanced A-CAM support will not begin receiving such support until the Bureau issues a public notice authorizing the Universal Service Administrative Company (USAC) to disburse the appropriate amounts.</w:t>
      </w:r>
      <w:r w:rsidRPr="5F46B00D" w:rsidR="0077771F">
        <w:t xml:space="preserve">  The Commission </w:t>
      </w:r>
      <w:r w:rsidRPr="5F46B00D" w:rsidR="004E5764">
        <w:t xml:space="preserve">is publishing this list of carriers that have accepted </w:t>
      </w:r>
      <w:r w:rsidRPr="5F46B00D" w:rsidR="00B00C63">
        <w:t>Enhanced A-CAM</w:t>
      </w:r>
      <w:r w:rsidRPr="5F46B00D">
        <w:t xml:space="preserve"> “to inform, among other processes, the BEAD Program challenges conducted by states or eligible entities and prevent </w:t>
      </w:r>
      <w:r w:rsidRPr="00360AEE">
        <w:t>any duplication of support to a location where it is determined that the Enhanced A-CAM service provider plans to deploy a technology that would satisfy the requirements for being deemed an enforceable commitment for the deployment of qualifying broadband to a location</w:t>
      </w:r>
      <w:r>
        <w:t>.”</w:t>
      </w:r>
      <w:r>
        <w:rPr>
          <w:rStyle w:val="FootnoteReference"/>
        </w:rPr>
        <w:footnoteReference w:id="6"/>
      </w:r>
      <w:r>
        <w:t xml:space="preserve">  </w:t>
      </w:r>
    </w:p>
    <w:p w:rsidR="003018CC" w:rsidP="004D41CA" w14:paraId="21B1ADF8" w14:textId="74ECCA99">
      <w:pPr>
        <w:keepNext/>
        <w:widowControl/>
        <w:spacing w:after="200"/>
        <w:ind w:firstLine="720"/>
        <w:rPr>
          <w:szCs w:val="22"/>
        </w:rPr>
      </w:pPr>
      <w:r w:rsidRPr="00686522">
        <w:rPr>
          <w:szCs w:val="22"/>
        </w:rPr>
        <w:t xml:space="preserve">For additional information on this proceeding, </w:t>
      </w:r>
      <w:r>
        <w:rPr>
          <w:szCs w:val="22"/>
        </w:rPr>
        <w:t xml:space="preserve">please </w:t>
      </w:r>
      <w:r w:rsidRPr="00686522">
        <w:rPr>
          <w:szCs w:val="22"/>
        </w:rPr>
        <w:t xml:space="preserve">contact </w:t>
      </w:r>
      <w:r w:rsidR="00D14F08">
        <w:rPr>
          <w:szCs w:val="22"/>
        </w:rPr>
        <w:t>Ted Burmeister</w:t>
      </w:r>
      <w:r w:rsidR="00B46A77">
        <w:rPr>
          <w:szCs w:val="22"/>
        </w:rPr>
        <w:t>,</w:t>
      </w:r>
      <w:r w:rsidRPr="005744EB" w:rsidR="005744EB">
        <w:rPr>
          <w:i/>
        </w:rPr>
        <w:t xml:space="preserve"> </w:t>
      </w:r>
      <w:r w:rsidRPr="005744EB" w:rsidR="005744EB">
        <w:rPr>
          <w:iCs/>
        </w:rPr>
        <w:t>of the Wireline Competition Bureau, Telecommunications Access Policy Division,</w:t>
      </w:r>
      <w:r w:rsidRPr="5F46B00D" w:rsidR="005744EB">
        <w:rPr>
          <w:i/>
        </w:rPr>
        <w:t xml:space="preserve"> </w:t>
      </w:r>
      <w:r w:rsidR="00E23E9A">
        <w:rPr>
          <w:szCs w:val="22"/>
        </w:rPr>
        <w:t>as indicated above</w:t>
      </w:r>
      <w:r w:rsidRPr="00686522">
        <w:rPr>
          <w:szCs w:val="22"/>
        </w:rPr>
        <w:t>.</w:t>
      </w:r>
    </w:p>
    <w:p w:rsidR="003018CC" w:rsidRPr="00686522" w:rsidP="003018CC" w14:paraId="57F45288" w14:textId="77777777">
      <w:pPr>
        <w:spacing w:after="200"/>
        <w:ind w:firstLine="720"/>
        <w:rPr>
          <w:b/>
          <w:szCs w:val="22"/>
        </w:rPr>
      </w:pPr>
    </w:p>
    <w:p w:rsidR="003018CC" w:rsidRPr="00686522" w:rsidP="003018CC" w14:paraId="386BB479" w14:textId="77777777">
      <w:pPr>
        <w:jc w:val="center"/>
        <w:rPr>
          <w:b/>
          <w:szCs w:val="22"/>
        </w:rPr>
      </w:pPr>
      <w:r w:rsidRPr="00686522">
        <w:rPr>
          <w:b/>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F89CB84" w14:textId="77777777">
    <w:pPr>
      <w:pStyle w:val="Footer"/>
      <w:framePr w:wrap="around" w:vAnchor="text" w:hAnchor="margin" w:xAlign="center" w:y="1"/>
    </w:pPr>
    <w:r>
      <w:fldChar w:fldCharType="begin"/>
    </w:r>
    <w:r>
      <w:instrText xml:space="preserve">PAGE  </w:instrText>
    </w:r>
    <w:r w:rsidR="00FD477D">
      <w:fldChar w:fldCharType="separate"/>
    </w:r>
    <w:r>
      <w:fldChar w:fldCharType="end"/>
    </w:r>
  </w:p>
  <w:p w:rsidR="006F7393" w14:paraId="14517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912466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F74351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CCD" w14:paraId="1307E06D" w14:textId="77777777">
      <w:r>
        <w:separator/>
      </w:r>
    </w:p>
  </w:footnote>
  <w:footnote w:type="continuationSeparator" w:id="1">
    <w:p w:rsidR="00704CCD" w14:paraId="253BD2AE" w14:textId="77777777">
      <w:pPr>
        <w:rPr>
          <w:sz w:val="20"/>
        </w:rPr>
      </w:pPr>
      <w:r>
        <w:rPr>
          <w:sz w:val="20"/>
        </w:rPr>
        <w:t xml:space="preserve">(Continued from previous page)  </w:t>
      </w:r>
      <w:r>
        <w:rPr>
          <w:sz w:val="20"/>
        </w:rPr>
        <w:separator/>
      </w:r>
    </w:p>
  </w:footnote>
  <w:footnote w:type="continuationNotice" w:id="2">
    <w:p w:rsidR="00704CCD" w:rsidP="00910F12" w14:paraId="50E49C1B" w14:textId="77777777">
      <w:pPr>
        <w:jc w:val="right"/>
        <w:rPr>
          <w:sz w:val="20"/>
        </w:rPr>
      </w:pPr>
      <w:r>
        <w:rPr>
          <w:sz w:val="20"/>
        </w:rPr>
        <w:t>(continued….)</w:t>
      </w:r>
    </w:p>
  </w:footnote>
  <w:footnote w:id="3">
    <w:p w:rsidR="003018CC" w:rsidRPr="001F52D9" w:rsidP="003018CC" w14:paraId="16F75456" w14:textId="77777777">
      <w:pPr>
        <w:pStyle w:val="FootnoteText"/>
        <w:rPr>
          <w:snapToGrid w:val="0"/>
          <w:kern w:val="28"/>
        </w:rPr>
      </w:pPr>
      <w:r w:rsidRPr="00FE2382">
        <w:rPr>
          <w:rStyle w:val="FootnoteReference"/>
        </w:rPr>
        <w:footnoteRef/>
      </w:r>
      <w:r w:rsidRPr="00FE2382">
        <w:t xml:space="preserve"> </w:t>
      </w:r>
      <w:r>
        <w:rPr>
          <w:rFonts w:eastAsia="TimesNewRoman"/>
          <w:i/>
        </w:rPr>
        <w:t xml:space="preserve">See </w:t>
      </w:r>
      <w:r>
        <w:rPr>
          <w:i/>
          <w:iCs/>
          <w:snapToGrid w:val="0"/>
          <w:kern w:val="28"/>
        </w:rPr>
        <w:t xml:space="preserve">Connect </w:t>
      </w:r>
      <w:r w:rsidRPr="001F52D9">
        <w:rPr>
          <w:snapToGrid w:val="0"/>
          <w:kern w:val="28"/>
        </w:rPr>
        <w:t>America Fund; ETC Annual Reports and Certifications; Telecommunications Carriers Eligible to Receive Universal Service Support; Connect America Fund – Alaska Plan; Expanding Broadband Service Through the ACAM Program</w:t>
      </w:r>
      <w:r>
        <w:rPr>
          <w:snapToGrid w:val="0"/>
          <w:kern w:val="28"/>
        </w:rPr>
        <w:t>, WC Docket Nos. 10-90, 14-58, 09-197, and 16-271; RM-1168, Report and Order, Notice of Proposed Rulemaking, and Notice of Inquiry, FCC 23-60, at 42, para. 98 (July 24, 2023) (</w:t>
      </w:r>
      <w:r>
        <w:rPr>
          <w:i/>
          <w:iCs/>
          <w:snapToGrid w:val="0"/>
          <w:kern w:val="28"/>
        </w:rPr>
        <w:t>Enhanced A-CAM Order</w:t>
      </w:r>
      <w:r>
        <w:rPr>
          <w:snapToGrid w:val="0"/>
          <w:kern w:val="28"/>
        </w:rPr>
        <w:t>).</w:t>
      </w:r>
    </w:p>
  </w:footnote>
  <w:footnote w:id="4">
    <w:p w:rsidR="00265735" w14:paraId="7F18A01D" w14:textId="0012FAEB">
      <w:pPr>
        <w:pStyle w:val="FootnoteText"/>
      </w:pPr>
      <w:r>
        <w:rPr>
          <w:rStyle w:val="FootnoteReference"/>
        </w:rPr>
        <w:footnoteRef/>
      </w:r>
      <w:r>
        <w:t xml:space="preserve"> In a small number of cases, carriers </w:t>
      </w:r>
      <w:r w:rsidR="00D90016">
        <w:t>submitted</w:t>
      </w:r>
      <w:r>
        <w:t xml:space="preserve"> election letter</w:t>
      </w:r>
      <w:r w:rsidR="00D90016">
        <w:t>s that must be revise</w:t>
      </w:r>
      <w:r w:rsidR="00BB5242">
        <w:t xml:space="preserve">d before the elections will be authorized. </w:t>
      </w:r>
      <w:hyperlink r:id="rId1" w:history="1">
        <w:r w:rsidRPr="00FE24C4" w:rsidR="00FD477D">
          <w:rPr>
            <w:rStyle w:val="Hyperlink"/>
          </w:rPr>
          <w:t>https://www.fcc.gov/document/list-accepted-enhanced-cam-carriers</w:t>
        </w:r>
      </w:hyperlink>
      <w:r w:rsidR="00FD477D">
        <w:t>.</w:t>
      </w:r>
    </w:p>
  </w:footnote>
  <w:footnote w:id="5">
    <w:p w:rsidR="00D004E1" w14:paraId="6807FCCF" w14:textId="7F66B5E2">
      <w:pPr>
        <w:pStyle w:val="FootnoteText"/>
      </w:pPr>
      <w:r w:rsidRPr="00AB7C30">
        <w:rPr>
          <w:rStyle w:val="FootnoteReference"/>
        </w:rPr>
        <w:footnoteRef/>
      </w:r>
      <w:r>
        <w:t xml:space="preserve"> </w:t>
      </w:r>
      <w:r w:rsidRPr="001F52D9">
        <w:rPr>
          <w:i/>
          <w:iCs/>
        </w:rPr>
        <w:t>Enhanced A-CAM Order</w:t>
      </w:r>
      <w:r>
        <w:t xml:space="preserve"> at </w:t>
      </w:r>
      <w:r w:rsidR="00AB7C30">
        <w:t>43, para. 101.</w:t>
      </w:r>
    </w:p>
  </w:footnote>
  <w:footnote w:id="6">
    <w:p w:rsidR="00047D86" w:rsidRPr="003360D2" w:rsidP="00047D86" w14:paraId="7C98E135" w14:textId="77777777">
      <w:pPr>
        <w:pStyle w:val="FootnoteText"/>
      </w:pPr>
      <w:r>
        <w:rPr>
          <w:rStyle w:val="FootnoteReference"/>
        </w:rPr>
        <w:footnoteRef/>
      </w:r>
      <w:r>
        <w:t xml:space="preserve"> </w:t>
      </w:r>
      <w:r>
        <w:rPr>
          <w:i/>
          <w:iCs/>
        </w:rPr>
        <w:t xml:space="preserve">Id. </w:t>
      </w:r>
      <w:r>
        <w:t>at 43, para.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2866B9" w14:textId="0B608ED7">
    <w:pPr>
      <w:tabs>
        <w:tab w:val="center" w:pos="4680"/>
        <w:tab w:val="right" w:pos="9360"/>
      </w:tabs>
    </w:pPr>
    <w:r w:rsidRPr="009838BC">
      <w:rPr>
        <w:b/>
      </w:rPr>
      <w:tab/>
      <w:t>Federal Communications Commission</w:t>
    </w:r>
    <w:r w:rsidRPr="009838BC">
      <w:rPr>
        <w:b/>
      </w:rPr>
      <w:tab/>
    </w:r>
    <w:r w:rsidR="00EF21D5">
      <w:rPr>
        <w:b/>
      </w:rPr>
      <w:t>DA 23-779</w:t>
    </w:r>
  </w:p>
  <w:p w:rsidR="009838BC" w:rsidRPr="009838BC" w:rsidP="009838BC" w14:paraId="6FF9C4D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1FCFD9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3A03D56B" w14:textId="77777777">
                <w:pPr>
                  <w:rPr>
                    <w:rFonts w:ascii="Arial" w:hAnsi="Arial"/>
                    <w:b/>
                    <w:snapToGrid/>
                  </w:rPr>
                </w:pPr>
                <w:r>
                  <w:rPr>
                    <w:rFonts w:ascii="Arial" w:hAnsi="Arial"/>
                    <w:b/>
                  </w:rPr>
                  <w:t>Federal Communications Commission</w:t>
                </w:r>
              </w:p>
              <w:p w:rsidR="00DE0AB8" w:rsidP="00DE0AB8" w14:paraId="401F346D" w14:textId="77777777">
                <w:pPr>
                  <w:rPr>
                    <w:rFonts w:ascii="Arial" w:hAnsi="Arial"/>
                    <w:b/>
                  </w:rPr>
                </w:pPr>
                <w:r>
                  <w:rPr>
                    <w:rFonts w:ascii="Arial" w:hAnsi="Arial"/>
                    <w:b/>
                  </w:rPr>
                  <w:t>45 L Street NE</w:t>
                </w:r>
              </w:p>
              <w:p w:rsidR="009838BC" w:rsidP="00DE0AB8" w14:paraId="082B092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116B89">
      <w:rPr>
        <w:rFonts w:ascii="Arial" w:hAnsi="Arial" w:cs="Arial"/>
        <w:b/>
        <w:sz w:val="96"/>
      </w:rPr>
      <w:t>PUBLIC NOTICE</w:t>
    </w:r>
  </w:p>
  <w:p w:rsidR="009838BC" w:rsidRPr="00357D50" w:rsidP="009838BC" w14:paraId="519A4CDF"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5012.8pt,56.7pt" to="5480.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9E1D4CB" w14:textId="77777777">
                <w:pPr>
                  <w:spacing w:before="40"/>
                  <w:jc w:val="right"/>
                  <w:rPr>
                    <w:rFonts w:ascii="Arial" w:hAnsi="Arial"/>
                    <w:b/>
                    <w:sz w:val="16"/>
                  </w:rPr>
                </w:pPr>
                <w:r>
                  <w:rPr>
                    <w:rFonts w:ascii="Arial" w:hAnsi="Arial"/>
                    <w:b/>
                    <w:sz w:val="16"/>
                  </w:rPr>
                  <w:t>News Media Information 202 / 418-0500</w:t>
                </w:r>
              </w:p>
              <w:p w:rsidR="009838BC" w:rsidP="009838BC" w14:paraId="27AD310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A3DFB95" w14:textId="77777777">
                <w:pPr>
                  <w:jc w:val="right"/>
                </w:pPr>
                <w:r>
                  <w:rPr>
                    <w:rFonts w:ascii="Arial" w:hAnsi="Arial"/>
                    <w:b/>
                    <w:sz w:val="16"/>
                  </w:rPr>
                  <w:t>TTY: 1-888-835-5322</w:t>
                </w:r>
              </w:p>
            </w:txbxContent>
          </v:textbox>
        </v:shape>
      </w:pict>
    </w:r>
  </w:p>
  <w:p w:rsidR="006F7393" w:rsidRPr="009838BC" w:rsidP="009838BC" w14:paraId="2783E2E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8D32FF"/>
    <w:multiLevelType w:val="hybridMultilevel"/>
    <w:tmpl w:val="20666294"/>
    <w:lvl w:ilvl="0">
      <w:start w:val="0"/>
      <w:numFmt w:val="bullet"/>
      <w:lvlText w:val=""/>
      <w:lvlJc w:val="left"/>
      <w:pPr>
        <w:ind w:left="1080" w:hanging="360"/>
      </w:pPr>
      <w:rPr>
        <w:rFonts w:ascii="Symbol" w:eastAsia="Times New Roman" w:hAnsi="Symbol" w:cs="Times New Roman" w:hint="default"/>
        <w:i w:val="0"/>
        <w:iC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39283D"/>
    <w:multiLevelType w:val="hybridMultilevel"/>
    <w:tmpl w:val="8E9ED4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CC"/>
    <w:rsid w:val="00001382"/>
    <w:rsid w:val="000072CE"/>
    <w:rsid w:val="000074B4"/>
    <w:rsid w:val="00013A8B"/>
    <w:rsid w:val="00021445"/>
    <w:rsid w:val="00036039"/>
    <w:rsid w:val="00036129"/>
    <w:rsid w:val="00037F90"/>
    <w:rsid w:val="00045848"/>
    <w:rsid w:val="00047D86"/>
    <w:rsid w:val="000764B6"/>
    <w:rsid w:val="000772EB"/>
    <w:rsid w:val="000875BF"/>
    <w:rsid w:val="000915BC"/>
    <w:rsid w:val="00094915"/>
    <w:rsid w:val="00096383"/>
    <w:rsid w:val="00096D8C"/>
    <w:rsid w:val="000A34E5"/>
    <w:rsid w:val="000A3AFB"/>
    <w:rsid w:val="000B4DEE"/>
    <w:rsid w:val="000B5842"/>
    <w:rsid w:val="000B5CA5"/>
    <w:rsid w:val="000B6938"/>
    <w:rsid w:val="000C0B65"/>
    <w:rsid w:val="000C3FEA"/>
    <w:rsid w:val="000C46A8"/>
    <w:rsid w:val="000D1B5B"/>
    <w:rsid w:val="000D4025"/>
    <w:rsid w:val="000D7A54"/>
    <w:rsid w:val="000E12F6"/>
    <w:rsid w:val="000E3D42"/>
    <w:rsid w:val="000E4DBA"/>
    <w:rsid w:val="000E5884"/>
    <w:rsid w:val="000F464F"/>
    <w:rsid w:val="00101C3E"/>
    <w:rsid w:val="00102AD0"/>
    <w:rsid w:val="00110296"/>
    <w:rsid w:val="00116B89"/>
    <w:rsid w:val="00122BD5"/>
    <w:rsid w:val="00123B69"/>
    <w:rsid w:val="00124FCB"/>
    <w:rsid w:val="001330B9"/>
    <w:rsid w:val="00147953"/>
    <w:rsid w:val="00164296"/>
    <w:rsid w:val="0016769B"/>
    <w:rsid w:val="0017591F"/>
    <w:rsid w:val="00191A21"/>
    <w:rsid w:val="001979D9"/>
    <w:rsid w:val="001C3D0E"/>
    <w:rsid w:val="001D6BCF"/>
    <w:rsid w:val="001E01CA"/>
    <w:rsid w:val="001F52D9"/>
    <w:rsid w:val="0020359F"/>
    <w:rsid w:val="002060D9"/>
    <w:rsid w:val="00226822"/>
    <w:rsid w:val="0024710E"/>
    <w:rsid w:val="0025288D"/>
    <w:rsid w:val="00252A56"/>
    <w:rsid w:val="00252EB8"/>
    <w:rsid w:val="002540CC"/>
    <w:rsid w:val="00260594"/>
    <w:rsid w:val="002611DE"/>
    <w:rsid w:val="00263882"/>
    <w:rsid w:val="00264918"/>
    <w:rsid w:val="00265735"/>
    <w:rsid w:val="002736E9"/>
    <w:rsid w:val="00274A4E"/>
    <w:rsid w:val="00274FEB"/>
    <w:rsid w:val="00276ADD"/>
    <w:rsid w:val="00276C33"/>
    <w:rsid w:val="00277D32"/>
    <w:rsid w:val="0028459D"/>
    <w:rsid w:val="00285017"/>
    <w:rsid w:val="00285547"/>
    <w:rsid w:val="002A2D2E"/>
    <w:rsid w:val="002B132A"/>
    <w:rsid w:val="002E3816"/>
    <w:rsid w:val="002E3C95"/>
    <w:rsid w:val="002F1593"/>
    <w:rsid w:val="003018CC"/>
    <w:rsid w:val="00313991"/>
    <w:rsid w:val="00321E75"/>
    <w:rsid w:val="003360D2"/>
    <w:rsid w:val="00343749"/>
    <w:rsid w:val="00344239"/>
    <w:rsid w:val="00345A5C"/>
    <w:rsid w:val="00353003"/>
    <w:rsid w:val="003542AE"/>
    <w:rsid w:val="00357D50"/>
    <w:rsid w:val="00357E25"/>
    <w:rsid w:val="00360AEE"/>
    <w:rsid w:val="00367B26"/>
    <w:rsid w:val="0037769C"/>
    <w:rsid w:val="003925DC"/>
    <w:rsid w:val="003956DC"/>
    <w:rsid w:val="003979D6"/>
    <w:rsid w:val="003A5908"/>
    <w:rsid w:val="003B0550"/>
    <w:rsid w:val="003B5724"/>
    <w:rsid w:val="003B694F"/>
    <w:rsid w:val="003D6A7A"/>
    <w:rsid w:val="003F171C"/>
    <w:rsid w:val="00402100"/>
    <w:rsid w:val="00402E78"/>
    <w:rsid w:val="00410E96"/>
    <w:rsid w:val="00412FC5"/>
    <w:rsid w:val="00414B8D"/>
    <w:rsid w:val="00420DA4"/>
    <w:rsid w:val="004214FC"/>
    <w:rsid w:val="00422276"/>
    <w:rsid w:val="004242F1"/>
    <w:rsid w:val="00431020"/>
    <w:rsid w:val="004414AA"/>
    <w:rsid w:val="00445A00"/>
    <w:rsid w:val="00447B1A"/>
    <w:rsid w:val="00451B0F"/>
    <w:rsid w:val="00457DDA"/>
    <w:rsid w:val="0046125F"/>
    <w:rsid w:val="004629A8"/>
    <w:rsid w:val="00487524"/>
    <w:rsid w:val="0049031D"/>
    <w:rsid w:val="00490F25"/>
    <w:rsid w:val="00496106"/>
    <w:rsid w:val="004A0428"/>
    <w:rsid w:val="004A5930"/>
    <w:rsid w:val="004B0913"/>
    <w:rsid w:val="004B29B5"/>
    <w:rsid w:val="004B7A24"/>
    <w:rsid w:val="004C091F"/>
    <w:rsid w:val="004C12D0"/>
    <w:rsid w:val="004C2EE3"/>
    <w:rsid w:val="004C6659"/>
    <w:rsid w:val="004D0181"/>
    <w:rsid w:val="004D41CA"/>
    <w:rsid w:val="004D5C75"/>
    <w:rsid w:val="004D759F"/>
    <w:rsid w:val="004E4655"/>
    <w:rsid w:val="004E4A22"/>
    <w:rsid w:val="004E5764"/>
    <w:rsid w:val="004E7291"/>
    <w:rsid w:val="0050592F"/>
    <w:rsid w:val="00506BE7"/>
    <w:rsid w:val="00511215"/>
    <w:rsid w:val="00511968"/>
    <w:rsid w:val="00511B0B"/>
    <w:rsid w:val="00511CB8"/>
    <w:rsid w:val="0051455F"/>
    <w:rsid w:val="00515FF5"/>
    <w:rsid w:val="005203C0"/>
    <w:rsid w:val="00522EE0"/>
    <w:rsid w:val="00537EF2"/>
    <w:rsid w:val="005416F6"/>
    <w:rsid w:val="00547BA2"/>
    <w:rsid w:val="00553B03"/>
    <w:rsid w:val="0055614C"/>
    <w:rsid w:val="00560D46"/>
    <w:rsid w:val="005744EB"/>
    <w:rsid w:val="005911B7"/>
    <w:rsid w:val="00593EA1"/>
    <w:rsid w:val="005951D0"/>
    <w:rsid w:val="005A256E"/>
    <w:rsid w:val="005A3729"/>
    <w:rsid w:val="005A6F30"/>
    <w:rsid w:val="005B0819"/>
    <w:rsid w:val="005B2280"/>
    <w:rsid w:val="005B57D4"/>
    <w:rsid w:val="005B5852"/>
    <w:rsid w:val="005B7A9E"/>
    <w:rsid w:val="005C3201"/>
    <w:rsid w:val="005D73D0"/>
    <w:rsid w:val="005E3C06"/>
    <w:rsid w:val="00607BA5"/>
    <w:rsid w:val="006102D1"/>
    <w:rsid w:val="006134B9"/>
    <w:rsid w:val="00621985"/>
    <w:rsid w:val="0062660D"/>
    <w:rsid w:val="00626EB6"/>
    <w:rsid w:val="006348E5"/>
    <w:rsid w:val="006353A3"/>
    <w:rsid w:val="006379AA"/>
    <w:rsid w:val="00655D03"/>
    <w:rsid w:val="006570BB"/>
    <w:rsid w:val="00680DD2"/>
    <w:rsid w:val="00683F84"/>
    <w:rsid w:val="00686522"/>
    <w:rsid w:val="00690ED4"/>
    <w:rsid w:val="006A576F"/>
    <w:rsid w:val="006A6A81"/>
    <w:rsid w:val="006B26D2"/>
    <w:rsid w:val="006C517F"/>
    <w:rsid w:val="006E26AF"/>
    <w:rsid w:val="006E69F9"/>
    <w:rsid w:val="006F6F7B"/>
    <w:rsid w:val="006F7393"/>
    <w:rsid w:val="0070224F"/>
    <w:rsid w:val="00704CCD"/>
    <w:rsid w:val="007115F7"/>
    <w:rsid w:val="00711D78"/>
    <w:rsid w:val="00722689"/>
    <w:rsid w:val="00724F94"/>
    <w:rsid w:val="0072537A"/>
    <w:rsid w:val="00735626"/>
    <w:rsid w:val="00736D88"/>
    <w:rsid w:val="007404C4"/>
    <w:rsid w:val="00760B81"/>
    <w:rsid w:val="0076539B"/>
    <w:rsid w:val="0077771F"/>
    <w:rsid w:val="00785689"/>
    <w:rsid w:val="00787AEE"/>
    <w:rsid w:val="007929E1"/>
    <w:rsid w:val="0079754B"/>
    <w:rsid w:val="007A1E6D"/>
    <w:rsid w:val="007A48D2"/>
    <w:rsid w:val="007B43DC"/>
    <w:rsid w:val="007B556C"/>
    <w:rsid w:val="007C0F03"/>
    <w:rsid w:val="007E1446"/>
    <w:rsid w:val="007F0730"/>
    <w:rsid w:val="007F43E1"/>
    <w:rsid w:val="007F7DC6"/>
    <w:rsid w:val="00807AC4"/>
    <w:rsid w:val="00822CE0"/>
    <w:rsid w:val="00837C62"/>
    <w:rsid w:val="00841AB1"/>
    <w:rsid w:val="00844EC4"/>
    <w:rsid w:val="008453CE"/>
    <w:rsid w:val="00855195"/>
    <w:rsid w:val="00870888"/>
    <w:rsid w:val="00894F33"/>
    <w:rsid w:val="008A59D4"/>
    <w:rsid w:val="008A7EE4"/>
    <w:rsid w:val="008B2704"/>
    <w:rsid w:val="008C0284"/>
    <w:rsid w:val="008C22FD"/>
    <w:rsid w:val="008C2A44"/>
    <w:rsid w:val="008D71FD"/>
    <w:rsid w:val="0090699C"/>
    <w:rsid w:val="00910F12"/>
    <w:rsid w:val="00913AC9"/>
    <w:rsid w:val="00916435"/>
    <w:rsid w:val="009165DB"/>
    <w:rsid w:val="00916D62"/>
    <w:rsid w:val="00926503"/>
    <w:rsid w:val="00930ECF"/>
    <w:rsid w:val="00940185"/>
    <w:rsid w:val="00944D12"/>
    <w:rsid w:val="0096524E"/>
    <w:rsid w:val="00967E1A"/>
    <w:rsid w:val="00971FD8"/>
    <w:rsid w:val="00974218"/>
    <w:rsid w:val="00975448"/>
    <w:rsid w:val="009838BC"/>
    <w:rsid w:val="00990025"/>
    <w:rsid w:val="009921E8"/>
    <w:rsid w:val="00993465"/>
    <w:rsid w:val="009A1C88"/>
    <w:rsid w:val="009A6348"/>
    <w:rsid w:val="009C7553"/>
    <w:rsid w:val="009D03D2"/>
    <w:rsid w:val="009D1F96"/>
    <w:rsid w:val="009D506B"/>
    <w:rsid w:val="009E5E36"/>
    <w:rsid w:val="00A05952"/>
    <w:rsid w:val="00A0596E"/>
    <w:rsid w:val="00A266B8"/>
    <w:rsid w:val="00A32C80"/>
    <w:rsid w:val="00A34351"/>
    <w:rsid w:val="00A345F6"/>
    <w:rsid w:val="00A36863"/>
    <w:rsid w:val="00A401E8"/>
    <w:rsid w:val="00A41AC8"/>
    <w:rsid w:val="00A435A3"/>
    <w:rsid w:val="00A45F4F"/>
    <w:rsid w:val="00A53D39"/>
    <w:rsid w:val="00A600A9"/>
    <w:rsid w:val="00A7115A"/>
    <w:rsid w:val="00A732AB"/>
    <w:rsid w:val="00A84E2A"/>
    <w:rsid w:val="00A866AC"/>
    <w:rsid w:val="00AA55B7"/>
    <w:rsid w:val="00AA5B9E"/>
    <w:rsid w:val="00AB2407"/>
    <w:rsid w:val="00AB2F9B"/>
    <w:rsid w:val="00AB53DF"/>
    <w:rsid w:val="00AB66E8"/>
    <w:rsid w:val="00AB7C30"/>
    <w:rsid w:val="00AD7155"/>
    <w:rsid w:val="00AF1B91"/>
    <w:rsid w:val="00AF7CB7"/>
    <w:rsid w:val="00B00C63"/>
    <w:rsid w:val="00B07E5C"/>
    <w:rsid w:val="00B11261"/>
    <w:rsid w:val="00B11487"/>
    <w:rsid w:val="00B20363"/>
    <w:rsid w:val="00B326E3"/>
    <w:rsid w:val="00B451F6"/>
    <w:rsid w:val="00B46A77"/>
    <w:rsid w:val="00B47D85"/>
    <w:rsid w:val="00B60C2B"/>
    <w:rsid w:val="00B651F7"/>
    <w:rsid w:val="00B657A8"/>
    <w:rsid w:val="00B73CFB"/>
    <w:rsid w:val="00B74A2C"/>
    <w:rsid w:val="00B811F7"/>
    <w:rsid w:val="00B91748"/>
    <w:rsid w:val="00B94360"/>
    <w:rsid w:val="00BA2EC2"/>
    <w:rsid w:val="00BA5DC6"/>
    <w:rsid w:val="00BA6196"/>
    <w:rsid w:val="00BB5242"/>
    <w:rsid w:val="00BC46EB"/>
    <w:rsid w:val="00BC6C76"/>
    <w:rsid w:val="00BC6D8C"/>
    <w:rsid w:val="00BD3E39"/>
    <w:rsid w:val="00BD6B5F"/>
    <w:rsid w:val="00BD6E37"/>
    <w:rsid w:val="00BE3CBA"/>
    <w:rsid w:val="00BF13D3"/>
    <w:rsid w:val="00BF35A1"/>
    <w:rsid w:val="00BF4B71"/>
    <w:rsid w:val="00BF57D1"/>
    <w:rsid w:val="00C16AF2"/>
    <w:rsid w:val="00C24FC6"/>
    <w:rsid w:val="00C34006"/>
    <w:rsid w:val="00C426B1"/>
    <w:rsid w:val="00C54AE6"/>
    <w:rsid w:val="00C63159"/>
    <w:rsid w:val="00C63531"/>
    <w:rsid w:val="00C70B18"/>
    <w:rsid w:val="00C736DC"/>
    <w:rsid w:val="00C81636"/>
    <w:rsid w:val="00C82B6B"/>
    <w:rsid w:val="00C90D6A"/>
    <w:rsid w:val="00CB10C4"/>
    <w:rsid w:val="00CB3398"/>
    <w:rsid w:val="00CB706F"/>
    <w:rsid w:val="00CC0BF1"/>
    <w:rsid w:val="00CC72B6"/>
    <w:rsid w:val="00CD064B"/>
    <w:rsid w:val="00CD73AA"/>
    <w:rsid w:val="00CE016F"/>
    <w:rsid w:val="00CE7704"/>
    <w:rsid w:val="00CF396E"/>
    <w:rsid w:val="00D004E1"/>
    <w:rsid w:val="00D0218D"/>
    <w:rsid w:val="00D109F0"/>
    <w:rsid w:val="00D13FF3"/>
    <w:rsid w:val="00D14F08"/>
    <w:rsid w:val="00D20F2C"/>
    <w:rsid w:val="00D216CD"/>
    <w:rsid w:val="00D3733C"/>
    <w:rsid w:val="00D4004E"/>
    <w:rsid w:val="00D469FC"/>
    <w:rsid w:val="00D556F0"/>
    <w:rsid w:val="00D560B0"/>
    <w:rsid w:val="00D62B36"/>
    <w:rsid w:val="00D63771"/>
    <w:rsid w:val="00D640EA"/>
    <w:rsid w:val="00D733A7"/>
    <w:rsid w:val="00D742C6"/>
    <w:rsid w:val="00D74F22"/>
    <w:rsid w:val="00D90016"/>
    <w:rsid w:val="00DA2529"/>
    <w:rsid w:val="00DA5FA3"/>
    <w:rsid w:val="00DA7C04"/>
    <w:rsid w:val="00DB130A"/>
    <w:rsid w:val="00DB59F4"/>
    <w:rsid w:val="00DB5CB7"/>
    <w:rsid w:val="00DC10A1"/>
    <w:rsid w:val="00DC655F"/>
    <w:rsid w:val="00DD7EBD"/>
    <w:rsid w:val="00DE0AB8"/>
    <w:rsid w:val="00DE5F39"/>
    <w:rsid w:val="00DE605D"/>
    <w:rsid w:val="00DF62B6"/>
    <w:rsid w:val="00E040BE"/>
    <w:rsid w:val="00E07225"/>
    <w:rsid w:val="00E155B7"/>
    <w:rsid w:val="00E23E9A"/>
    <w:rsid w:val="00E32132"/>
    <w:rsid w:val="00E5144D"/>
    <w:rsid w:val="00E5409F"/>
    <w:rsid w:val="00E65B2F"/>
    <w:rsid w:val="00E66D7E"/>
    <w:rsid w:val="00E73505"/>
    <w:rsid w:val="00E8059B"/>
    <w:rsid w:val="00EC0185"/>
    <w:rsid w:val="00EC36BE"/>
    <w:rsid w:val="00EE35A0"/>
    <w:rsid w:val="00EF21D5"/>
    <w:rsid w:val="00F021FA"/>
    <w:rsid w:val="00F070D7"/>
    <w:rsid w:val="00F13487"/>
    <w:rsid w:val="00F15FB0"/>
    <w:rsid w:val="00F35A0C"/>
    <w:rsid w:val="00F45DF9"/>
    <w:rsid w:val="00F57ACA"/>
    <w:rsid w:val="00F6283D"/>
    <w:rsid w:val="00F62E97"/>
    <w:rsid w:val="00F64209"/>
    <w:rsid w:val="00F70CEC"/>
    <w:rsid w:val="00F77EFE"/>
    <w:rsid w:val="00F86E0D"/>
    <w:rsid w:val="00F92644"/>
    <w:rsid w:val="00F93BF5"/>
    <w:rsid w:val="00F956DB"/>
    <w:rsid w:val="00F96F63"/>
    <w:rsid w:val="00FA138C"/>
    <w:rsid w:val="00FB2E96"/>
    <w:rsid w:val="00FC0E1C"/>
    <w:rsid w:val="00FC78A2"/>
    <w:rsid w:val="00FD46F6"/>
    <w:rsid w:val="00FD477D"/>
    <w:rsid w:val="00FE2382"/>
    <w:rsid w:val="00FE24C4"/>
    <w:rsid w:val="00FE3407"/>
    <w:rsid w:val="00FE6B00"/>
    <w:rsid w:val="038F388E"/>
    <w:rsid w:val="12E69BF8"/>
    <w:rsid w:val="29E1BA6B"/>
    <w:rsid w:val="420D99B1"/>
    <w:rsid w:val="460528D1"/>
    <w:rsid w:val="48628EE8"/>
    <w:rsid w:val="5144A4F6"/>
    <w:rsid w:val="55911D93"/>
    <w:rsid w:val="5640CB85"/>
    <w:rsid w:val="56A92734"/>
    <w:rsid w:val="5F46B00D"/>
    <w:rsid w:val="60D8C868"/>
    <w:rsid w:val="7A3C0FE2"/>
    <w:rsid w:val="7E058B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C183A3"/>
  <w15:chartTrackingRefBased/>
  <w15:docId w15:val="{10CA9867-6765-4A96-8254-AE720C5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uiPriority w:val="99"/>
    <w:locked/>
    <w:rsid w:val="003018CC"/>
  </w:style>
  <w:style w:type="character" w:customStyle="1" w:styleId="ParaNumChar">
    <w:name w:val="ParaNum Char"/>
    <w:link w:val="ParaNum"/>
    <w:locked/>
    <w:rsid w:val="003018CC"/>
    <w:rPr>
      <w:snapToGrid w:val="0"/>
      <w:kern w:val="28"/>
      <w:sz w:val="22"/>
    </w:rPr>
  </w:style>
  <w:style w:type="table" w:styleId="TableGrid">
    <w:name w:val="Table Grid"/>
    <w:basedOn w:val="TableNormal"/>
    <w:uiPriority w:val="39"/>
    <w:rsid w:val="003018CC"/>
    <w:rPr>
      <w:rFonts w:ascii="Calibri" w:eastAsia="Calibri" w:hAnsi="Calibr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CC"/>
    <w:pPr>
      <w:widowControl/>
      <w:spacing w:line="259" w:lineRule="auto"/>
      <w:ind w:left="720"/>
      <w:contextualSpacing/>
    </w:pPr>
    <w:rPr>
      <w:rFonts w:eastAsia="Calibri"/>
      <w:snapToGrid/>
      <w:kern w:val="2"/>
      <w:szCs w:val="22"/>
    </w:rPr>
  </w:style>
  <w:style w:type="paragraph" w:styleId="Revision">
    <w:name w:val="Revision"/>
    <w:hidden/>
    <w:uiPriority w:val="99"/>
    <w:semiHidden/>
    <w:rsid w:val="009A6348"/>
    <w:rPr>
      <w:snapToGrid w:val="0"/>
      <w:kern w:val="28"/>
      <w:sz w:val="22"/>
    </w:rPr>
  </w:style>
  <w:style w:type="character" w:styleId="CommentReference">
    <w:name w:val="annotation reference"/>
    <w:uiPriority w:val="99"/>
    <w:semiHidden/>
    <w:unhideWhenUsed/>
    <w:rsid w:val="006E69F9"/>
    <w:rPr>
      <w:sz w:val="16"/>
      <w:szCs w:val="16"/>
    </w:rPr>
  </w:style>
  <w:style w:type="paragraph" w:styleId="CommentText">
    <w:name w:val="annotation text"/>
    <w:basedOn w:val="Normal"/>
    <w:link w:val="CommentTextChar"/>
    <w:uiPriority w:val="99"/>
    <w:unhideWhenUsed/>
    <w:rsid w:val="006E69F9"/>
    <w:rPr>
      <w:sz w:val="20"/>
    </w:rPr>
  </w:style>
  <w:style w:type="character" w:customStyle="1" w:styleId="CommentTextChar">
    <w:name w:val="Comment Text Char"/>
    <w:link w:val="CommentText"/>
    <w:uiPriority w:val="99"/>
    <w:rsid w:val="006E69F9"/>
    <w:rPr>
      <w:snapToGrid w:val="0"/>
      <w:kern w:val="28"/>
    </w:rPr>
  </w:style>
  <w:style w:type="paragraph" w:styleId="CommentSubject">
    <w:name w:val="annotation subject"/>
    <w:basedOn w:val="CommentText"/>
    <w:next w:val="CommentText"/>
    <w:link w:val="CommentSubjectChar"/>
    <w:uiPriority w:val="99"/>
    <w:semiHidden/>
    <w:unhideWhenUsed/>
    <w:rsid w:val="006E69F9"/>
    <w:rPr>
      <w:b/>
      <w:bCs/>
    </w:rPr>
  </w:style>
  <w:style w:type="character" w:customStyle="1" w:styleId="CommentSubjectChar">
    <w:name w:val="Comment Subject Char"/>
    <w:link w:val="CommentSubject"/>
    <w:uiPriority w:val="99"/>
    <w:semiHidden/>
    <w:rsid w:val="006E69F9"/>
    <w:rPr>
      <w:b/>
      <w:bCs/>
      <w:snapToGrid w:val="0"/>
      <w:kern w:val="28"/>
    </w:rPr>
  </w:style>
  <w:style w:type="character" w:styleId="Mention">
    <w:name w:val="Mention"/>
    <w:uiPriority w:val="99"/>
    <w:unhideWhenUsed/>
    <w:rsid w:val="006E69F9"/>
    <w:rPr>
      <w:color w:val="2B579A"/>
      <w:shd w:val="clear" w:color="auto" w:fill="E1DFDD"/>
    </w:rPr>
  </w:style>
  <w:style w:type="character" w:styleId="UnresolvedMention">
    <w:name w:val="Unresolved Mention"/>
    <w:uiPriority w:val="99"/>
    <w:semiHidden/>
    <w:unhideWhenUsed/>
    <w:rsid w:val="009921E8"/>
    <w:rPr>
      <w:color w:val="605E5C"/>
      <w:shd w:val="clear" w:color="auto" w:fill="E1DFDD"/>
    </w:rPr>
  </w:style>
  <w:style w:type="character" w:styleId="FollowedHyperlink">
    <w:name w:val="FollowedHyperlink"/>
    <w:uiPriority w:val="99"/>
    <w:semiHidden/>
    <w:unhideWhenUsed/>
    <w:rsid w:val="00D373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list-accepted-enhanced-cam-carriers" TargetMode="External" /><Relationship Id="rId6" Type="http://schemas.openxmlformats.org/officeDocument/2006/relationships/hyperlink" Target="mailto:ConnectAmeric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list-accepted-enhanced-cam-carrier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