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E4B94" w14:paraId="0DBDA919" w14:textId="77777777">
      <w:pPr>
        <w:jc w:val="right"/>
        <w:rPr>
          <w:sz w:val="24"/>
        </w:rPr>
      </w:pPr>
    </w:p>
    <w:p w:rsidR="003E4B94" w14:paraId="48AD8F80" w14:textId="24540EBF">
      <w:pPr>
        <w:jc w:val="right"/>
        <w:rPr>
          <w:b/>
          <w:sz w:val="24"/>
        </w:rPr>
      </w:pPr>
      <w:r>
        <w:rPr>
          <w:b/>
          <w:sz w:val="24"/>
        </w:rPr>
        <w:t>DA 22-328</w:t>
      </w:r>
    </w:p>
    <w:p w:rsidR="003E4B94" w14:paraId="4566F1C0" w14:textId="5F107C8D">
      <w:pPr>
        <w:spacing w:before="60"/>
        <w:jc w:val="right"/>
        <w:rPr>
          <w:b/>
          <w:sz w:val="24"/>
        </w:rPr>
      </w:pPr>
      <w:r>
        <w:rPr>
          <w:b/>
          <w:sz w:val="24"/>
        </w:rPr>
        <w:t xml:space="preserve">Released:  </w:t>
      </w:r>
      <w:r w:rsidR="00710E6A">
        <w:rPr>
          <w:b/>
          <w:sz w:val="24"/>
        </w:rPr>
        <w:t>March 31, 2022</w:t>
      </w:r>
    </w:p>
    <w:p w:rsidR="003E4B94" w14:paraId="19551AD5" w14:textId="77777777">
      <w:pPr>
        <w:jc w:val="right"/>
        <w:rPr>
          <w:sz w:val="24"/>
        </w:rPr>
      </w:pPr>
    </w:p>
    <w:p w:rsidR="003E4B94" w:rsidRPr="00710E6A" w:rsidP="00710E6A" w14:paraId="3C190259" w14:textId="43B2CA45">
      <w:pPr>
        <w:spacing w:after="240"/>
        <w:jc w:val="center"/>
        <w:rPr>
          <w:rFonts w:ascii="Times New Roman Bold" w:hAnsi="Times New Roman Bold"/>
          <w:b/>
          <w:caps/>
          <w:sz w:val="24"/>
        </w:rPr>
      </w:pPr>
      <w:r w:rsidRPr="00710E6A">
        <w:rPr>
          <w:rFonts w:ascii="Times New Roman Bold" w:hAnsi="Times New Roman Bold"/>
          <w:b/>
          <w:caps/>
          <w:sz w:val="24"/>
        </w:rPr>
        <w:t>STREAMLINED RESOLUTION OF REQUESTS RELATED TO ACTIONS BY THE UNIVERSAL SERVICE ADMINISTRATIVE COMPANY</w:t>
      </w:r>
    </w:p>
    <w:p w:rsidR="00710E6A" w:rsidRPr="00710E6A" w:rsidP="00710E6A" w14:paraId="44D445B4" w14:textId="77777777">
      <w:pPr>
        <w:jc w:val="center"/>
        <w:rPr>
          <w:b/>
          <w:sz w:val="24"/>
        </w:rPr>
      </w:pPr>
      <w:r w:rsidRPr="00710E6A">
        <w:rPr>
          <w:b/>
          <w:sz w:val="24"/>
        </w:rPr>
        <w:t>CC Docket No. 02-6</w:t>
      </w:r>
    </w:p>
    <w:p w:rsidR="00710E6A" w:rsidRPr="00710E6A" w:rsidP="00710E6A" w14:paraId="1E82E4D5" w14:textId="77777777">
      <w:pPr>
        <w:jc w:val="center"/>
        <w:rPr>
          <w:b/>
          <w:sz w:val="24"/>
        </w:rPr>
      </w:pPr>
      <w:r w:rsidRPr="00710E6A">
        <w:rPr>
          <w:b/>
          <w:sz w:val="24"/>
        </w:rPr>
        <w:t>WC Docket No. 02-60</w:t>
      </w:r>
    </w:p>
    <w:p w:rsidR="003E4B94" w:rsidP="00710E6A" w14:paraId="267BD27F" w14:textId="1E917C13">
      <w:pPr>
        <w:jc w:val="center"/>
        <w:rPr>
          <w:b/>
          <w:sz w:val="24"/>
        </w:rPr>
      </w:pPr>
      <w:r w:rsidRPr="00710E6A">
        <w:rPr>
          <w:b/>
          <w:sz w:val="24"/>
        </w:rPr>
        <w:t>WC Docket No. 06-122</w:t>
      </w:r>
    </w:p>
    <w:p w:rsidR="003E4B94" w14:paraId="77471485" w14:textId="16871573">
      <w:bookmarkStart w:id="0" w:name="TOChere"/>
    </w:p>
    <w:p w:rsidR="00710E6A" w:rsidRPr="00AD407A" w:rsidP="00710E6A" w14:paraId="2125D2EC"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710E6A" w:rsidP="00710E6A" w14:paraId="43196567" w14:textId="77777777">
      <w:pPr>
        <w:pStyle w:val="ParaNum"/>
        <w:numPr>
          <w:ilvl w:val="0"/>
          <w:numId w:val="0"/>
        </w:numPr>
        <w:spacing w:after="0"/>
        <w:ind w:left="720" w:hanging="720"/>
        <w:rPr>
          <w:b/>
          <w:bCs/>
          <w:szCs w:val="22"/>
          <w:u w:val="single"/>
        </w:rPr>
      </w:pPr>
    </w:p>
    <w:p w:rsidR="00710E6A" w:rsidRPr="006C4F9D" w:rsidP="00710E6A" w14:paraId="4053E6B3" w14:textId="77777777">
      <w:pPr>
        <w:pStyle w:val="ParaNum"/>
        <w:numPr>
          <w:ilvl w:val="0"/>
          <w:numId w:val="0"/>
        </w:numPr>
        <w:spacing w:after="0"/>
        <w:ind w:left="720" w:hanging="720"/>
        <w:rPr>
          <w:b/>
          <w:bCs/>
          <w:szCs w:val="22"/>
          <w:u w:val="single"/>
        </w:rPr>
      </w:pPr>
      <w:r w:rsidRPr="006C4F9D">
        <w:rPr>
          <w:b/>
          <w:bCs/>
          <w:szCs w:val="22"/>
          <w:u w:val="single"/>
        </w:rPr>
        <w:t>Schools and Libraries (E-Rate)</w:t>
      </w:r>
    </w:p>
    <w:p w:rsidR="00710E6A" w:rsidRPr="006C4F9D" w:rsidP="00710E6A" w14:paraId="6DC64966" w14:textId="77777777">
      <w:pPr>
        <w:spacing w:after="240"/>
        <w:ind w:left="720" w:hanging="720"/>
        <w:rPr>
          <w:b/>
          <w:bCs/>
          <w:szCs w:val="22"/>
        </w:rPr>
      </w:pPr>
      <w:r w:rsidRPr="248FAC09">
        <w:rPr>
          <w:b/>
          <w:bCs/>
        </w:rPr>
        <w:t>CC Docket No. 02-6</w:t>
      </w:r>
    </w:p>
    <w:p w:rsidR="00710E6A" w:rsidP="00710E6A" w14:paraId="6AFACF3B" w14:textId="77777777">
      <w:pPr>
        <w:spacing w:after="240"/>
        <w:rPr>
          <w:szCs w:val="22"/>
          <w:u w:val="single"/>
        </w:rPr>
      </w:pPr>
      <w:r>
        <w:rPr>
          <w:szCs w:val="22"/>
          <w:u w:val="single"/>
        </w:rPr>
        <w:t>Dismissed – Invoice Fully Paid</w:t>
      </w:r>
      <w:r>
        <w:rPr>
          <w:rStyle w:val="FootnoteReference"/>
          <w:szCs w:val="22"/>
        </w:rPr>
        <w:footnoteReference w:id="5"/>
      </w:r>
    </w:p>
    <w:p w:rsidR="00710E6A" w:rsidRPr="007223A8" w:rsidP="007223A8" w14:paraId="45D89959" w14:textId="73D93D37">
      <w:pPr>
        <w:spacing w:after="240"/>
        <w:ind w:left="720"/>
      </w:pPr>
      <w:r w:rsidRPr="00E20475">
        <w:t>A&amp;A Technologies International LLC (Broward Junior Academy)</w:t>
      </w:r>
      <w:r>
        <w:t xml:space="preserve">, FL, Application No. </w:t>
      </w:r>
      <w:r w:rsidRPr="00696BDD">
        <w:t>201024668</w:t>
      </w:r>
      <w:r>
        <w:t xml:space="preserve">, CC Docket No. 02-6 (filed </w:t>
      </w:r>
      <w:r>
        <w:rPr>
          <w:szCs w:val="22"/>
        </w:rPr>
        <w:t>Jan. 4, 2022</w:t>
      </w:r>
      <w:r>
        <w:t>)</w:t>
      </w:r>
    </w:p>
    <w:p w:rsidR="00710E6A" w:rsidP="007223A8" w14:paraId="217FC566" w14:textId="77777777">
      <w:pPr>
        <w:keepNext/>
        <w:widowControl/>
        <w:spacing w:after="240"/>
        <w:rPr>
          <w:szCs w:val="22"/>
          <w:u w:val="single"/>
        </w:rPr>
      </w:pPr>
      <w:r w:rsidRPr="007A0DDC">
        <w:rPr>
          <w:szCs w:val="22"/>
          <w:u w:val="single"/>
        </w:rPr>
        <w:t>Dismissed for Failure to Comply with the Commission’s Basic Filing Requirements</w:t>
      </w:r>
      <w:r>
        <w:rPr>
          <w:rStyle w:val="FootnoteReference"/>
          <w:szCs w:val="22"/>
        </w:rPr>
        <w:footnoteReference w:id="6"/>
      </w:r>
    </w:p>
    <w:p w:rsidR="00710E6A" w:rsidP="007223A8" w14:paraId="3DC49A45" w14:textId="77777777">
      <w:pPr>
        <w:keepNext/>
        <w:widowControl/>
        <w:spacing w:after="240"/>
        <w:ind w:left="720"/>
      </w:pPr>
      <w:r w:rsidRPr="00E01034">
        <w:t>Clarksburg CII School District</w:t>
      </w:r>
      <w:r>
        <w:t xml:space="preserve">, MO, No Application Number Given, Request for Waiver, CC Docket No. 02-6 (filed </w:t>
      </w:r>
      <w:r>
        <w:rPr>
          <w:szCs w:val="22"/>
        </w:rPr>
        <w:t>Oct. 27, 2021</w:t>
      </w:r>
      <w:r>
        <w:t>)</w:t>
      </w:r>
    </w:p>
    <w:p w:rsidR="00710E6A" w:rsidP="00710E6A" w14:paraId="3A5F1618" w14:textId="77777777">
      <w:pPr>
        <w:spacing w:after="240"/>
        <w:ind w:left="720"/>
      </w:pPr>
      <w:r w:rsidRPr="00E27CA1">
        <w:t>Riviera Independent School District</w:t>
      </w:r>
      <w:r>
        <w:t xml:space="preserve">, TX, No Application Number Given, Request for Waiver, CC Docket No. 02-6 (filed </w:t>
      </w:r>
      <w:r>
        <w:rPr>
          <w:szCs w:val="22"/>
        </w:rPr>
        <w:t>Oct. 29, 2021</w:t>
      </w:r>
      <w:r>
        <w:t>)</w:t>
      </w:r>
    </w:p>
    <w:p w:rsidR="00710E6A" w:rsidP="00710E6A" w14:paraId="6CDF6611" w14:textId="77777777">
      <w:pPr>
        <w:spacing w:after="240"/>
        <w:rPr>
          <w:u w:val="single"/>
        </w:rPr>
      </w:pPr>
      <w:r>
        <w:rPr>
          <w:u w:val="single"/>
        </w:rPr>
        <w:t>Dismissed – No Adverse Decision Issued</w:t>
      </w:r>
      <w:r>
        <w:rPr>
          <w:rStyle w:val="FootnoteReference"/>
        </w:rPr>
        <w:footnoteReference w:id="7"/>
      </w:r>
    </w:p>
    <w:p w:rsidR="00710E6A" w:rsidP="00710E6A" w14:paraId="515B81BA" w14:textId="77777777">
      <w:pPr>
        <w:spacing w:after="240"/>
        <w:ind w:left="720"/>
      </w:pPr>
      <w:r w:rsidRPr="003D4247">
        <w:t>GV Investments LLC</w:t>
      </w:r>
      <w:r>
        <w:t xml:space="preserve">, Application Nos. </w:t>
      </w:r>
      <w:r w:rsidRPr="006E5FDA">
        <w:t>161011182 (Chabad Of Southern Nevada, NV), 181007614 (Cheder Menachem Mendel, CA), 181005993 (Hebrew Academy, CA), 181005497 (Jewish Beginnings, Inc., WI), 181005464 (Chabad Of Southern Nevada Dba Dessert Torah Academy), 181005485 (Hillel Academy, WI), 181006195 (Bais Chaya Mushka, CA), 181006147 (Cheder Chabad Of Monsey, NY), 181005827 (Jewish Institute Of Queens, NY)</w:t>
      </w:r>
      <w:r>
        <w:t xml:space="preserve">, Request for Review, CC Docket No. 02-6 (filed </w:t>
      </w:r>
      <w:r>
        <w:rPr>
          <w:szCs w:val="22"/>
        </w:rPr>
        <w:t>Feb. 22, 2022</w:t>
      </w:r>
      <w:r>
        <w:t>)</w:t>
      </w:r>
    </w:p>
    <w:p w:rsidR="00710E6A" w:rsidP="00710E6A" w14:paraId="3E8C979C" w14:textId="77777777">
      <w:pPr>
        <w:spacing w:after="240"/>
        <w:ind w:left="720"/>
      </w:pPr>
      <w:r w:rsidRPr="00311FDA">
        <w:t>VC Services LLC</w:t>
      </w:r>
      <w:r>
        <w:t>, Application Nos. 161054094 (Chabad Hebrew Academy, CA), 171047890 (Jewish Institute Of Queens, NY), 181006212 (Cheder Menachem Mendel, CA), 181005993 (Hebrew Academy, CA), 181005485 (Hillel Academy, WI), 181006195 (Bais Chaya Mushka, CA), 181006147 (Cheder Chabad Of Monsey, NY), 181005827 (Jewish Institute Of Queens, NY), 191002590 (Jewish Beginnings, Inc., WI),</w:t>
      </w:r>
      <w:r w:rsidRPr="009D44BA">
        <w:t xml:space="preserve"> </w:t>
      </w:r>
      <w:r>
        <w:t xml:space="preserve">Request for Review, CC Docket No. 02-6 (filed </w:t>
      </w:r>
      <w:r>
        <w:rPr>
          <w:szCs w:val="22"/>
        </w:rPr>
        <w:t>Feb. 22, 2022</w:t>
      </w:r>
      <w:r>
        <w:t xml:space="preserve">) </w:t>
      </w:r>
    </w:p>
    <w:p w:rsidR="00710E6A" w:rsidRPr="008B42A3" w:rsidP="00710E6A" w14:paraId="32A109C0" w14:textId="77777777">
      <w:pPr>
        <w:keepNext/>
        <w:widowControl/>
        <w:spacing w:after="240"/>
        <w:rPr>
          <w:rStyle w:val="normaltextrun"/>
          <w:u w:val="single"/>
        </w:rPr>
      </w:pPr>
      <w:r w:rsidRPr="7A36296D">
        <w:rPr>
          <w:u w:val="single"/>
        </w:rPr>
        <w:t>Granted</w:t>
      </w:r>
      <w:r>
        <w:rPr>
          <w:rStyle w:val="FootnoteReference"/>
        </w:rPr>
        <w:footnoteReference w:id="8"/>
      </w:r>
    </w:p>
    <w:p w:rsidR="00710E6A" w:rsidP="00710E6A" w14:paraId="66FFC890" w14:textId="77777777">
      <w:pPr>
        <w:keepNext/>
        <w:widowControl/>
        <w:ind w:left="360"/>
        <w:rPr>
          <w:i/>
          <w:iCs/>
        </w:rPr>
      </w:pPr>
      <w:r w:rsidRPr="59029FE0">
        <w:rPr>
          <w:i/>
          <w:iCs/>
        </w:rPr>
        <w:t>Eligible Entities</w:t>
      </w:r>
      <w:r>
        <w:rPr>
          <w:rStyle w:val="FootnoteReference"/>
        </w:rPr>
        <w:footnoteReference w:id="9"/>
      </w:r>
    </w:p>
    <w:p w:rsidR="00710E6A" w:rsidP="00710E6A" w14:paraId="7DBE36E4" w14:textId="77777777">
      <w:pPr>
        <w:keepNext/>
        <w:widowControl/>
        <w:ind w:left="360"/>
        <w:rPr>
          <w:i/>
          <w:iCs/>
        </w:rPr>
      </w:pPr>
    </w:p>
    <w:p w:rsidR="00710E6A" w:rsidP="00710E6A" w14:paraId="054CCF54" w14:textId="77777777">
      <w:pPr>
        <w:keepNext/>
        <w:widowControl/>
        <w:ind w:left="720"/>
      </w:pPr>
      <w:r>
        <w:t xml:space="preserve">Briya Public Charter School, DC, Application No. </w:t>
      </w:r>
      <w:r>
        <w:rPr>
          <w:szCs w:val="22"/>
        </w:rPr>
        <w:t>201042918</w:t>
      </w:r>
      <w:r>
        <w:t xml:space="preserve">, Request for Review and/or Waiver, CC Docket No. 02-6 (filed </w:t>
      </w:r>
      <w:r>
        <w:rPr>
          <w:szCs w:val="22"/>
        </w:rPr>
        <w:t>Apr. 22, 2021, supplemented Feb. 25, 2022</w:t>
      </w:r>
      <w:r>
        <w:t>)</w:t>
      </w:r>
    </w:p>
    <w:p w:rsidR="00710E6A" w:rsidP="00710E6A" w14:paraId="6EBA7ECA" w14:textId="77777777">
      <w:pPr>
        <w:ind w:left="720"/>
      </w:pPr>
    </w:p>
    <w:p w:rsidR="00710E6A" w:rsidRPr="00CC75ED" w:rsidP="00710E6A" w14:paraId="039EEAD8" w14:textId="77777777">
      <w:pPr>
        <w:keepNext/>
        <w:widowControl/>
        <w:spacing w:after="240"/>
        <w:rPr>
          <w:rStyle w:val="normaltextrun"/>
        </w:rPr>
      </w:pPr>
      <w:r>
        <w:rPr>
          <w:i/>
        </w:rPr>
        <w:t xml:space="preserve">      </w:t>
      </w:r>
      <w:r w:rsidRPr="00CC75ED">
        <w:rPr>
          <w:i/>
          <w:iCs/>
        </w:rPr>
        <w:t>Invoice Correction</w:t>
      </w:r>
      <w:r>
        <w:rPr>
          <w:rStyle w:val="FootnoteReference"/>
          <w:i/>
          <w:iCs/>
        </w:rPr>
        <w:footnoteReference w:id="10"/>
      </w:r>
    </w:p>
    <w:p w:rsidR="00710E6A" w:rsidP="00710E6A" w14:paraId="02A423D5" w14:textId="77777777">
      <w:pPr>
        <w:spacing w:after="240"/>
        <w:ind w:left="720"/>
      </w:pPr>
      <w:r w:rsidRPr="00063B26">
        <w:t>Industry Systems LLC (Cheyenne Independent School District 7),</w:t>
      </w:r>
      <w:r w:rsidRPr="003856CD">
        <w:rPr>
          <w:i/>
          <w:iCs/>
        </w:rPr>
        <w:t xml:space="preserve"> </w:t>
      </w:r>
      <w:r>
        <w:t xml:space="preserve">OK, Application No. </w:t>
      </w:r>
      <w:r w:rsidRPr="00857683">
        <w:t>211002911</w:t>
      </w:r>
      <w:r>
        <w:t xml:space="preserve">, </w:t>
      </w:r>
      <w:r w:rsidRPr="001D5BC8">
        <w:t xml:space="preserve">Request for Waiver, CC Docket No. 02-6 (filed Oct. </w:t>
      </w:r>
      <w:r>
        <w:t>1</w:t>
      </w:r>
      <w:r w:rsidRPr="001D5BC8">
        <w:t>5, 2021)</w:t>
      </w:r>
    </w:p>
    <w:p w:rsidR="00710E6A" w:rsidP="00710E6A" w14:paraId="6DFF612B" w14:textId="77777777">
      <w:pPr>
        <w:spacing w:after="240" w:line="259" w:lineRule="auto"/>
        <w:rPr>
          <w:i/>
          <w:iCs/>
        </w:rPr>
      </w:pPr>
      <w:r w:rsidRPr="54E851B0">
        <w:rPr>
          <w:i/>
          <w:iCs/>
        </w:rPr>
        <w:t xml:space="preserve">      </w:t>
      </w:r>
      <w:r>
        <w:rPr>
          <w:i/>
          <w:iCs/>
        </w:rPr>
        <w:t xml:space="preserve">Invoice Timely </w:t>
      </w:r>
      <w:r w:rsidRPr="004D6713">
        <w:rPr>
          <w:i/>
          <w:iCs/>
        </w:rPr>
        <w:t>Filed</w:t>
      </w:r>
      <w:r>
        <w:rPr>
          <w:rStyle w:val="FootnoteReference"/>
        </w:rPr>
        <w:footnoteReference w:id="11"/>
      </w:r>
    </w:p>
    <w:p w:rsidR="00710E6A" w:rsidP="00710E6A" w14:paraId="793F90B4" w14:textId="77777777">
      <w:pPr>
        <w:spacing w:after="240" w:line="259" w:lineRule="auto"/>
        <w:ind w:left="720"/>
      </w:pPr>
      <w:r w:rsidRPr="0042340B">
        <w:t>Junction City School District</w:t>
      </w:r>
      <w:r>
        <w:t xml:space="preserve">, OR, Application No. </w:t>
      </w:r>
      <w:r w:rsidRPr="004A7538">
        <w:t>201021256</w:t>
      </w:r>
      <w:r>
        <w:t>, Request for Waiver, CC Docket No. 02-6 (filed Nov. 12, 2021)</w:t>
      </w:r>
    </w:p>
    <w:p w:rsidR="00710E6A" w:rsidP="00710E6A" w14:paraId="169F3152" w14:textId="77777777">
      <w:pPr>
        <w:spacing w:after="240" w:line="259" w:lineRule="auto"/>
        <w:ind w:left="720"/>
      </w:pPr>
      <w:r w:rsidRPr="00D6122A">
        <w:t>Kennett School District 39</w:t>
      </w:r>
      <w:r>
        <w:t xml:space="preserve">, MO, Application No. </w:t>
      </w:r>
      <w:r w:rsidRPr="00D6122A">
        <w:t>201025888</w:t>
      </w:r>
      <w:r>
        <w:t>, Request for Waiver, CC Docket No. 02-6 (filed Nov. 10, 2021)</w:t>
      </w:r>
    </w:p>
    <w:p w:rsidR="00710E6A" w:rsidP="00710E6A" w14:paraId="7433C7DD" w14:textId="77777777">
      <w:pPr>
        <w:keepNext/>
        <w:widowControl/>
        <w:spacing w:after="240" w:line="259" w:lineRule="auto"/>
        <w:rPr>
          <w:i/>
        </w:rPr>
      </w:pPr>
      <w:r>
        <w:rPr>
          <w:i/>
          <w:iCs/>
        </w:rPr>
        <w:t xml:space="preserve">      </w:t>
      </w:r>
      <w:r w:rsidRPr="004D6713">
        <w:rPr>
          <w:rStyle w:val="normaltextrun"/>
          <w:i/>
          <w:iCs/>
        </w:rPr>
        <w:t>Ministerial</w:t>
      </w:r>
      <w:r w:rsidRPr="54E851B0">
        <w:rPr>
          <w:rStyle w:val="normaltextrun"/>
          <w:i/>
          <w:iCs/>
        </w:rPr>
        <w:t xml:space="preserve"> and/or Clerical Errors</w:t>
      </w:r>
      <w:r>
        <w:rPr>
          <w:rStyle w:val="FootnoteReference"/>
        </w:rPr>
        <w:footnoteReference w:id="12"/>
      </w:r>
      <w:r w:rsidRPr="00230FCE">
        <w:rPr>
          <w:rStyle w:val="normaltextrun"/>
        </w:rPr>
        <w:t xml:space="preserve"> </w:t>
      </w:r>
    </w:p>
    <w:p w:rsidR="00710E6A" w:rsidRPr="00666C30" w:rsidP="00710E6A" w14:paraId="01876884" w14:textId="77777777">
      <w:pPr>
        <w:keepNext/>
        <w:widowControl/>
        <w:spacing w:after="240" w:line="259" w:lineRule="auto"/>
        <w:ind w:left="720"/>
      </w:pPr>
      <w:r>
        <w:t>Bonduel School District, WI</w:t>
      </w:r>
      <w:r w:rsidRPr="00E36D81">
        <w:t xml:space="preserve">, Application No. </w:t>
      </w:r>
      <w:r>
        <w:t>201012314</w:t>
      </w:r>
      <w:r w:rsidRPr="00E36D81">
        <w:t>,</w:t>
      </w:r>
      <w:r>
        <w:t xml:space="preserve"> Request for Waiver and /or Review, CC Docket No. 02-6 (filed Feb. 24, 2022)</w:t>
      </w:r>
    </w:p>
    <w:p w:rsidR="00710E6A" w:rsidRPr="00666C30" w:rsidP="00710E6A" w14:paraId="42C153EA" w14:textId="77777777">
      <w:pPr>
        <w:spacing w:after="240" w:line="259" w:lineRule="auto"/>
        <w:ind w:left="720"/>
      </w:pPr>
      <w:r w:rsidRPr="00E36D81">
        <w:t>Falmouth Academy, MA, Application No. 201043616,</w:t>
      </w:r>
      <w:r>
        <w:t xml:space="preserve"> Request for Waiver, CC Docket No. 02-6 (filed Feb. 22, 2022, supplemented Mar. 4, 2022)</w:t>
      </w:r>
    </w:p>
    <w:p w:rsidR="00710E6A" w:rsidP="00710E6A" w14:paraId="0DBD0830" w14:textId="77777777">
      <w:pPr>
        <w:keepNext/>
        <w:widowControl/>
        <w:spacing w:after="160"/>
        <w:rPr>
          <w:i/>
          <w:iCs/>
        </w:rPr>
      </w:pPr>
      <w:r>
        <w:rPr>
          <w:i/>
          <w:iCs/>
        </w:rPr>
        <w:t xml:space="preserve">      </w:t>
      </w:r>
      <w:r w:rsidRPr="0079385B">
        <w:rPr>
          <w:i/>
          <w:iCs/>
        </w:rPr>
        <w:t>Necessary Resources</w:t>
      </w:r>
      <w:r>
        <w:rPr>
          <w:rStyle w:val="FootnoteReference"/>
        </w:rPr>
        <w:footnoteReference w:id="13"/>
      </w:r>
    </w:p>
    <w:p w:rsidR="00710E6A" w:rsidP="00710E6A" w14:paraId="27EFBFA7" w14:textId="77777777">
      <w:pPr>
        <w:keepNext/>
        <w:widowControl/>
        <w:spacing w:after="160"/>
        <w:ind w:left="720"/>
        <w:rPr>
          <w:i/>
          <w:iCs/>
        </w:rPr>
      </w:pPr>
      <w:r w:rsidRPr="00B65C8D">
        <w:t>Lynn Public Schools</w:t>
      </w:r>
      <w:r>
        <w:t xml:space="preserve">, MA, Application No. </w:t>
      </w:r>
      <w:r w:rsidRPr="00B65C8D">
        <w:t>582501</w:t>
      </w:r>
      <w:r>
        <w:t>, Request for Waiver, CC Docket No. 02-6 (filed Mar. 31, 2011)</w:t>
      </w:r>
    </w:p>
    <w:p w:rsidR="00710E6A" w:rsidP="00710E6A" w14:paraId="33983592" w14:textId="77777777">
      <w:pPr>
        <w:spacing w:after="240" w:line="259" w:lineRule="auto"/>
        <w:rPr>
          <w:i/>
          <w:iCs/>
        </w:rPr>
      </w:pPr>
      <w:r>
        <w:rPr>
          <w:i/>
          <w:iCs/>
        </w:rPr>
        <w:t xml:space="preserve">     </w:t>
      </w:r>
      <w:r w:rsidRPr="007325F0">
        <w:rPr>
          <w:i/>
          <w:iCs/>
        </w:rPr>
        <w:t>USAC Decision Issued After Invoice Deadline</w:t>
      </w:r>
      <w:r>
        <w:rPr>
          <w:rStyle w:val="FootnoteReference"/>
        </w:rPr>
        <w:footnoteReference w:id="14"/>
      </w:r>
    </w:p>
    <w:p w:rsidR="00710E6A" w:rsidP="00710E6A" w14:paraId="714BFBF3" w14:textId="77777777">
      <w:pPr>
        <w:spacing w:after="240" w:line="259" w:lineRule="auto"/>
        <w:ind w:left="720"/>
      </w:pPr>
      <w:r w:rsidRPr="00A076A4">
        <w:t>Cincinnati Technology Academy</w:t>
      </w:r>
      <w:r>
        <w:t xml:space="preserve">, OH, Application No. </w:t>
      </w:r>
      <w:r w:rsidRPr="009048C6">
        <w:t>191023794</w:t>
      </w:r>
      <w:r>
        <w:t>, Request for Waiver, CC Docket No. 02-6 (filed Oct. 25, 2021)</w:t>
      </w:r>
    </w:p>
    <w:p w:rsidR="00710E6A" w:rsidP="00710E6A" w14:paraId="0B0D9849" w14:textId="77777777">
      <w:pPr>
        <w:spacing w:after="240" w:line="259" w:lineRule="auto"/>
        <w:ind w:left="720"/>
      </w:pPr>
      <w:r w:rsidRPr="00AF2379">
        <w:t>Minnehaha Academy</w:t>
      </w:r>
      <w:r>
        <w:t xml:space="preserve">, MN, Application Nos. </w:t>
      </w:r>
      <w:r w:rsidRPr="001D50D0">
        <w:t>191032225, 191040172</w:t>
      </w:r>
      <w:r>
        <w:t>, Request for Waiver, CC Docket No. 02-6 (filed Oct. 25, 2021)</w:t>
      </w:r>
    </w:p>
    <w:p w:rsidR="00710E6A" w:rsidRPr="0032102C" w:rsidP="00710E6A" w14:paraId="2397D780" w14:textId="77777777">
      <w:pPr>
        <w:keepNext/>
        <w:widowControl/>
        <w:spacing w:after="240"/>
        <w:ind w:left="360"/>
        <w:rPr>
          <w:i/>
        </w:rPr>
      </w:pPr>
      <w:r w:rsidRPr="0032102C">
        <w:rPr>
          <w:i/>
        </w:rPr>
        <w:t>Waiver of Special Construction Service Delivery Deadline</w:t>
      </w:r>
      <w:r>
        <w:rPr>
          <w:iCs/>
          <w:szCs w:val="22"/>
          <w:vertAlign w:val="superscript"/>
        </w:rPr>
        <w:footnoteReference w:id="15"/>
      </w:r>
    </w:p>
    <w:p w:rsidR="00710E6A" w:rsidRPr="00E61125" w:rsidP="00710E6A" w14:paraId="13331F12" w14:textId="77777777">
      <w:pPr>
        <w:keepNext/>
        <w:widowControl/>
        <w:spacing w:after="240" w:line="259" w:lineRule="auto"/>
        <w:ind w:left="720"/>
      </w:pPr>
      <w:r w:rsidRPr="00CB6680">
        <w:rPr>
          <w:iCs/>
        </w:rPr>
        <w:t xml:space="preserve">Whitepine </w:t>
      </w:r>
      <w:r>
        <w:rPr>
          <w:iCs/>
        </w:rPr>
        <w:t xml:space="preserve">Joint </w:t>
      </w:r>
      <w:r w:rsidRPr="00CB6680">
        <w:rPr>
          <w:iCs/>
        </w:rPr>
        <w:t>School District #288</w:t>
      </w:r>
      <w:r w:rsidRPr="0032102C">
        <w:rPr>
          <w:iCs/>
        </w:rPr>
        <w:t xml:space="preserve">, </w:t>
      </w:r>
      <w:r>
        <w:rPr>
          <w:iCs/>
        </w:rPr>
        <w:t>ID</w:t>
      </w:r>
      <w:r w:rsidRPr="0032102C">
        <w:rPr>
          <w:iCs/>
        </w:rPr>
        <w:t xml:space="preserve">, </w:t>
      </w:r>
      <w:r w:rsidRPr="0032102C">
        <w:rPr>
          <w:szCs w:val="22"/>
        </w:rPr>
        <w:t>Application No</w:t>
      </w:r>
      <w:r>
        <w:rPr>
          <w:szCs w:val="22"/>
        </w:rPr>
        <w:t>s</w:t>
      </w:r>
      <w:r w:rsidRPr="0032102C">
        <w:rPr>
          <w:szCs w:val="22"/>
        </w:rPr>
        <w:t xml:space="preserve">. </w:t>
      </w:r>
      <w:r w:rsidRPr="00DF1A26">
        <w:rPr>
          <w:szCs w:val="22"/>
        </w:rPr>
        <w:t>201012818</w:t>
      </w:r>
      <w:r>
        <w:rPr>
          <w:szCs w:val="22"/>
        </w:rPr>
        <w:t>,</w:t>
      </w:r>
      <w:r w:rsidRPr="00DF1A26">
        <w:rPr>
          <w:szCs w:val="22"/>
        </w:rPr>
        <w:t xml:space="preserve"> 201012889</w:t>
      </w:r>
      <w:r w:rsidRPr="0032102C">
        <w:rPr>
          <w:szCs w:val="22"/>
        </w:rPr>
        <w:t xml:space="preserve">, Request for Waiver, CC Docket No. 02-6 (filed </w:t>
      </w:r>
      <w:r>
        <w:rPr>
          <w:szCs w:val="22"/>
        </w:rPr>
        <w:t>Feb. 6, 2022)</w:t>
      </w:r>
    </w:p>
    <w:p w:rsidR="00710E6A" w:rsidRPr="008E1378" w:rsidP="00710E6A" w14:paraId="2B3BB9A7" w14:textId="77777777">
      <w:pPr>
        <w:spacing w:after="240"/>
      </w:pPr>
      <w:r w:rsidRPr="76036353">
        <w:rPr>
          <w:u w:val="single"/>
        </w:rPr>
        <w:t>Denied</w:t>
      </w:r>
      <w:r>
        <w:t xml:space="preserve"> </w:t>
      </w:r>
    </w:p>
    <w:p w:rsidR="00710E6A" w:rsidP="00710E6A" w14:paraId="2D4DF36B" w14:textId="77777777">
      <w:pPr>
        <w:spacing w:after="240" w:line="259" w:lineRule="auto"/>
        <w:rPr>
          <w:i/>
          <w:iCs/>
        </w:rPr>
      </w:pPr>
      <w:r>
        <w:rPr>
          <w:i/>
          <w:iCs/>
        </w:rPr>
        <w:t xml:space="preserve">      Ineligible Service</w:t>
      </w:r>
      <w:r>
        <w:rPr>
          <w:rStyle w:val="FootnoteReference"/>
        </w:rPr>
        <w:footnoteReference w:id="16"/>
      </w:r>
    </w:p>
    <w:p w:rsidR="00710E6A" w:rsidRPr="0061314B" w:rsidP="00710E6A" w14:paraId="228008BE" w14:textId="77777777">
      <w:pPr>
        <w:spacing w:after="240" w:line="259" w:lineRule="auto"/>
        <w:ind w:left="720"/>
      </w:pPr>
      <w:r w:rsidRPr="00CB6536">
        <w:t>Yalobusha County Library</w:t>
      </w:r>
      <w:r>
        <w:t xml:space="preserve">, MS, Application No. </w:t>
      </w:r>
      <w:r w:rsidRPr="00F65787">
        <w:t>201007568</w:t>
      </w:r>
      <w:r>
        <w:t>, Request for Waiver, CC Docket No. 02-6 (filed Sept. 28, 2020)</w:t>
      </w:r>
    </w:p>
    <w:p w:rsidR="00710E6A" w:rsidP="00710E6A" w14:paraId="24DC35B2" w14:textId="77777777">
      <w:pPr>
        <w:spacing w:after="240" w:line="259" w:lineRule="auto"/>
        <w:rPr>
          <w:i/>
          <w:iCs/>
        </w:rPr>
      </w:pPr>
      <w:r w:rsidRPr="30092B15">
        <w:rPr>
          <w:i/>
          <w:iCs/>
        </w:rPr>
        <w:t xml:space="preserve">      Invoice Deadline Extension</w:t>
      </w:r>
      <w:r>
        <w:rPr>
          <w:rStyle w:val="FootnoteReference"/>
        </w:rPr>
        <w:footnoteReference w:id="17"/>
      </w:r>
    </w:p>
    <w:p w:rsidR="00710E6A" w:rsidP="00710E6A" w14:paraId="2F04AAE2" w14:textId="77777777">
      <w:pPr>
        <w:spacing w:after="240" w:line="259" w:lineRule="auto"/>
        <w:ind w:left="720"/>
      </w:pPr>
      <w:r w:rsidRPr="00AD2DC5">
        <w:t>Aero North Communications  (Freeport School District 145), IL, Application No. 181002646 (FRNs 1899003907, 1899003904),  Request for Waiver, CC Docket No. 02-6 (filed Feb. 25, 2020, duplicates filed March 5, 2020 and June 3, 2021)</w:t>
      </w:r>
      <w:r>
        <w:t xml:space="preserve"> </w:t>
      </w:r>
    </w:p>
    <w:p w:rsidR="00710E6A" w:rsidP="00710E6A" w14:paraId="611C62F0" w14:textId="77777777">
      <w:pPr>
        <w:spacing w:after="240" w:line="259" w:lineRule="auto"/>
        <w:ind w:left="720"/>
      </w:pPr>
      <w:r w:rsidRPr="004E63B5">
        <w:t>Bradford Area Christian Academy</w:t>
      </w:r>
      <w:r>
        <w:t xml:space="preserve">, PA, Application No. </w:t>
      </w:r>
      <w:r w:rsidRPr="004E63B5">
        <w:t>201028013</w:t>
      </w:r>
      <w:r>
        <w:t>, Request for Waiver, CC Docket No. 02-6 (filed Nov. 5, 2021)</w:t>
      </w:r>
    </w:p>
    <w:p w:rsidR="00710E6A" w:rsidP="00710E6A" w14:paraId="190C6BEE" w14:textId="77777777">
      <w:pPr>
        <w:spacing w:after="240" w:line="259" w:lineRule="auto"/>
        <w:ind w:left="720"/>
      </w:pPr>
      <w:r>
        <w:t>Brooklyn Emerging Leaders Academy Charter School, NY, Application No. 201026972, Request for Waiver, CC Docket No. 02-6 (filed Jan. 18, 2022)</w:t>
      </w:r>
    </w:p>
    <w:p w:rsidR="00710E6A" w:rsidP="00710E6A" w14:paraId="0C953BAB" w14:textId="77777777">
      <w:pPr>
        <w:widowControl/>
        <w:spacing w:after="240" w:line="259" w:lineRule="auto"/>
        <w:ind w:left="720"/>
      </w:pPr>
      <w:r>
        <w:t>Central Cellular, LLC (Stroud School), OK, Application No. 201008709, Request for Waiver, CC Docket No. 02-6 (filed Feb. 10, 2022)</w:t>
      </w:r>
    </w:p>
    <w:p w:rsidR="00710E6A" w:rsidP="00710E6A" w14:paraId="541EB70F" w14:textId="77777777">
      <w:pPr>
        <w:spacing w:after="240" w:line="259" w:lineRule="auto"/>
        <w:ind w:left="720"/>
        <w:rPr>
          <w:szCs w:val="22"/>
        </w:rPr>
      </w:pPr>
      <w:r w:rsidRPr="7F7E9F3E">
        <w:rPr>
          <w:szCs w:val="22"/>
        </w:rPr>
        <w:t>Central Cellular, LLC (City of Stroud Library), OK, Application No. 201031205, Request for Waiver, CC Docket No. 02-6 (filed Feb. 10, 2022)</w:t>
      </w:r>
    </w:p>
    <w:p w:rsidR="00710E6A" w:rsidP="00710E6A" w14:paraId="39618D2C" w14:textId="77777777">
      <w:pPr>
        <w:spacing w:after="240" w:line="259" w:lineRule="auto"/>
        <w:ind w:left="720"/>
      </w:pPr>
      <w:r w:rsidRPr="00D657B6">
        <w:t>Clark County District Library</w:t>
      </w:r>
      <w:r>
        <w:t xml:space="preserve">, ID, Application No. </w:t>
      </w:r>
      <w:r w:rsidRPr="006075D0">
        <w:t>201009784</w:t>
      </w:r>
      <w:r>
        <w:t>, Request for Waiver, CC Docket No. 02-6 (filed Nov. 10, 2021)</w:t>
      </w:r>
    </w:p>
    <w:p w:rsidR="00710E6A" w:rsidP="00710E6A" w14:paraId="6E7198D7" w14:textId="77777777">
      <w:pPr>
        <w:spacing w:after="240" w:line="259" w:lineRule="auto"/>
        <w:ind w:left="720"/>
      </w:pPr>
      <w:r w:rsidRPr="00616E0B">
        <w:t>Diboll Independent School District</w:t>
      </w:r>
      <w:r>
        <w:t xml:space="preserve">, TX, Application No. </w:t>
      </w:r>
      <w:r w:rsidRPr="00616E0B">
        <w:t>201045510</w:t>
      </w:r>
      <w:r>
        <w:t>, Request for Waiver, CC Docket No. 02-6 (filed Nov. 16, 2021)</w:t>
      </w:r>
    </w:p>
    <w:p w:rsidR="00710E6A" w:rsidP="00710E6A" w14:paraId="1701515D" w14:textId="77777777">
      <w:pPr>
        <w:spacing w:after="240" w:line="259" w:lineRule="auto"/>
        <w:ind w:left="720"/>
      </w:pPr>
      <w:r w:rsidRPr="008010BD">
        <w:t>Kuna Library District</w:t>
      </w:r>
      <w:r>
        <w:t xml:space="preserve">, ID, Application No. </w:t>
      </w:r>
      <w:r w:rsidRPr="004B5D87">
        <w:t>201018959</w:t>
      </w:r>
      <w:r>
        <w:t>, Request for Waiver, CC Docket No. 02-6 (filed Nov. 18, 2021)</w:t>
      </w:r>
    </w:p>
    <w:p w:rsidR="00710E6A" w:rsidP="00710E6A" w14:paraId="289B2DEF" w14:textId="77777777">
      <w:pPr>
        <w:spacing w:after="240" w:line="259" w:lineRule="auto"/>
        <w:ind w:left="720"/>
      </w:pPr>
      <w:r w:rsidRPr="00747EE2">
        <w:t>Lasara Indep School District</w:t>
      </w:r>
      <w:r>
        <w:t xml:space="preserve">, TX, Application No. </w:t>
      </w:r>
      <w:r w:rsidRPr="0072712C">
        <w:t>201034502</w:t>
      </w:r>
      <w:r>
        <w:t>, Request for Waiver, CC Docket No. 02-6 (filed Nov. 3, 2021)</w:t>
      </w:r>
    </w:p>
    <w:p w:rsidR="00710E6A" w:rsidP="00710E6A" w14:paraId="643DF8CC" w14:textId="77777777">
      <w:pPr>
        <w:spacing w:after="240" w:line="259" w:lineRule="auto"/>
        <w:ind w:left="720"/>
      </w:pPr>
      <w:r w:rsidRPr="00171C67">
        <w:t>La Vega ISD</w:t>
      </w:r>
      <w:r>
        <w:t xml:space="preserve">, TX, Application Nos. </w:t>
      </w:r>
      <w:r w:rsidRPr="00171C67">
        <w:t>201034464, 201033729</w:t>
      </w:r>
      <w:r>
        <w:t>, Request for Waiver, CC Docket No. 02-6 (filed Jan. 18, 2022)</w:t>
      </w:r>
    </w:p>
    <w:p w:rsidR="00710E6A" w:rsidP="00710E6A" w14:paraId="387E952F" w14:textId="77777777">
      <w:pPr>
        <w:spacing w:after="240" w:line="259" w:lineRule="auto"/>
        <w:ind w:left="720"/>
      </w:pPr>
      <w:r w:rsidRPr="0027599B">
        <w:t>Monticello Montessori Charter School</w:t>
      </w:r>
      <w:r>
        <w:t xml:space="preserve">, ID, Application Nos. </w:t>
      </w:r>
      <w:r w:rsidRPr="00854629">
        <w:t>171037482, 201040805</w:t>
      </w:r>
      <w:r>
        <w:t>, Request for Waiver, CC Docket No. 02-6 (filed Nov. 24, 2021)</w:t>
      </w:r>
    </w:p>
    <w:p w:rsidR="00710E6A" w:rsidP="00710E6A" w14:paraId="6B2DF534" w14:textId="77777777">
      <w:pPr>
        <w:spacing w:after="240" w:line="259" w:lineRule="auto"/>
        <w:ind w:left="720"/>
      </w:pPr>
      <w:r w:rsidRPr="00DB00E3">
        <w:t>Oneida Count Library District</w:t>
      </w:r>
      <w:r>
        <w:t>, ID,</w:t>
      </w:r>
      <w:r w:rsidRPr="00196261">
        <w:t xml:space="preserve"> </w:t>
      </w:r>
      <w:r>
        <w:t xml:space="preserve">Application No. </w:t>
      </w:r>
      <w:r w:rsidRPr="00196261">
        <w:t>201008284</w:t>
      </w:r>
      <w:r>
        <w:t xml:space="preserve">, Request for Waiver, CC Docket No. 02-6 (filed Dec. 6, 2021) </w:t>
      </w:r>
    </w:p>
    <w:p w:rsidR="00710E6A" w:rsidP="00710E6A" w14:paraId="5D24B085" w14:textId="77777777">
      <w:pPr>
        <w:spacing w:after="240" w:line="259" w:lineRule="auto"/>
        <w:ind w:left="720"/>
      </w:pPr>
      <w:r w:rsidRPr="00830420">
        <w:t>Saint Ambrose Catholic School</w:t>
      </w:r>
      <w:r>
        <w:t xml:space="preserve">, OH, Application Nos. </w:t>
      </w:r>
      <w:r w:rsidRPr="00830420">
        <w:t>191040302, 171045978</w:t>
      </w:r>
      <w:r>
        <w:t>, Request for Waiver, CC Docket No. 02-6 (filed May 24, 2021)</w:t>
      </w:r>
    </w:p>
    <w:p w:rsidR="00710E6A" w:rsidP="00710E6A" w14:paraId="6394B60E" w14:textId="77777777">
      <w:pPr>
        <w:spacing w:after="240" w:line="259" w:lineRule="auto"/>
        <w:ind w:left="720"/>
      </w:pPr>
      <w:r w:rsidRPr="001830DD">
        <w:t>The New America School-Las Cruces</w:t>
      </w:r>
      <w:r>
        <w:t xml:space="preserve">, NM, Application No. </w:t>
      </w:r>
      <w:r w:rsidRPr="00403DBB">
        <w:t>201025686</w:t>
      </w:r>
      <w:r>
        <w:t>, Request for Waiver, CC Docket No. 02-6 (filed Oct. 29, 2021)</w:t>
      </w:r>
    </w:p>
    <w:p w:rsidR="00710E6A" w:rsidP="00710E6A" w14:paraId="5B192BD3" w14:textId="77777777">
      <w:pPr>
        <w:spacing w:after="240" w:line="259" w:lineRule="auto"/>
        <w:ind w:left="720"/>
      </w:pPr>
      <w:r w:rsidRPr="00167320">
        <w:t>Vanguard Classical Consortia</w:t>
      </w:r>
      <w:r>
        <w:t xml:space="preserve">, CO, Application No. </w:t>
      </w:r>
      <w:r w:rsidRPr="004A4F3D">
        <w:t>201023923</w:t>
      </w:r>
      <w:r>
        <w:t>, Request for Waiver, CC Docket No. 02-6 (filed Nov. 18, 2021)</w:t>
      </w:r>
    </w:p>
    <w:p w:rsidR="00710E6A" w:rsidP="00710E6A" w14:paraId="6FB31757" w14:textId="77777777">
      <w:pPr>
        <w:spacing w:after="240" w:line="259" w:lineRule="auto"/>
        <w:ind w:left="720"/>
      </w:pPr>
      <w:r w:rsidRPr="008E15BC">
        <w:t>Wharton County Library</w:t>
      </w:r>
      <w:r>
        <w:t xml:space="preserve">, TX, Application No. </w:t>
      </w:r>
      <w:r w:rsidRPr="008E15BC">
        <w:t>201028987</w:t>
      </w:r>
      <w:r>
        <w:t>, Request for Waiver, CC Docket No. 02-6 (filed Nov. 18, 2021)</w:t>
      </w:r>
    </w:p>
    <w:p w:rsidR="00710E6A" w:rsidP="00710E6A" w14:paraId="44934EB4" w14:textId="77777777">
      <w:pPr>
        <w:spacing w:after="240" w:line="259" w:lineRule="auto"/>
        <w:ind w:left="720"/>
      </w:pPr>
      <w:r w:rsidRPr="00174FFC">
        <w:t>Wilder Public Library District</w:t>
      </w:r>
      <w:r>
        <w:t>, ID,</w:t>
      </w:r>
      <w:r w:rsidRPr="00174FFC">
        <w:t xml:space="preserve"> </w:t>
      </w:r>
      <w:r>
        <w:t xml:space="preserve">Application No. </w:t>
      </w:r>
      <w:r w:rsidRPr="00B224DB">
        <w:t>201018070</w:t>
      </w:r>
      <w:r>
        <w:t xml:space="preserve">, Request for Waiver, CC Docket No. 02-6 (filed Nov. 30, 2021) </w:t>
      </w:r>
    </w:p>
    <w:p w:rsidR="00710E6A" w:rsidP="00710E6A" w14:paraId="623F3105" w14:textId="77777777">
      <w:pPr>
        <w:keepNext/>
        <w:widowControl/>
        <w:spacing w:after="240"/>
        <w:rPr>
          <w:rStyle w:val="normaltextrun"/>
        </w:rPr>
      </w:pPr>
      <w:r>
        <w:rPr>
          <w:rStyle w:val="normaltextrun"/>
          <w:i/>
          <w:iCs/>
        </w:rPr>
        <w:t xml:space="preserve">     Ministerial and/or Clerical Errors</w:t>
      </w:r>
      <w:r>
        <w:rPr>
          <w:rStyle w:val="FootnoteReference"/>
        </w:rPr>
        <w:footnoteReference w:id="18"/>
      </w:r>
      <w:r>
        <w:rPr>
          <w:rStyle w:val="normaltextrun"/>
        </w:rPr>
        <w:t xml:space="preserve"> </w:t>
      </w:r>
    </w:p>
    <w:p w:rsidR="00710E6A" w:rsidP="00710E6A" w14:paraId="2D4880A8" w14:textId="77777777">
      <w:pPr>
        <w:keepNext/>
        <w:widowControl/>
        <w:spacing w:after="240"/>
        <w:ind w:left="720"/>
      </w:pPr>
      <w:r>
        <w:t>Essex County School District, VA, Application No. 211003820, Request for Waiver, CC Docket No. 02-6 (filed Sept. 15, 2021)</w:t>
      </w:r>
    </w:p>
    <w:p w:rsidR="00710E6A" w:rsidP="00710E6A" w14:paraId="517C7FD4" w14:textId="77777777">
      <w:pPr>
        <w:keepNext/>
        <w:widowControl/>
        <w:spacing w:after="240"/>
        <w:rPr>
          <w:i/>
          <w:iCs/>
        </w:rPr>
      </w:pPr>
      <w:r>
        <w:t xml:space="preserve">      </w:t>
      </w:r>
      <w:r w:rsidRPr="76E5D574">
        <w:rPr>
          <w:i/>
          <w:iCs/>
        </w:rPr>
        <w:t>Untimely Filed Appeals or Waiver Requests</w:t>
      </w:r>
      <w:r>
        <w:rPr>
          <w:vertAlign w:val="superscript"/>
        </w:rPr>
        <w:footnoteReference w:id="19"/>
      </w:r>
    </w:p>
    <w:p w:rsidR="00710E6A" w:rsidRPr="00AD2DC5" w:rsidP="00710E6A" w14:paraId="3040B6D7" w14:textId="060A5FD7">
      <w:pPr>
        <w:spacing w:after="240" w:line="259" w:lineRule="auto"/>
        <w:ind w:left="720"/>
      </w:pPr>
      <w:r w:rsidRPr="00AD2DC5">
        <w:t>Aero Communications LLC, (Eastland C U School District 308), IL, Application No. 171005310 (FRN 1799009235), Request for Waiver, CC Docket No. 02-6 (filed Feb. 25, 202</w:t>
      </w:r>
      <w:r w:rsidR="00F25A14">
        <w:t>0</w:t>
      </w:r>
      <w:r w:rsidRPr="00AD2DC5">
        <w:t>)</w:t>
      </w:r>
    </w:p>
    <w:p w:rsidR="00710E6A" w:rsidRPr="00AD2DC5" w:rsidP="00710E6A" w14:paraId="3DB3333E" w14:textId="6A81B41D">
      <w:pPr>
        <w:spacing w:after="240" w:line="259" w:lineRule="auto"/>
        <w:ind w:left="720"/>
      </w:pPr>
      <w:r w:rsidRPr="00AD2DC5">
        <w:t>Aero Computing, Ltd. (Freeport School District 145, Eastland C U School District 308), IL, Application Nos. 161019461 (FRN 1699036221), 161000904 (FRN 1699038007), Request for Waiver, CC Docket No. 02-6 (filed Feb. 24, 202</w:t>
      </w:r>
      <w:r w:rsidR="00F25A14">
        <w:t>0</w:t>
      </w:r>
      <w:r w:rsidRPr="00AD2DC5">
        <w:t>)</w:t>
      </w:r>
      <w:r>
        <w:rPr>
          <w:rStyle w:val="FootnoteReference"/>
        </w:rPr>
        <w:footnoteReference w:id="20"/>
      </w:r>
    </w:p>
    <w:p w:rsidR="00710E6A" w:rsidRPr="00AD2DC5" w:rsidP="00710E6A" w14:paraId="1EC1A2E6" w14:textId="2C8EE664">
      <w:pPr>
        <w:spacing w:after="240" w:line="259" w:lineRule="auto"/>
        <w:ind w:left="720"/>
      </w:pPr>
      <w:r w:rsidRPr="00AD2DC5">
        <w:t>Aero Computing, Ltd.  (Freeport School District 145, Forrestville Vly Sch District 221), IL, Application Nos. 161033662 (FRN 1699070256), 161016635 (FRN 1699053889), Request for Waiver, CC Docket No. 02-6 (filed Feb. 24, 202</w:t>
      </w:r>
      <w:r w:rsidR="00F25A14">
        <w:t>0</w:t>
      </w:r>
      <w:r w:rsidRPr="00AD2DC5">
        <w:t>)</w:t>
      </w:r>
    </w:p>
    <w:p w:rsidR="00710E6A" w:rsidRPr="00AD2DC5" w:rsidP="00710E6A" w14:paraId="05930F13" w14:textId="2B539E89">
      <w:pPr>
        <w:spacing w:after="240" w:line="259" w:lineRule="auto"/>
        <w:ind w:left="720"/>
      </w:pPr>
      <w:r w:rsidRPr="00AD2DC5">
        <w:t>Aero Computing, Ltd.  (Freeport School District 145, Forrestville Vly Sch District 221), IL, Application Nos. 171014504 (FRN 1799033482), 171000395 (FRN 1799000702), Request for Waiver, CC Docket No. 02-6 (filed Feb. 25, 202</w:t>
      </w:r>
      <w:r w:rsidR="00F25A14">
        <w:t>0</w:t>
      </w:r>
      <w:r w:rsidRPr="00AD2DC5">
        <w:t>)</w:t>
      </w:r>
    </w:p>
    <w:p w:rsidR="00710E6A" w:rsidRPr="00AD2DC5" w:rsidP="00710E6A" w14:paraId="75B6043F" w14:textId="0CFD4897">
      <w:pPr>
        <w:spacing w:after="240" w:line="259" w:lineRule="auto"/>
        <w:ind w:left="720"/>
      </w:pPr>
      <w:r w:rsidRPr="00AD2DC5">
        <w:t>Aero North Communications (Freeport School District 145, Forrestville Vly Sch District 221), IL, Application Nos. 161016635 (FRN 1699053868, 1699048437), 161032252 (FRN 1699068800), Request for Waiver, CC Docket No. 02-6 (filed Feb. 24, 202</w:t>
      </w:r>
      <w:r w:rsidR="00F25A14">
        <w:t>0</w:t>
      </w:r>
      <w:r w:rsidRPr="00AD2DC5">
        <w:t>)</w:t>
      </w:r>
    </w:p>
    <w:p w:rsidR="00710E6A" w:rsidP="00710E6A" w14:paraId="62CDD581" w14:textId="1F4FB056">
      <w:pPr>
        <w:widowControl/>
        <w:spacing w:after="240" w:line="259" w:lineRule="auto"/>
        <w:ind w:left="720"/>
      </w:pPr>
      <w:r w:rsidRPr="00AD2DC5">
        <w:t>Aero North Communications (Freeport School District 145), IL, Application No. 171014504 (FRNs 1799033477, 1799033499), Request for Waiver, CC Docket No. 02-6 (filed Feb. 25, 202</w:t>
      </w:r>
      <w:r w:rsidR="00F25A14">
        <w:t>0</w:t>
      </w:r>
      <w:r w:rsidRPr="00AD2DC5">
        <w:t>)</w:t>
      </w:r>
    </w:p>
    <w:p w:rsidR="00710E6A" w:rsidP="00710E6A" w14:paraId="0D849001" w14:textId="77777777">
      <w:pPr>
        <w:spacing w:after="240" w:line="259" w:lineRule="auto"/>
        <w:ind w:left="720"/>
      </w:pPr>
      <w:r w:rsidRPr="001D220B">
        <w:t>Allegany County Public Schools</w:t>
      </w:r>
      <w:r>
        <w:t xml:space="preserve">, MD, Application No. </w:t>
      </w:r>
      <w:r w:rsidRPr="001D220B">
        <w:t>181028537</w:t>
      </w:r>
      <w:r>
        <w:t>, Request for Waiver, CC Docket No. 02-6 (filed Sept. 20, 2021)</w:t>
      </w:r>
    </w:p>
    <w:p w:rsidR="00710E6A" w:rsidP="00710E6A" w14:paraId="31953D8C" w14:textId="77777777">
      <w:pPr>
        <w:spacing w:after="240" w:line="259" w:lineRule="auto"/>
        <w:ind w:left="720"/>
      </w:pPr>
      <w:r w:rsidRPr="003B1FF6">
        <w:t>Fayetteville-Perry School District</w:t>
      </w:r>
      <w:r>
        <w:t xml:space="preserve">, OH, Application No. </w:t>
      </w:r>
      <w:r w:rsidRPr="003B1FF6">
        <w:t>1013500</w:t>
      </w:r>
      <w:r>
        <w:t>, Request for Review, CC Docket No. 02-6 (filed May 1, 2019)</w:t>
      </w:r>
    </w:p>
    <w:p w:rsidR="00710E6A" w:rsidP="00710E6A" w14:paraId="4566ECC4" w14:textId="77777777">
      <w:pPr>
        <w:spacing w:after="240" w:line="259" w:lineRule="auto"/>
        <w:ind w:left="720"/>
      </w:pPr>
      <w:r>
        <w:t>River Dell Regional HS, NJ, Application No. 201045750, Request for Waiver, CC Docket No. 02-6 (filed Jan. 29, 2021, supplemented Feb. 23, 2021)</w:t>
      </w:r>
    </w:p>
    <w:p w:rsidR="00710E6A" w:rsidP="00710E6A" w14:paraId="1895EAEE" w14:textId="77777777">
      <w:pPr>
        <w:spacing w:after="240" w:line="259" w:lineRule="auto"/>
        <w:ind w:left="720"/>
      </w:pPr>
      <w:r w:rsidRPr="0FF9FBBE">
        <w:rPr>
          <w:szCs w:val="22"/>
        </w:rPr>
        <w:t>Seattle Public Schools, WA, Application No. 201028040, Request for Waiver, CC Docket No. 02-6 (filed Sept. 28, 2021)</w:t>
      </w:r>
    </w:p>
    <w:p w:rsidR="00710E6A" w:rsidRPr="00CA7697" w:rsidP="00710E6A" w14:paraId="4A626A20" w14:textId="77777777">
      <w:pPr>
        <w:rPr>
          <w:szCs w:val="22"/>
        </w:rPr>
      </w:pPr>
      <w:r w:rsidRPr="00CA7697">
        <w:rPr>
          <w:b/>
          <w:bCs/>
          <w:szCs w:val="22"/>
          <w:u w:val="single"/>
        </w:rPr>
        <w:t>Rural Health Care Program</w:t>
      </w:r>
    </w:p>
    <w:p w:rsidR="00710E6A" w:rsidRPr="00CA7697" w:rsidP="00710E6A" w14:paraId="3C8E3A46" w14:textId="77777777">
      <w:pPr>
        <w:rPr>
          <w:szCs w:val="22"/>
        </w:rPr>
      </w:pPr>
      <w:r w:rsidRPr="00CA7697">
        <w:rPr>
          <w:b/>
          <w:bCs/>
          <w:szCs w:val="22"/>
        </w:rPr>
        <w:t>WC Docket No. 02-60</w:t>
      </w:r>
    </w:p>
    <w:p w:rsidR="00710E6A" w:rsidRPr="00CA7697" w:rsidP="00710E6A" w14:paraId="375E5171" w14:textId="77777777">
      <w:pPr>
        <w:spacing w:before="240"/>
        <w:rPr>
          <w:szCs w:val="22"/>
        </w:rPr>
      </w:pPr>
      <w:r w:rsidRPr="00CA7697">
        <w:rPr>
          <w:szCs w:val="22"/>
          <w:u w:val="single"/>
        </w:rPr>
        <w:t xml:space="preserve">Granted </w:t>
      </w:r>
    </w:p>
    <w:p w:rsidR="00710E6A" w:rsidRPr="00CA7697" w:rsidP="00710E6A" w14:paraId="386736DD" w14:textId="77777777">
      <w:pPr>
        <w:spacing w:before="240"/>
        <w:rPr>
          <w:i/>
          <w:iCs/>
          <w:szCs w:val="22"/>
          <w:vertAlign w:val="superscript"/>
        </w:rPr>
      </w:pPr>
      <w:r>
        <w:rPr>
          <w:i/>
          <w:iCs/>
          <w:szCs w:val="22"/>
        </w:rPr>
        <w:t xml:space="preserve">      </w:t>
      </w:r>
      <w:r w:rsidRPr="00CA7697">
        <w:rPr>
          <w:i/>
          <w:iCs/>
          <w:szCs w:val="22"/>
        </w:rPr>
        <w:t>Waiver of the Invoice Filing Deadline—Sua Sponte Waiver</w:t>
      </w:r>
      <w:r>
        <w:rPr>
          <w:i/>
          <w:iCs/>
          <w:szCs w:val="22"/>
          <w:vertAlign w:val="superscript"/>
        </w:rPr>
        <w:footnoteReference w:id="21"/>
      </w:r>
    </w:p>
    <w:p w:rsidR="00710E6A" w:rsidRPr="00CA7697" w:rsidP="00710E6A" w14:paraId="6AB09BD1" w14:textId="77777777">
      <w:pPr>
        <w:spacing w:before="240"/>
        <w:ind w:left="720"/>
        <w:rPr>
          <w:szCs w:val="22"/>
        </w:rPr>
      </w:pPr>
      <w:r w:rsidRPr="00CA7697">
        <w:rPr>
          <w:szCs w:val="22"/>
        </w:rPr>
        <w:t xml:space="preserve">Clarke County Telehealth Consortium, IA, </w:t>
      </w:r>
      <w:r w:rsidRPr="00CA7697">
        <w:rPr>
          <w:i/>
          <w:iCs/>
          <w:szCs w:val="22"/>
        </w:rPr>
        <w:t>Sua Sponte</w:t>
      </w:r>
      <w:r w:rsidRPr="00CA7697">
        <w:rPr>
          <w:szCs w:val="22"/>
        </w:rPr>
        <w:t xml:space="preserve"> Waiver, WC Docket No. 02-60, Funding Request No. 20834921</w:t>
      </w:r>
    </w:p>
    <w:p w:rsidR="00710E6A" w:rsidRPr="00CA7697" w:rsidP="00710E6A" w14:paraId="14569179" w14:textId="77777777">
      <w:pPr>
        <w:spacing w:before="240"/>
        <w:ind w:left="720"/>
        <w:rPr>
          <w:szCs w:val="22"/>
        </w:rPr>
      </w:pPr>
      <w:r w:rsidRPr="00CA7697">
        <w:rPr>
          <w:szCs w:val="22"/>
        </w:rPr>
        <w:t xml:space="preserve">Effingham Hospital, GA, </w:t>
      </w:r>
      <w:r w:rsidRPr="00CA7697">
        <w:rPr>
          <w:i/>
          <w:iCs/>
          <w:szCs w:val="22"/>
        </w:rPr>
        <w:t>Sua Sponte</w:t>
      </w:r>
      <w:r w:rsidRPr="00CA7697">
        <w:rPr>
          <w:szCs w:val="22"/>
        </w:rPr>
        <w:t xml:space="preserve"> Waiver, WC Docket No. 02-60, Funding Request No. 19489461 </w:t>
      </w:r>
    </w:p>
    <w:p w:rsidR="00710E6A" w:rsidRPr="00CA7697" w:rsidP="00710E6A" w14:paraId="58177BB0" w14:textId="77777777">
      <w:pPr>
        <w:spacing w:before="240"/>
        <w:ind w:left="720"/>
        <w:rPr>
          <w:szCs w:val="22"/>
        </w:rPr>
      </w:pPr>
      <w:r w:rsidRPr="00CA7697">
        <w:rPr>
          <w:szCs w:val="22"/>
        </w:rPr>
        <w:t xml:space="preserve">Effingham Hospital, GA, </w:t>
      </w:r>
      <w:r w:rsidRPr="00CA7697">
        <w:rPr>
          <w:i/>
          <w:iCs/>
          <w:szCs w:val="22"/>
        </w:rPr>
        <w:t>Sua Sponte</w:t>
      </w:r>
      <w:r w:rsidRPr="00CA7697">
        <w:rPr>
          <w:szCs w:val="22"/>
        </w:rPr>
        <w:t xml:space="preserve"> Waiver, WC Docket No. 02-60, Funding Request No. 19489461</w:t>
      </w:r>
    </w:p>
    <w:p w:rsidR="00710E6A" w:rsidRPr="00CA7697" w:rsidP="00710E6A" w14:paraId="17F0F9A3" w14:textId="77777777">
      <w:pPr>
        <w:spacing w:before="240"/>
        <w:ind w:left="720"/>
        <w:rPr>
          <w:szCs w:val="22"/>
        </w:rPr>
      </w:pPr>
      <w:r w:rsidRPr="00CA7697">
        <w:rPr>
          <w:szCs w:val="22"/>
        </w:rPr>
        <w:t>Family Health Centre, IL, Sua Sponte Waiver, WC Docket No. 02-60, Funding Request No. 20825841</w:t>
      </w:r>
    </w:p>
    <w:p w:rsidR="00710E6A" w:rsidRPr="00CA7697" w:rsidP="00710E6A" w14:paraId="12A5AEDF" w14:textId="77777777">
      <w:pPr>
        <w:spacing w:before="240"/>
        <w:ind w:left="720"/>
        <w:rPr>
          <w:szCs w:val="22"/>
        </w:rPr>
      </w:pPr>
      <w:r w:rsidRPr="00CA7697">
        <w:rPr>
          <w:szCs w:val="22"/>
        </w:rPr>
        <w:t xml:space="preserve">Geisinger, PA, </w:t>
      </w:r>
      <w:r w:rsidRPr="00CA7697">
        <w:rPr>
          <w:i/>
          <w:iCs/>
          <w:szCs w:val="22"/>
        </w:rPr>
        <w:t>Sua Sponte</w:t>
      </w:r>
      <w:r w:rsidRPr="00CA7697">
        <w:rPr>
          <w:szCs w:val="22"/>
        </w:rPr>
        <w:t xml:space="preserve"> Waiver, WC Docket No. 02-60, Funding Request No. 19642851</w:t>
      </w:r>
    </w:p>
    <w:p w:rsidR="00710E6A" w:rsidRPr="00CA7697" w:rsidP="00710E6A" w14:paraId="79324D84" w14:textId="77777777">
      <w:pPr>
        <w:spacing w:before="240"/>
        <w:ind w:left="720"/>
        <w:rPr>
          <w:szCs w:val="22"/>
        </w:rPr>
      </w:pPr>
      <w:r w:rsidRPr="00CA7697">
        <w:rPr>
          <w:szCs w:val="22"/>
        </w:rPr>
        <w:t xml:space="preserve">Henderson County Rural Health Center, IL, </w:t>
      </w:r>
      <w:r w:rsidRPr="00CA7697">
        <w:rPr>
          <w:i/>
          <w:iCs/>
          <w:szCs w:val="22"/>
        </w:rPr>
        <w:t>Sua Sponte</w:t>
      </w:r>
      <w:r w:rsidRPr="00CA7697">
        <w:rPr>
          <w:szCs w:val="22"/>
        </w:rPr>
        <w:t xml:space="preserve"> Waiver, WC Docket No. 02-60, Funding Request No. 20869751</w:t>
      </w:r>
    </w:p>
    <w:p w:rsidR="00710E6A" w:rsidRPr="00CA7697" w:rsidP="00710E6A" w14:paraId="19D4BD1D" w14:textId="77777777">
      <w:pPr>
        <w:spacing w:before="240"/>
        <w:ind w:left="720"/>
        <w:rPr>
          <w:szCs w:val="22"/>
        </w:rPr>
      </w:pPr>
      <w:r w:rsidRPr="00CA7697">
        <w:rPr>
          <w:szCs w:val="22"/>
        </w:rPr>
        <w:t xml:space="preserve">Huntsville Health Consortium, AL, </w:t>
      </w:r>
      <w:r w:rsidRPr="00CA7697">
        <w:rPr>
          <w:i/>
          <w:iCs/>
          <w:szCs w:val="22"/>
        </w:rPr>
        <w:t>Sua Sponte</w:t>
      </w:r>
      <w:r w:rsidRPr="00CA7697">
        <w:rPr>
          <w:szCs w:val="22"/>
        </w:rPr>
        <w:t xml:space="preserve"> Waiver, WC Docket No. 02-60, Funding Request No. 20860381</w:t>
      </w:r>
    </w:p>
    <w:p w:rsidR="00710E6A" w:rsidRPr="00CA7697" w:rsidP="00710E6A" w14:paraId="1167B444" w14:textId="77777777">
      <w:pPr>
        <w:widowControl/>
        <w:spacing w:before="240"/>
        <w:ind w:left="720"/>
        <w:rPr>
          <w:szCs w:val="22"/>
        </w:rPr>
      </w:pPr>
      <w:r w:rsidRPr="00CA7697">
        <w:rPr>
          <w:szCs w:val="22"/>
        </w:rPr>
        <w:t xml:space="preserve">Kansas Health-E Broadband Consortium, KS, </w:t>
      </w:r>
      <w:r w:rsidRPr="00CA7697">
        <w:rPr>
          <w:i/>
          <w:iCs/>
          <w:szCs w:val="22"/>
        </w:rPr>
        <w:t>Sua Sponte</w:t>
      </w:r>
      <w:r w:rsidRPr="00CA7697">
        <w:rPr>
          <w:szCs w:val="22"/>
        </w:rPr>
        <w:t xml:space="preserve"> Waiver, WC Docket No. 02-60, Funding Request No. 19637721</w:t>
      </w:r>
    </w:p>
    <w:p w:rsidR="00710E6A" w:rsidRPr="00CA7697" w:rsidP="00710E6A" w14:paraId="527B470E" w14:textId="77777777">
      <w:pPr>
        <w:spacing w:before="240"/>
        <w:ind w:left="720"/>
        <w:rPr>
          <w:szCs w:val="22"/>
        </w:rPr>
      </w:pPr>
      <w:r w:rsidRPr="00CA7697">
        <w:rPr>
          <w:szCs w:val="22"/>
        </w:rPr>
        <w:t xml:space="preserve">Kansas Health-E Broadband Consortium, KS, </w:t>
      </w:r>
      <w:r w:rsidRPr="00CA7697">
        <w:rPr>
          <w:i/>
          <w:iCs/>
          <w:szCs w:val="22"/>
        </w:rPr>
        <w:t>Sua Sponte</w:t>
      </w:r>
      <w:r w:rsidRPr="00CA7697">
        <w:rPr>
          <w:szCs w:val="22"/>
        </w:rPr>
        <w:t xml:space="preserve"> Waiver, WC Docket No. 02-60, Funding Request No. 19572641</w:t>
      </w:r>
    </w:p>
    <w:p w:rsidR="00710E6A" w:rsidRPr="00CA7697" w:rsidP="00710E6A" w14:paraId="5E61C052" w14:textId="77777777">
      <w:pPr>
        <w:spacing w:before="240"/>
        <w:ind w:left="720"/>
        <w:rPr>
          <w:szCs w:val="22"/>
        </w:rPr>
      </w:pPr>
      <w:r w:rsidRPr="00CA7697">
        <w:rPr>
          <w:szCs w:val="22"/>
        </w:rPr>
        <w:t xml:space="preserve">Kansas Health-E Broadband Consortium, KS, </w:t>
      </w:r>
      <w:r w:rsidRPr="00CA7697">
        <w:rPr>
          <w:i/>
          <w:iCs/>
          <w:szCs w:val="22"/>
        </w:rPr>
        <w:t>Sua Sponte</w:t>
      </w:r>
      <w:r w:rsidRPr="00CA7697">
        <w:rPr>
          <w:szCs w:val="22"/>
        </w:rPr>
        <w:t xml:space="preserve"> Waiver, WC Docket No. 02-60, Funding Request No. 19614371</w:t>
      </w:r>
    </w:p>
    <w:p w:rsidR="00710E6A" w:rsidRPr="00CA7697" w:rsidP="00710E6A" w14:paraId="671BFAA1" w14:textId="77777777">
      <w:pPr>
        <w:spacing w:before="240"/>
        <w:ind w:left="720"/>
        <w:rPr>
          <w:szCs w:val="22"/>
        </w:rPr>
      </w:pPr>
      <w:r w:rsidRPr="00CA7697">
        <w:rPr>
          <w:szCs w:val="22"/>
        </w:rPr>
        <w:t xml:space="preserve">Kansas Health-E Broadband Consortium, KS, </w:t>
      </w:r>
      <w:r w:rsidRPr="00CA7697">
        <w:rPr>
          <w:i/>
          <w:iCs/>
          <w:szCs w:val="22"/>
        </w:rPr>
        <w:t>Sua Sponte</w:t>
      </w:r>
      <w:r w:rsidRPr="00CA7697">
        <w:rPr>
          <w:szCs w:val="22"/>
        </w:rPr>
        <w:t xml:space="preserve"> Waiver, WC Docket No. 02-60, Funding Request No. 19589681</w:t>
      </w:r>
    </w:p>
    <w:p w:rsidR="00710E6A" w:rsidRPr="00CA7697" w:rsidP="00710E6A" w14:paraId="376AE175" w14:textId="77777777">
      <w:pPr>
        <w:spacing w:before="240"/>
        <w:ind w:left="720"/>
        <w:rPr>
          <w:szCs w:val="22"/>
        </w:rPr>
      </w:pPr>
      <w:r w:rsidRPr="00CA7697">
        <w:rPr>
          <w:szCs w:val="22"/>
        </w:rPr>
        <w:t xml:space="preserve">Kentucky Telehealth Consortium, ME, </w:t>
      </w:r>
      <w:r w:rsidRPr="00CA7697">
        <w:rPr>
          <w:i/>
          <w:iCs/>
          <w:szCs w:val="22"/>
        </w:rPr>
        <w:t>Sua Sponte</w:t>
      </w:r>
      <w:r w:rsidRPr="00CA7697">
        <w:rPr>
          <w:szCs w:val="22"/>
        </w:rPr>
        <w:t xml:space="preserve"> Waiver, WC Docket No. 02-60, Funding Request No. 20211081</w:t>
      </w:r>
    </w:p>
    <w:p w:rsidR="00710E6A" w:rsidRPr="00CA7697" w:rsidP="00710E6A" w14:paraId="1A581FB8" w14:textId="77777777">
      <w:pPr>
        <w:spacing w:before="240"/>
        <w:ind w:left="720"/>
        <w:rPr>
          <w:szCs w:val="22"/>
        </w:rPr>
      </w:pPr>
      <w:r w:rsidRPr="00CA7697">
        <w:rPr>
          <w:szCs w:val="22"/>
        </w:rPr>
        <w:t xml:space="preserve">Major Hospital, IN, </w:t>
      </w:r>
      <w:r w:rsidRPr="00CA7697">
        <w:rPr>
          <w:i/>
          <w:iCs/>
          <w:szCs w:val="22"/>
        </w:rPr>
        <w:t>Sua Sponte</w:t>
      </w:r>
      <w:r w:rsidRPr="00CA7697">
        <w:rPr>
          <w:szCs w:val="22"/>
        </w:rPr>
        <w:t xml:space="preserve"> Waiver, WC Docket No. 02-60, Funding Request No. 19546071</w:t>
      </w:r>
    </w:p>
    <w:p w:rsidR="00710E6A" w:rsidRPr="00CA7697" w:rsidP="00710E6A" w14:paraId="41C5A3FF" w14:textId="77777777">
      <w:pPr>
        <w:spacing w:before="240"/>
        <w:ind w:left="720"/>
        <w:rPr>
          <w:szCs w:val="22"/>
        </w:rPr>
      </w:pPr>
      <w:r w:rsidRPr="00CA7697">
        <w:rPr>
          <w:szCs w:val="22"/>
        </w:rPr>
        <w:t xml:space="preserve">Major Hospital, IN, </w:t>
      </w:r>
      <w:r w:rsidRPr="00CA7697">
        <w:rPr>
          <w:i/>
          <w:iCs/>
          <w:szCs w:val="22"/>
        </w:rPr>
        <w:t>Sua Sponte</w:t>
      </w:r>
      <w:r w:rsidRPr="00CA7697">
        <w:rPr>
          <w:szCs w:val="22"/>
        </w:rPr>
        <w:t xml:space="preserve"> Waiver, WC Docket No. 02-60, Funding Request No. 19546081</w:t>
      </w:r>
    </w:p>
    <w:p w:rsidR="00710E6A" w:rsidRPr="00CA7697" w:rsidP="00710E6A" w14:paraId="5631326B" w14:textId="77777777">
      <w:pPr>
        <w:spacing w:before="240"/>
        <w:ind w:left="720"/>
        <w:rPr>
          <w:szCs w:val="22"/>
        </w:rPr>
      </w:pPr>
      <w:r w:rsidRPr="00CA7697">
        <w:rPr>
          <w:szCs w:val="22"/>
        </w:rPr>
        <w:t xml:space="preserve">Midwest Medical Center, IL, </w:t>
      </w:r>
      <w:r w:rsidRPr="00CA7697">
        <w:rPr>
          <w:i/>
          <w:iCs/>
          <w:szCs w:val="22"/>
        </w:rPr>
        <w:t>Sua Sponte</w:t>
      </w:r>
      <w:r w:rsidRPr="00CA7697">
        <w:rPr>
          <w:szCs w:val="22"/>
        </w:rPr>
        <w:t xml:space="preserve"> Waiver, WC Docket No. 02-60, Funding Request No. 18217721</w:t>
      </w:r>
    </w:p>
    <w:p w:rsidR="00710E6A" w:rsidRPr="00CA7697" w:rsidP="00710E6A" w14:paraId="38682955" w14:textId="77777777">
      <w:pPr>
        <w:spacing w:before="240"/>
        <w:ind w:left="720"/>
        <w:rPr>
          <w:szCs w:val="22"/>
        </w:rPr>
      </w:pPr>
      <w:r w:rsidRPr="00CA7697">
        <w:rPr>
          <w:szCs w:val="22"/>
        </w:rPr>
        <w:t xml:space="preserve">Miller County Hospital, GA, </w:t>
      </w:r>
      <w:r w:rsidRPr="00CA7697">
        <w:rPr>
          <w:i/>
          <w:iCs/>
          <w:szCs w:val="22"/>
        </w:rPr>
        <w:t>Sua Sponte</w:t>
      </w:r>
      <w:r w:rsidRPr="00CA7697">
        <w:rPr>
          <w:szCs w:val="22"/>
        </w:rPr>
        <w:t xml:space="preserve"> Waiver, WC Docket No. 02-60, Funding Request No. 21881121</w:t>
      </w:r>
    </w:p>
    <w:p w:rsidR="00710E6A" w:rsidRPr="00CA7697" w:rsidP="00710E6A" w14:paraId="0F068264" w14:textId="77777777">
      <w:pPr>
        <w:spacing w:before="240"/>
        <w:ind w:left="720"/>
        <w:rPr>
          <w:szCs w:val="22"/>
        </w:rPr>
      </w:pPr>
      <w:r w:rsidRPr="00CA7697">
        <w:rPr>
          <w:szCs w:val="22"/>
        </w:rPr>
        <w:t xml:space="preserve">Mountain Valleys Health Centers – Big Valley Health Center, GA, </w:t>
      </w:r>
      <w:r w:rsidRPr="00CA7697">
        <w:rPr>
          <w:i/>
          <w:iCs/>
          <w:szCs w:val="22"/>
        </w:rPr>
        <w:t>Sua Sponte</w:t>
      </w:r>
      <w:r w:rsidRPr="00CA7697">
        <w:rPr>
          <w:szCs w:val="22"/>
        </w:rPr>
        <w:t xml:space="preserve"> Waiver, WC Docket No. 02-60, Funding Request No. 20224451</w:t>
      </w:r>
    </w:p>
    <w:p w:rsidR="00710E6A" w:rsidRPr="00CA7697" w:rsidP="00710E6A" w14:paraId="07C4E802" w14:textId="77777777">
      <w:pPr>
        <w:spacing w:before="240"/>
        <w:ind w:left="720"/>
        <w:rPr>
          <w:szCs w:val="22"/>
        </w:rPr>
      </w:pPr>
      <w:r w:rsidRPr="00CA7697">
        <w:rPr>
          <w:szCs w:val="22"/>
        </w:rPr>
        <w:t xml:space="preserve">Phs-Cimarron Health Care Clinic, NM, </w:t>
      </w:r>
      <w:r w:rsidRPr="00CA7697">
        <w:rPr>
          <w:i/>
          <w:iCs/>
          <w:szCs w:val="22"/>
        </w:rPr>
        <w:t>Sua Sponte</w:t>
      </w:r>
      <w:r w:rsidRPr="00CA7697">
        <w:rPr>
          <w:szCs w:val="22"/>
        </w:rPr>
        <w:t xml:space="preserve"> Waiver, WC Docket No. 02-60, Funding Request No. 2079499</w:t>
      </w:r>
    </w:p>
    <w:p w:rsidR="00710E6A" w:rsidRPr="00CA7697" w:rsidP="00710E6A" w14:paraId="2805589D" w14:textId="77777777">
      <w:pPr>
        <w:spacing w:before="240"/>
        <w:ind w:left="720"/>
        <w:rPr>
          <w:szCs w:val="22"/>
        </w:rPr>
      </w:pPr>
      <w:r w:rsidRPr="00CA7697">
        <w:rPr>
          <w:szCs w:val="22"/>
        </w:rPr>
        <w:t xml:space="preserve">Pushmataha Family Medical Center, Inc. – Boswell, OK, </w:t>
      </w:r>
      <w:r w:rsidRPr="00CA7697">
        <w:rPr>
          <w:i/>
          <w:iCs/>
          <w:szCs w:val="22"/>
        </w:rPr>
        <w:t>Sua Sponte</w:t>
      </w:r>
      <w:r w:rsidRPr="00CA7697">
        <w:rPr>
          <w:szCs w:val="22"/>
        </w:rPr>
        <w:t xml:space="preserve"> Waiver, WC Docket No. 02-60, Funding Request No. 20225611</w:t>
      </w:r>
    </w:p>
    <w:p w:rsidR="00710E6A" w:rsidRPr="00CA7697" w:rsidP="00710E6A" w14:paraId="7025483D" w14:textId="77777777">
      <w:pPr>
        <w:spacing w:before="240"/>
        <w:ind w:left="720"/>
        <w:rPr>
          <w:szCs w:val="22"/>
        </w:rPr>
      </w:pPr>
      <w:r w:rsidRPr="00CA7697">
        <w:rPr>
          <w:szCs w:val="22"/>
        </w:rPr>
        <w:t xml:space="preserve">Savannah Medical and Dental Clinics, MO, </w:t>
      </w:r>
      <w:r w:rsidRPr="00CA7697">
        <w:rPr>
          <w:i/>
          <w:iCs/>
          <w:szCs w:val="22"/>
        </w:rPr>
        <w:t>Sua Sponte</w:t>
      </w:r>
      <w:r w:rsidRPr="00CA7697">
        <w:rPr>
          <w:szCs w:val="22"/>
        </w:rPr>
        <w:t xml:space="preserve"> Waiver, WC Docket No. 02-60, Funding Request No. 20215681</w:t>
      </w:r>
    </w:p>
    <w:p w:rsidR="00710E6A" w:rsidRPr="00CA7697" w:rsidP="00710E6A" w14:paraId="615137C1" w14:textId="77777777">
      <w:pPr>
        <w:spacing w:before="240"/>
        <w:ind w:left="720"/>
        <w:rPr>
          <w:szCs w:val="22"/>
        </w:rPr>
      </w:pPr>
      <w:r w:rsidRPr="00CA7697">
        <w:rPr>
          <w:szCs w:val="22"/>
        </w:rPr>
        <w:t xml:space="preserve">Scl Health Consortium, CO, </w:t>
      </w:r>
      <w:r w:rsidRPr="00CA7697">
        <w:rPr>
          <w:i/>
          <w:iCs/>
          <w:szCs w:val="22"/>
        </w:rPr>
        <w:t>Sua Sponte</w:t>
      </w:r>
      <w:r w:rsidRPr="00CA7697">
        <w:rPr>
          <w:szCs w:val="22"/>
        </w:rPr>
        <w:t xml:space="preserve"> Waiver, WC Docket No. 02-60, Funding Request No. 18980341</w:t>
      </w:r>
    </w:p>
    <w:p w:rsidR="00710E6A" w:rsidRPr="00CA7697" w:rsidP="00710E6A" w14:paraId="03D4E107" w14:textId="77777777">
      <w:pPr>
        <w:spacing w:before="240"/>
        <w:ind w:left="720"/>
        <w:rPr>
          <w:szCs w:val="22"/>
        </w:rPr>
      </w:pPr>
      <w:r w:rsidRPr="00CA7697">
        <w:rPr>
          <w:szCs w:val="22"/>
        </w:rPr>
        <w:t xml:space="preserve">Upson Regional Medical – Upson Women’s Services Butler, GA, </w:t>
      </w:r>
      <w:r w:rsidRPr="00CA7697">
        <w:rPr>
          <w:i/>
          <w:iCs/>
          <w:szCs w:val="22"/>
        </w:rPr>
        <w:t>Sua Sponte</w:t>
      </w:r>
      <w:r w:rsidRPr="00CA7697">
        <w:rPr>
          <w:szCs w:val="22"/>
        </w:rPr>
        <w:t xml:space="preserve"> Waiver, WC Docket No. 02-60, Funding Request No. 20747841</w:t>
      </w:r>
    </w:p>
    <w:p w:rsidR="00710E6A" w:rsidRPr="00CA7697" w:rsidP="00710E6A" w14:paraId="18C96AF7" w14:textId="77777777">
      <w:pPr>
        <w:spacing w:before="240"/>
        <w:ind w:left="720"/>
        <w:rPr>
          <w:szCs w:val="22"/>
        </w:rPr>
      </w:pPr>
      <w:r w:rsidRPr="00CA7697">
        <w:rPr>
          <w:szCs w:val="22"/>
        </w:rPr>
        <w:t xml:space="preserve">Wyoming Healthcare Consortium, ME, </w:t>
      </w:r>
      <w:r w:rsidRPr="00CA7697">
        <w:rPr>
          <w:i/>
          <w:iCs/>
          <w:szCs w:val="22"/>
        </w:rPr>
        <w:t>Sua Sponte</w:t>
      </w:r>
      <w:r w:rsidRPr="00CA7697">
        <w:rPr>
          <w:szCs w:val="22"/>
        </w:rPr>
        <w:t xml:space="preserve"> Waiver, WC Docket No. 02-60, Funding Request No. 21170021</w:t>
      </w:r>
    </w:p>
    <w:p w:rsidR="00710E6A" w:rsidRPr="00CA7697" w:rsidP="00710E6A" w14:paraId="021939A9" w14:textId="77777777">
      <w:pPr>
        <w:keepNext/>
        <w:widowControl/>
        <w:spacing w:before="240"/>
        <w:rPr>
          <w:i/>
          <w:iCs/>
          <w:szCs w:val="22"/>
          <w:vertAlign w:val="superscript"/>
        </w:rPr>
      </w:pPr>
      <w:r>
        <w:rPr>
          <w:i/>
          <w:iCs/>
          <w:szCs w:val="22"/>
        </w:rPr>
        <w:t xml:space="preserve">      </w:t>
      </w:r>
      <w:r w:rsidRPr="00CA7697">
        <w:rPr>
          <w:i/>
          <w:iCs/>
          <w:szCs w:val="22"/>
        </w:rPr>
        <w:t>Information Request Deadline Waiver</w:t>
      </w:r>
      <w:r>
        <w:rPr>
          <w:i/>
          <w:iCs/>
          <w:szCs w:val="22"/>
          <w:vertAlign w:val="superscript"/>
        </w:rPr>
        <w:footnoteReference w:id="22"/>
      </w:r>
    </w:p>
    <w:p w:rsidR="00710E6A" w:rsidRPr="00CA7697" w:rsidP="00710E6A" w14:paraId="1CC5B727" w14:textId="77777777">
      <w:pPr>
        <w:keepNext/>
        <w:widowControl/>
        <w:spacing w:before="240"/>
        <w:ind w:left="720"/>
        <w:rPr>
          <w:szCs w:val="22"/>
        </w:rPr>
      </w:pPr>
      <w:r w:rsidRPr="00CA7697">
        <w:rPr>
          <w:szCs w:val="22"/>
        </w:rPr>
        <w:t>North Mississippi Primary Health Care, MS, Request for Waiver, WC Docket No. 02-60, Funding Request No. 2085042 (filed June 21, 2021)</w:t>
      </w:r>
    </w:p>
    <w:p w:rsidR="00710E6A" w:rsidP="00710E6A" w14:paraId="681013D5" w14:textId="77777777">
      <w:pPr>
        <w:pStyle w:val="NoSpacing"/>
        <w:rPr>
          <w:rFonts w:ascii="Times New Roman" w:hAnsi="Times New Roman"/>
          <w:b/>
          <w:bCs/>
          <w:u w:val="single"/>
        </w:rPr>
      </w:pPr>
    </w:p>
    <w:p w:rsidR="00710E6A" w:rsidP="00710E6A" w14:paraId="4BD5B9DB" w14:textId="77777777">
      <w:pPr>
        <w:pStyle w:val="NoSpacing"/>
        <w:rPr>
          <w:rFonts w:ascii="Times New Roman" w:hAnsi="Times New Roman"/>
          <w:b/>
          <w:bCs/>
          <w:u w:val="single"/>
        </w:rPr>
      </w:pPr>
      <w:r>
        <w:rPr>
          <w:rFonts w:ascii="Times New Roman" w:hAnsi="Times New Roman"/>
          <w:b/>
          <w:bCs/>
          <w:u w:val="single"/>
        </w:rPr>
        <w:t>Contribution Methodology</w:t>
      </w:r>
    </w:p>
    <w:p w:rsidR="00710E6A" w:rsidP="00710E6A" w14:paraId="6147DA7A" w14:textId="77777777">
      <w:pPr>
        <w:pStyle w:val="NoSpacing"/>
        <w:rPr>
          <w:rFonts w:ascii="Times New Roman" w:hAnsi="Times New Roman"/>
          <w:b/>
          <w:bCs/>
        </w:rPr>
      </w:pPr>
      <w:r>
        <w:rPr>
          <w:rFonts w:ascii="Times New Roman" w:hAnsi="Times New Roman"/>
          <w:b/>
          <w:bCs/>
        </w:rPr>
        <w:t>WC Docket No. 06-122</w:t>
      </w:r>
    </w:p>
    <w:p w:rsidR="00710E6A" w:rsidP="00710E6A" w14:paraId="1C9564F2" w14:textId="77777777"/>
    <w:p w:rsidR="00710E6A" w:rsidP="00710E6A" w14:paraId="2A4E5D99" w14:textId="77777777">
      <w:pPr>
        <w:pStyle w:val="NoSpacing"/>
        <w:rPr>
          <w:rFonts w:ascii="Times New Roman" w:hAnsi="Times New Roman"/>
        </w:rPr>
      </w:pPr>
      <w:r>
        <w:rPr>
          <w:rFonts w:ascii="Times New Roman" w:hAnsi="Times New Roman"/>
          <w:u w:val="single"/>
        </w:rPr>
        <w:t>Denied</w:t>
      </w:r>
    </w:p>
    <w:p w:rsidR="00710E6A" w:rsidP="00710E6A" w14:paraId="1B698D94" w14:textId="77777777">
      <w:pPr>
        <w:pStyle w:val="NoSpacing"/>
        <w:rPr>
          <w:rFonts w:ascii="Times New Roman" w:hAnsi="Times New Roman"/>
        </w:rPr>
      </w:pPr>
    </w:p>
    <w:p w:rsidR="00710E6A" w:rsidP="00710E6A" w14:paraId="3B6915D2" w14:textId="77777777">
      <w:pPr>
        <w:pStyle w:val="NoSpacing"/>
        <w:ind w:left="360"/>
        <w:rPr>
          <w:rFonts w:ascii="Times New Roman" w:hAnsi="Times New Roman"/>
          <w:i/>
          <w:iCs/>
        </w:rPr>
      </w:pPr>
      <w:r>
        <w:rPr>
          <w:rFonts w:ascii="Times New Roman" w:hAnsi="Times New Roman"/>
          <w:i/>
          <w:iCs/>
        </w:rPr>
        <w:t>Request for Waiver of Late Filing Fees</w:t>
      </w:r>
      <w:r>
        <w:rPr>
          <w:rStyle w:val="FootnoteReference"/>
        </w:rPr>
        <w:footnoteReference w:id="23"/>
      </w:r>
    </w:p>
    <w:p w:rsidR="00710E6A" w:rsidP="00710E6A" w14:paraId="4976F5D3" w14:textId="77777777">
      <w:pPr>
        <w:pStyle w:val="NoSpacing"/>
        <w:rPr>
          <w:rFonts w:ascii="Times New Roman" w:hAnsi="Times New Roman"/>
        </w:rPr>
      </w:pPr>
    </w:p>
    <w:p w:rsidR="00710E6A" w:rsidP="00710E6A" w14:paraId="73C18600" w14:textId="77777777">
      <w:pPr>
        <w:pStyle w:val="NoSpacing"/>
        <w:ind w:left="720"/>
        <w:rPr>
          <w:rFonts w:ascii="Times New Roman" w:hAnsi="Times New Roman"/>
        </w:rPr>
      </w:pPr>
      <w:r>
        <w:rPr>
          <w:rFonts w:ascii="Times New Roman" w:hAnsi="Times New Roman"/>
        </w:rPr>
        <w:t>DFWCloudphones LLC, Letter from Scott Springer, to Federal Communications Commission, WC Docket No. 06-122 (filed Feb. 28, 2022)</w:t>
      </w:r>
    </w:p>
    <w:p w:rsidR="00710E6A" w:rsidRPr="00775679" w:rsidP="00710E6A" w14:paraId="623EB2D9" w14:textId="77777777">
      <w:pPr>
        <w:pStyle w:val="paragraph"/>
        <w:spacing w:before="0" w:beforeAutospacing="0" w:after="0" w:afterAutospacing="0"/>
        <w:textAlignment w:val="baseline"/>
        <w:rPr>
          <w:rFonts w:ascii="Segoe UI" w:hAnsi="Segoe UI" w:cs="Segoe UI"/>
          <w:sz w:val="18"/>
          <w:szCs w:val="18"/>
        </w:rPr>
      </w:pPr>
    </w:p>
    <w:p w:rsidR="00710E6A" w:rsidP="00710E6A" w14:paraId="1A600A9F" w14:textId="77777777">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710E6A" w:rsidRPr="00EE3E39" w:rsidP="00710E6A" w14:paraId="71843CCB" w14:textId="77777777">
      <w:pPr>
        <w:spacing w:after="240"/>
        <w:ind w:left="720" w:hanging="720"/>
        <w:jc w:val="center"/>
        <w:rPr>
          <w:szCs w:val="22"/>
        </w:rPr>
      </w:pPr>
      <w:r w:rsidRPr="006C4F9D">
        <w:rPr>
          <w:b/>
          <w:bCs/>
          <w:szCs w:val="22"/>
        </w:rPr>
        <w:t>- FCC -</w:t>
      </w:r>
    </w:p>
    <w:p w:rsidR="00710E6A" w14:paraId="574EA9A7" w14:textId="77777777"/>
    <w:p w:rsidR="003E4B94" w14:paraId="7CEB2FF8" w14:textId="77777777"/>
    <w:p w:rsidR="003E4B94" w14:paraId="659C2E75" w14:textId="77777777"/>
    <w:bookmarkEnd w:id="0"/>
    <w:p w:rsidR="00710E6A" w14:paraId="33AF37F7"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4B94" w14:paraId="509D6F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E4B94" w14:paraId="42D190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4B94" w14:paraId="38B8B4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4B94" w14:paraId="2C9D3FF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0E6A" w14:paraId="6402C310" w14:textId="77777777">
      <w:r>
        <w:separator/>
      </w:r>
    </w:p>
  </w:footnote>
  <w:footnote w:type="continuationSeparator" w:id="1">
    <w:p w:rsidR="00710E6A" w14:paraId="43F1AAE3" w14:textId="77777777">
      <w:pPr>
        <w:rPr>
          <w:sz w:val="20"/>
        </w:rPr>
      </w:pPr>
      <w:r>
        <w:rPr>
          <w:sz w:val="20"/>
        </w:rPr>
        <w:t xml:space="preserve">(Continued from previous page)  </w:t>
      </w:r>
      <w:r>
        <w:rPr>
          <w:sz w:val="20"/>
        </w:rPr>
        <w:separator/>
      </w:r>
    </w:p>
  </w:footnote>
  <w:footnote w:type="continuationNotice" w:id="2">
    <w:p w:rsidR="00710E6A" w14:paraId="08B868FF" w14:textId="77777777">
      <w:pPr>
        <w:jc w:val="right"/>
        <w:rPr>
          <w:sz w:val="20"/>
        </w:rPr>
      </w:pPr>
      <w:r>
        <w:rPr>
          <w:sz w:val="20"/>
        </w:rPr>
        <w:t>(continued….)</w:t>
      </w:r>
    </w:p>
  </w:footnote>
  <w:footnote w:id="3">
    <w:p w:rsidR="00710E6A" w:rsidRPr="005665D2" w:rsidP="00710E6A" w14:paraId="791D1913" w14:textId="7C32D1E1">
      <w:pPr>
        <w:pStyle w:val="FootnoteText"/>
      </w:pPr>
      <w:r w:rsidRPr="005665D2">
        <w:rPr>
          <w:rStyle w:val="FootnoteReference"/>
        </w:rPr>
        <w:footnoteRef/>
      </w:r>
      <w:r w:rsidRPr="005665D2">
        <w:t xml:space="preserve"> </w:t>
      </w:r>
      <w:r w:rsidRPr="000C05E2">
        <w:rPr>
          <w:i/>
          <w:iCs/>
        </w:rPr>
        <w:t>See</w:t>
      </w:r>
      <w:r w:rsidRPr="000C05E2">
        <w:t xml:space="preserve"> </w:t>
      </w:r>
      <w:bookmarkStart w:id="1" w:name="_Hlk91055904"/>
      <w:r w:rsidRPr="000C05E2">
        <w:rPr>
          <w:i/>
          <w:iCs/>
        </w:rPr>
        <w:t>Streamlined Process for Resolving Requests for Review of Decisions by the Universal Service Administrative Company</w:t>
      </w:r>
      <w:r w:rsidRPr="000C05E2">
        <w:t xml:space="preserve">, CC Docket Nos. 96-45 and 02-6, WC Docket Nos. 02-60, </w:t>
      </w:r>
      <w:r w:rsidRPr="000C05E2">
        <w:rPr>
          <w:lang w:val="en"/>
        </w:rPr>
        <w:t xml:space="preserve">06-122, 08-71, 10-90, </w:t>
      </w:r>
      <w:r w:rsidRPr="000C05E2">
        <w:t xml:space="preserve">11-42, and 14-58, Public Notice, 29 FCC Rcd 11094 </w:t>
      </w:r>
      <w:bookmarkEnd w:id="1"/>
      <w:r w:rsidRPr="000C05E2">
        <w:t>(WCB 2014).  Section 54.719(b) of the Commission’s rules provide</w:t>
      </w:r>
      <w:r>
        <w:t>s</w:t>
      </w:r>
      <w:r w:rsidRPr="000C05E2">
        <w:t xml:space="preserve"> that any person aggrieved by an action taken by a division of USAC, after first seeking review at USAC, may seek review from the Commission.  Section</w:t>
      </w:r>
      <w:r>
        <w:t xml:space="preserve"> </w:t>
      </w:r>
      <w:r w:rsidRPr="000C05E2">
        <w:t xml:space="preserve"> 54.719(c) of the Commission’s rules provide</w:t>
      </w:r>
      <w:r>
        <w:t>s</w:t>
      </w:r>
      <w:r w:rsidRPr="000C05E2">
        <w:t xml:space="preserve">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710E6A" w:rsidRPr="005665D2" w:rsidP="00710E6A" w14:paraId="6C57EC4E" w14:textId="77777777">
      <w:pPr>
        <w:pStyle w:val="FootnoteText"/>
      </w:pPr>
      <w:r w:rsidRPr="005665D2">
        <w:rPr>
          <w:rStyle w:val="FootnoteReference"/>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710E6A" w:rsidP="00710E6A" w14:paraId="041156AA" w14:textId="77777777">
      <w:pPr>
        <w:pStyle w:val="FootnoteText"/>
      </w:pPr>
      <w:r>
        <w:rPr>
          <w:rStyle w:val="FootnoteReference"/>
        </w:rPr>
        <w:footnoteRef/>
      </w:r>
      <w:r>
        <w:t xml:space="preserve"> </w:t>
      </w:r>
      <w:r w:rsidRPr="00696BDD">
        <w:rPr>
          <w:i/>
          <w:iCs/>
        </w:rPr>
        <w:t>See, e.g.</w:t>
      </w:r>
      <w:r w:rsidRPr="00710E6A">
        <w:t>,</w:t>
      </w:r>
      <w:r w:rsidRPr="00696BDD">
        <w:rPr>
          <w:i/>
          <w:iCs/>
        </w:rPr>
        <w:t xml:space="preserve"> Requests for Review of Decision of the Universal Service Administrator by Diversified Computer Solutions, Inc.; Schools and Libraries Universal Service Support Mechanism</w:t>
      </w:r>
      <w:r w:rsidRPr="00696BDD">
        <w:t>, CC Docket No. 02-6, Order, 27</w:t>
      </w:r>
      <w:r>
        <w:t xml:space="preserve"> </w:t>
      </w:r>
      <w:r w:rsidRPr="00696BDD">
        <w:t xml:space="preserve">FCC Rcd 5250, 5251, para. 3 (WCB 2012) (dismissing appeals as moot where invoicing records demonstrate that the entity was fully compensated for the funding it requested and all submitted invoices </w:t>
      </w:r>
      <w:r>
        <w:t xml:space="preserve">were </w:t>
      </w:r>
      <w:r w:rsidRPr="00696BDD">
        <w:t>funded).</w:t>
      </w:r>
    </w:p>
  </w:footnote>
  <w:footnote w:id="6">
    <w:p w:rsidR="00710E6A" w:rsidRPr="00536CED" w:rsidP="00710E6A" w14:paraId="283661A5" w14:textId="5F9AF956">
      <w:pPr>
        <w:pStyle w:val="FootnoteText"/>
      </w:pPr>
      <w:r w:rsidRPr="00536CED">
        <w:rPr>
          <w:rStyle w:val="FootnoteReference"/>
          <w:sz w:val="20"/>
        </w:rPr>
        <w:footnoteRef/>
      </w:r>
      <w:r w:rsidRPr="00536CED">
        <w:t xml:space="preserve"> 47 CFR § 54.721 (setting forth general filing requirements for requests for review of decisions issued by USAC); </w:t>
      </w:r>
      <w:r w:rsidRPr="00536CED">
        <w:rPr>
          <w:i/>
        </w:rPr>
        <w:t xml:space="preserve">Wireline Competition Bureau Reminds Parties of Requirements for Request for Review of Decisions of the Universal Service Administrative Company, </w:t>
      </w:r>
      <w:r w:rsidRPr="00536CED">
        <w:t xml:space="preserve">CC Docket Nos. 96-45, 02-6, WC Docket Nos. 02-60, 06-122, 10-90, 11-42, 13-184, 14-58, Public Notice, 29 FCC Rcd 13874 (WCB 2014) (reminding parties of the </w:t>
      </w:r>
      <w:r>
        <w:t xml:space="preserve">Commission’s appeal </w:t>
      </w:r>
      <w:r w:rsidRPr="00536CED">
        <w:t xml:space="preserve">filing requirements </w:t>
      </w:r>
      <w:r>
        <w:t xml:space="preserve">pursuant to 47 CFR </w:t>
      </w:r>
      <w:r w:rsidRPr="005665D2">
        <w:t>§</w:t>
      </w:r>
      <w:r>
        <w:t xml:space="preserve"> 54.721 </w:t>
      </w:r>
      <w:r w:rsidRPr="00536CED">
        <w:t>which, along with a proper caption and reference to the applicable docket number, require</w:t>
      </w:r>
      <w:r>
        <w:t>:</w:t>
      </w:r>
      <w:r w:rsidRPr="00536CED">
        <w:t xml:space="preserv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t xml:space="preserve">Although the Bureau will not consider requests for review of decisions by the Universal Service Administrator without the relevant FCC Form 471 application number(s), here Bureau staff reviewed the submission and USAC’s E-Rate Open Data and could not determine what action(s) the petitioners were requesting review because of the lack of sufficient information included in the requests. </w:t>
      </w:r>
    </w:p>
  </w:footnote>
  <w:footnote w:id="7">
    <w:p w:rsidR="00710E6A" w:rsidP="00710E6A" w14:paraId="494CBF06" w14:textId="12DD9254">
      <w:pPr>
        <w:pStyle w:val="FootnoteText"/>
      </w:pPr>
      <w:r>
        <w:rPr>
          <w:rStyle w:val="FootnoteReference"/>
        </w:rPr>
        <w:footnoteRef/>
      </w:r>
      <w:r>
        <w:t xml:space="preserve"> </w:t>
      </w:r>
      <w:r w:rsidRPr="0055364F">
        <w:rPr>
          <w:i/>
          <w:iCs/>
        </w:rPr>
        <w:t>See, e.g.</w:t>
      </w:r>
      <w:r w:rsidRPr="00710E6A">
        <w:t>,</w:t>
      </w:r>
      <w:r w:rsidRPr="0055364F">
        <w:rPr>
          <w:i/>
          <w:iCs/>
        </w:rPr>
        <w:t xml:space="preserve"> Requests for Review of the Decision of the Universal Service Administrator by Danbury Public Schools; Federal-State Joint Board on Universal </w:t>
      </w:r>
      <w:r w:rsidRPr="00941F06">
        <w:rPr>
          <w:i/>
          <w:iCs/>
        </w:rPr>
        <w:t>Service; Changes to the Board of Directors of the National Exchange Carrier Association, Inc</w:t>
      </w:r>
      <w:r w:rsidRPr="0055364F">
        <w:t>.</w:t>
      </w:r>
      <w:r>
        <w:t>,</w:t>
      </w:r>
      <w:r w:rsidRPr="0055364F">
        <w:t xml:space="preserve"> CC Docket No</w:t>
      </w:r>
      <w:r>
        <w:t>s</w:t>
      </w:r>
      <w:r w:rsidRPr="0055364F">
        <w:t>. 96-45</w:t>
      </w:r>
      <w:r>
        <w:t xml:space="preserve">, </w:t>
      </w:r>
      <w:r w:rsidRPr="0055364F">
        <w:t>97-21</w:t>
      </w:r>
      <w:r>
        <w:t>,</w:t>
      </w:r>
      <w:r w:rsidRPr="0055364F">
        <w:t xml:space="preserve"> Order, 17 FCC Rcd 17380, para. 2 (WCB 2002) (dismissing a request for review where no adverse USAC decision had yet been issued).</w:t>
      </w:r>
      <w:r>
        <w:t xml:space="preserve">  Here, the petitioner is asking that USAC be directed to issue decisions regarding its pending invoices, however, these reviews are still underway and have not been completed yet.  </w:t>
      </w:r>
    </w:p>
  </w:footnote>
  <w:footnote w:id="8">
    <w:p w:rsidR="00710E6A" w:rsidRPr="005665D2" w:rsidP="00710E6A" w14:paraId="204918FB" w14:textId="77777777">
      <w:pPr>
        <w:spacing w:after="120"/>
        <w:rPr>
          <w:sz w:val="20"/>
        </w:rPr>
      </w:pPr>
      <w:r w:rsidRPr="005665D2">
        <w:rPr>
          <w:rStyle w:val="FootnoteReference"/>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9">
    <w:p w:rsidR="00710E6A" w:rsidRPr="002638BE" w:rsidP="00710E6A" w14:paraId="2F5019D2" w14:textId="77777777">
      <w:pPr>
        <w:pStyle w:val="FootnoteText"/>
        <w:rPr>
          <w:i/>
          <w:iCs/>
        </w:rPr>
      </w:pPr>
      <w:r w:rsidRPr="002638BE">
        <w:rPr>
          <w:rStyle w:val="FootnoteReference"/>
        </w:rPr>
        <w:footnoteRef/>
      </w:r>
      <w:r w:rsidRPr="002638BE">
        <w:t xml:space="preserve"> </w:t>
      </w:r>
      <w:r w:rsidRPr="002638BE">
        <w:rPr>
          <w:i/>
          <w:iCs/>
        </w:rPr>
        <w:t>See, e.g.</w:t>
      </w:r>
      <w:r w:rsidRPr="002638BE">
        <w:t>,</w:t>
      </w:r>
      <w:r w:rsidRPr="002638BE">
        <w:rPr>
          <w:i/>
          <w:iCs/>
        </w:rPr>
        <w:t xml:space="preserve"> Requests for Review of the Decisions of the Universal Service Administrator by Bootheel Consortium et al.</w:t>
      </w:r>
      <w:r w:rsidRPr="002638BE">
        <w:t>;</w:t>
      </w:r>
      <w:r w:rsidRPr="002638BE">
        <w:rPr>
          <w:i/>
          <w:iCs/>
        </w:rPr>
        <w:t xml:space="preserve"> Schools and Libraries Universal Service Support Mechanism</w:t>
      </w:r>
      <w:r w:rsidRPr="002638BE">
        <w:t xml:space="preserve">, CC Docket No. 02-6, Order, 22 FCC Rcd 8747, 8750-51, paras. 7-8 (2007) (directing USAC to reevaluate the </w:t>
      </w:r>
      <w:r>
        <w:t xml:space="preserve">entity’s </w:t>
      </w:r>
      <w:r w:rsidRPr="002638BE">
        <w:t xml:space="preserve">eligibility for E-rate support </w:t>
      </w:r>
      <w:r>
        <w:t xml:space="preserve">based on </w:t>
      </w:r>
      <w:r w:rsidRPr="002638BE">
        <w:t>the additional supporting evidence that applicants have provided).</w:t>
      </w:r>
    </w:p>
  </w:footnote>
  <w:footnote w:id="10">
    <w:p w:rsidR="00710E6A" w:rsidP="00710E6A" w14:paraId="2EFB4F74" w14:textId="77777777">
      <w:pPr>
        <w:pStyle w:val="FootnoteText"/>
      </w:pPr>
      <w:r>
        <w:rPr>
          <w:rStyle w:val="FootnoteReference"/>
        </w:rPr>
        <w:footnoteRef/>
      </w:r>
      <w:r>
        <w:t xml:space="preserve"> </w:t>
      </w:r>
      <w:r w:rsidRPr="001F186D">
        <w:rPr>
          <w:i/>
          <w:iCs/>
        </w:rPr>
        <w:t>See, e.g.</w:t>
      </w:r>
      <w:r w:rsidRPr="00B634CA">
        <w:t>,</w:t>
      </w:r>
      <w:r w:rsidRPr="001F186D">
        <w:rPr>
          <w:i/>
          <w:iCs/>
        </w:rPr>
        <w:t xml:space="preserve"> Requests for Review of the Decisions of the Universal Service Administrator by Aiken County Public</w:t>
      </w:r>
      <w:r w:rsidRPr="001F186D">
        <w:rPr>
          <w:i/>
          <w:iCs/>
        </w:rPr>
        <w:br/>
        <w:t>Schools et al.; Schools and Libraries Universal Service Support Mechanism</w:t>
      </w:r>
      <w:r w:rsidRPr="001F186D">
        <w:t>, CC Docket No. 02-6, Order, 22 FCC</w:t>
      </w:r>
      <w:r w:rsidRPr="001F186D">
        <w:br/>
        <w:t xml:space="preserve">Rcd 8735, 8737-40, paras. 6, 9-10 (2007); </w:t>
      </w:r>
      <w:r w:rsidRPr="001F186D">
        <w:rPr>
          <w:i/>
          <w:iCs/>
        </w:rPr>
        <w:t>Requests for Review of Decisions of the Universal Service Administrator</w:t>
      </w:r>
      <w:r w:rsidRPr="001F186D">
        <w:rPr>
          <w:i/>
          <w:iCs/>
        </w:rPr>
        <w:br/>
        <w:t>by Business Technologies, Inc. et al.; Schools and Libraries Universal Service Support Mechanism</w:t>
      </w:r>
      <w:r w:rsidRPr="001F186D">
        <w:t>, CC Docket No.</w:t>
      </w:r>
      <w:r w:rsidRPr="001F186D">
        <w:br/>
        <w:t>02-6, Order, 25 FCC Rcd 17033 (WCB 2010) (directing USAC to provide applicants with the opportunity to have</w:t>
      </w:r>
      <w:r w:rsidRPr="001F186D">
        <w:br/>
        <w:t>their funding requests reassessed).</w:t>
      </w:r>
      <w:r>
        <w:t xml:space="preserve">  We also note that </w:t>
      </w:r>
      <w:r w:rsidRPr="00063B26">
        <w:t>Industry Systems LLC</w:t>
      </w:r>
      <w:r>
        <w:t xml:space="preserve"> still has time (until Oct. 28, 2022) to resubmit FCC Forms 474 and rectify the invoice issues noted in this appeal.</w:t>
      </w:r>
    </w:p>
  </w:footnote>
  <w:footnote w:id="11">
    <w:p w:rsidR="00710E6A" w:rsidP="00710E6A" w14:paraId="7A23D786" w14:textId="213401A2">
      <w:pPr>
        <w:pStyle w:val="FootnoteText"/>
      </w:pPr>
      <w:r>
        <w:rPr>
          <w:rStyle w:val="FootnoteReference"/>
        </w:rPr>
        <w:footnoteRef/>
      </w:r>
      <w:r>
        <w:t xml:space="preserve"> </w:t>
      </w:r>
      <w:r w:rsidRPr="00A94B88">
        <w:t xml:space="preserve">Consistent with our obligation to conduct a de novo review of appeals of decisions made by USAC, we grant </w:t>
      </w:r>
      <w:r>
        <w:t xml:space="preserve">these </w:t>
      </w:r>
      <w:r w:rsidRPr="00A94B88">
        <w:t>request</w:t>
      </w:r>
      <w:r>
        <w:t>s</w:t>
      </w:r>
      <w:r w:rsidRPr="00A94B88">
        <w:t xml:space="preserve"> for review. </w:t>
      </w:r>
      <w:r>
        <w:t xml:space="preserve"> </w:t>
      </w:r>
      <w:r w:rsidRPr="00A94B88">
        <w:rPr>
          <w:i/>
          <w:iCs/>
        </w:rPr>
        <w:t>See</w:t>
      </w:r>
      <w:r w:rsidRPr="00A94B88">
        <w:t xml:space="preserve"> 47 CFR § 54.723. </w:t>
      </w:r>
      <w:r>
        <w:t xml:space="preserve"> </w:t>
      </w:r>
      <w:r w:rsidRPr="00A94B88">
        <w:t xml:space="preserve">We find that </w:t>
      </w:r>
      <w:r>
        <w:t xml:space="preserve">the applicants timely </w:t>
      </w:r>
      <w:r w:rsidRPr="00A94B88">
        <w:t xml:space="preserve">filed an invoice for the services at issue. </w:t>
      </w:r>
      <w:r>
        <w:t xml:space="preserve"> </w:t>
      </w:r>
      <w:r w:rsidRPr="00A94B88">
        <w:t xml:space="preserve">Because </w:t>
      </w:r>
      <w:r>
        <w:t>the</w:t>
      </w:r>
      <w:r w:rsidRPr="00A94B88">
        <w:t xml:space="preserve"> invoice</w:t>
      </w:r>
      <w:r>
        <w:t>s were</w:t>
      </w:r>
      <w:r w:rsidRPr="00A94B88">
        <w:t xml:space="preserve"> submitted before the respective invoice </w:t>
      </w:r>
      <w:r>
        <w:t xml:space="preserve">filing </w:t>
      </w:r>
      <w:r w:rsidRPr="00A94B88">
        <w:t xml:space="preserve">deadline, USAC should accept the submitted invoice or the applicant should be given the opportunity by USAC to refile invoices on remand. </w:t>
      </w:r>
      <w:r>
        <w:t xml:space="preserve"> </w:t>
      </w:r>
      <w:r w:rsidRPr="00A94B88">
        <w:t>We note that the service provider</w:t>
      </w:r>
      <w:r>
        <w:t>s</w:t>
      </w:r>
      <w:r w:rsidRPr="00A94B88">
        <w:t xml:space="preserve"> </w:t>
      </w:r>
      <w:r>
        <w:t xml:space="preserve">have </w:t>
      </w:r>
      <w:r w:rsidRPr="00A94B88">
        <w:t xml:space="preserve">now submitted </w:t>
      </w:r>
      <w:r>
        <w:t xml:space="preserve">their </w:t>
      </w:r>
      <w:r w:rsidRPr="00A94B88">
        <w:t>FCC Form</w:t>
      </w:r>
      <w:r>
        <w:t>s</w:t>
      </w:r>
      <w:r w:rsidRPr="00A94B88">
        <w:t xml:space="preserve"> 473 for funding year 2020, certifying compliance with our rules. </w:t>
      </w:r>
      <w:r>
        <w:t xml:space="preserve"> </w:t>
      </w:r>
      <w:r w:rsidRPr="00A94B88">
        <w:t xml:space="preserve">In this instance, we waive sections any procedural deadlines, including </w:t>
      </w:r>
      <w:r>
        <w:t>section 54.514(a) (i.e.,</w:t>
      </w:r>
      <w:r w:rsidRPr="00A94B88">
        <w:t xml:space="preserve"> invoice </w:t>
      </w:r>
      <w:r>
        <w:t xml:space="preserve">filing </w:t>
      </w:r>
      <w:r w:rsidRPr="00A94B88">
        <w:t>deadline</w:t>
      </w:r>
      <w:r>
        <w:t>)</w:t>
      </w:r>
      <w:r w:rsidRPr="00A94B88">
        <w:t xml:space="preserve">, that might be necessary to effectuate our ruling. </w:t>
      </w:r>
      <w:r w:rsidR="00B634CA">
        <w:t xml:space="preserve"> </w:t>
      </w:r>
      <w:r w:rsidRPr="00A94B88">
        <w:rPr>
          <w:i/>
          <w:iCs/>
        </w:rPr>
        <w:t>See</w:t>
      </w:r>
      <w:r>
        <w:rPr>
          <w:i/>
          <w:iCs/>
        </w:rPr>
        <w:t xml:space="preserve"> also</w:t>
      </w:r>
      <w:r w:rsidRPr="00A94B88">
        <w:rPr>
          <w:i/>
          <w:iCs/>
        </w:rPr>
        <w:t xml:space="preserve"> supra</w:t>
      </w:r>
      <w:r w:rsidRPr="00A94B88">
        <w:t xml:space="preserve"> note </w:t>
      </w:r>
      <w:r>
        <w:t>6</w:t>
      </w:r>
      <w:r w:rsidRPr="00A94B88">
        <w:t>.</w:t>
      </w:r>
    </w:p>
  </w:footnote>
  <w:footnote w:id="12">
    <w:p w:rsidR="00710E6A" w:rsidRPr="00AA330C" w:rsidP="00710E6A" w14:paraId="4C102D56" w14:textId="77777777">
      <w:pPr>
        <w:pStyle w:val="FootnoteText"/>
      </w:pPr>
      <w:r w:rsidRPr="004956D9">
        <w:rPr>
          <w:rStyle w:val="FootnoteReference"/>
        </w:rPr>
        <w:footnoteRef/>
      </w:r>
      <w:r w:rsidRPr="004956D9">
        <w:t xml:space="preserve"> </w:t>
      </w:r>
      <w:r w:rsidRPr="004956D9">
        <w:rPr>
          <w:i/>
        </w:rPr>
        <w:t>See</w:t>
      </w:r>
      <w:r w:rsidRPr="004956D9">
        <w:t xml:space="preserve">, </w:t>
      </w:r>
      <w:r w:rsidRPr="004956D9">
        <w:rPr>
          <w:i/>
        </w:rPr>
        <w:t>e.g</w:t>
      </w:r>
      <w:r w:rsidRPr="004956D9">
        <w:t xml:space="preserve">., </w:t>
      </w:r>
      <w:r w:rsidRPr="004956D9">
        <w:rPr>
          <w:i/>
        </w:rPr>
        <w:t>Requests for Waiver and Review of Decisions of the Universal Service Administrator by Ann Arbor Public Schools et al.</w:t>
      </w:r>
      <w:r w:rsidRPr="004956D9">
        <w:t>;</w:t>
      </w:r>
      <w:r w:rsidRPr="004956D9">
        <w:rPr>
          <w:i/>
        </w:rPr>
        <w:t xml:space="preserve"> Schools and Libraries Universal Service Support Mechanism</w:t>
      </w:r>
      <w:r w:rsidRPr="004956D9">
        <w:t xml:space="preserve">, CC Docket No. 02-6, Order, 25 FCC Rcd 17319, 17319-20, n.9 (WCB 2010) (allowing the correction of ministerial and clerical errors where the applicant entered an incorrect date on its </w:t>
      </w:r>
      <w:r>
        <w:t>FCC F</w:t>
      </w:r>
      <w:r w:rsidRPr="004956D9">
        <w:t>orm 471).</w:t>
      </w:r>
    </w:p>
  </w:footnote>
  <w:footnote w:id="13">
    <w:p w:rsidR="00710E6A" w:rsidP="00710E6A" w14:paraId="23A8073F" w14:textId="632F5BAC">
      <w:pPr>
        <w:pStyle w:val="FootnoteText"/>
        <w:spacing w:before="120"/>
      </w:pPr>
      <w:r w:rsidRPr="006A5D79">
        <w:rPr>
          <w:rStyle w:val="FootnoteReference"/>
          <w:sz w:val="20"/>
        </w:rPr>
        <w:footnoteRef/>
      </w:r>
      <w:r w:rsidRPr="006A5D79">
        <w:t xml:space="preserve"> We </w:t>
      </w:r>
      <w:r>
        <w:t xml:space="preserve">remand </w:t>
      </w:r>
      <w:r w:rsidRPr="00B65C8D">
        <w:t>Lynn Public Schools</w:t>
      </w:r>
      <w:r>
        <w:t>’</w:t>
      </w:r>
      <w:r w:rsidRPr="006A5D79">
        <w:t xml:space="preserve"> </w:t>
      </w:r>
      <w:r>
        <w:t>request for waiver to USAC for further review</w:t>
      </w:r>
      <w:r w:rsidRPr="006A5D79">
        <w:t xml:space="preserve">.  In 2009, the Commission provided formal guidance to USAC on situations where USAC finds equipment was not being utilized and whether recovery was required.  </w:t>
      </w:r>
      <w:r w:rsidRPr="006A5D79">
        <w:rPr>
          <w:i/>
          <w:iCs/>
        </w:rPr>
        <w:t xml:space="preserve">See </w:t>
      </w:r>
      <w:r w:rsidRPr="006A5D79">
        <w:t>Letter from Dana R. Shaffer, Chief, Wireline Competition Bureau, FCC, to Scott Barash, Acting Chief Executive Officer, USAC, CC Docket No. 02-6, Letter, 24 FCC Rcd 417 (WCB 2009) (“</w:t>
      </w:r>
      <w:r w:rsidRPr="006A5D79">
        <w:rPr>
          <w:i/>
          <w:iCs/>
        </w:rPr>
        <w:t>Table C” Recovery Issues Letter</w:t>
      </w:r>
      <w:r w:rsidRPr="006A5D79">
        <w:t xml:space="preserve">).  In the letter, the Bureau explained that USAC should not seek recovery in every instance in which it determined the equipment was not utilized.  The Bureau noted that, for example, in situations where equipment was </w:t>
      </w:r>
      <w:r>
        <w:t xml:space="preserve">uninstalled because of personnel issues, </w:t>
      </w:r>
      <w:r w:rsidRPr="006A5D79">
        <w:t xml:space="preserve">but was subsequently installed, recovery would not be warranted.  In the instant case, </w:t>
      </w:r>
      <w:r>
        <w:t>Lynn Public Schools</w:t>
      </w:r>
      <w:r w:rsidRPr="006A5D79">
        <w:t xml:space="preserve"> </w:t>
      </w:r>
      <w:r>
        <w:t xml:space="preserve">underwent an extensive rewiring project.  A </w:t>
      </w:r>
      <w:r w:rsidRPr="0066348F">
        <w:t>second team of technicians</w:t>
      </w:r>
      <w:r>
        <w:t xml:space="preserve"> finished the project but were unaware of the new equipment and re-installed the old switches instead of the new ones.  </w:t>
      </w:r>
      <w:r w:rsidRPr="0066348F">
        <w:t xml:space="preserve">Once aware, the school </w:t>
      </w:r>
      <w:r>
        <w:t xml:space="preserve">immediately </w:t>
      </w:r>
      <w:r w:rsidRPr="0066348F">
        <w:t xml:space="preserve">called the vendor </w:t>
      </w:r>
      <w:r>
        <w:t xml:space="preserve">which installed </w:t>
      </w:r>
      <w:r w:rsidRPr="0066348F">
        <w:t xml:space="preserve">the </w:t>
      </w:r>
      <w:r>
        <w:t>new equipment</w:t>
      </w:r>
      <w:r w:rsidRPr="0066348F">
        <w:t xml:space="preserve">. </w:t>
      </w:r>
      <w:r>
        <w:t xml:space="preserve"> </w:t>
      </w:r>
      <w:r w:rsidRPr="006A5D79">
        <w:t>We now ask USAC to reassess its recovery action based on our guidance in the “</w:t>
      </w:r>
      <w:r w:rsidRPr="006A5D79">
        <w:rPr>
          <w:i/>
          <w:iCs/>
        </w:rPr>
        <w:t>Table C” Recovery Issues Letter</w:t>
      </w:r>
      <w:r w:rsidRPr="006A5D79">
        <w:t xml:space="preserve">.  In remanding this </w:t>
      </w:r>
      <w:r>
        <w:t>request</w:t>
      </w:r>
      <w:r w:rsidRPr="006A5D79">
        <w:t xml:space="preserve"> to USAC, we make no finding regarding the underlying issue in this petition and </w:t>
      </w:r>
      <w:r>
        <w:t>direct</w:t>
      </w:r>
      <w:r w:rsidRPr="006A5D79">
        <w:t xml:space="preserve"> USAC to make a final determination.  </w:t>
      </w:r>
      <w:r w:rsidRPr="006A5D79">
        <w:rPr>
          <w:i/>
          <w:iCs/>
        </w:rPr>
        <w:t>See</w:t>
      </w:r>
      <w:r w:rsidRPr="006A5D79">
        <w:rPr>
          <w:i/>
        </w:rPr>
        <w:t xml:space="preserve"> </w:t>
      </w:r>
      <w:r>
        <w:rPr>
          <w:i/>
          <w:iCs/>
        </w:rPr>
        <w:t>also</w:t>
      </w:r>
      <w:r w:rsidRPr="006A5D79">
        <w:rPr>
          <w:i/>
        </w:rPr>
        <w:t xml:space="preserve"> supra</w:t>
      </w:r>
      <w:r w:rsidRPr="006A5D79">
        <w:t xml:space="preserve"> note </w:t>
      </w:r>
      <w:r>
        <w:t>6</w:t>
      </w:r>
      <w:r w:rsidRPr="006A5D79">
        <w:t xml:space="preserve">.   </w:t>
      </w:r>
    </w:p>
    <w:p w:rsidR="00710E6A" w:rsidRPr="006A5D79" w:rsidP="00710E6A" w14:paraId="002ACEE9" w14:textId="77777777">
      <w:pPr>
        <w:pStyle w:val="FootnoteText"/>
        <w:spacing w:before="120"/>
      </w:pPr>
      <w:r w:rsidRPr="000C05E2">
        <w:t xml:space="preserve">Consistent with precedent, we also find good cause exists to waive section 54.720(a) or (b) of the Commission’s rules, which requires that petitioners file their appeals within 60 days of a USAC decision or action.  </w:t>
      </w:r>
      <w:r w:rsidRPr="000C05E2">
        <w:rPr>
          <w:i/>
          <w:iCs/>
        </w:rPr>
        <w:t>See Requests for Review and/or Waiver of Decisions of the Universal Service Administrator by Barrow County School District et al.; Schools and Libraries Universal Service Support Mechanism</w:t>
      </w:r>
      <w:r w:rsidRPr="000C05E2">
        <w:t>, CC Docket No. 02-6, Order, 26 FCC Rcd 4028, 4029, para. 2 (WCB 2011) (</w:t>
      </w:r>
      <w:r w:rsidRPr="000C05E2">
        <w:rPr>
          <w:i/>
          <w:iCs/>
        </w:rPr>
        <w:t>Barrow County Order</w:t>
      </w:r>
      <w:r w:rsidRPr="000C05E2">
        <w:t>) (waiving the deadline for petitioners that filed an appeal within a reasonable period of time after receiving actual notice of the mistake).</w:t>
      </w:r>
    </w:p>
  </w:footnote>
  <w:footnote w:id="14">
    <w:p w:rsidR="00710E6A" w:rsidRPr="005665D2" w:rsidP="00710E6A" w14:paraId="05507E04" w14:textId="77777777">
      <w:pPr>
        <w:pStyle w:val="FootnoteText"/>
      </w:pPr>
      <w:r w:rsidRPr="005665D2">
        <w:rPr>
          <w:rStyle w:val="FootnoteReference"/>
          <w:sz w:val="20"/>
        </w:rPr>
        <w:footnoteRef/>
      </w:r>
      <w:r w:rsidRPr="005665D2">
        <w:t xml:space="preserve"> </w:t>
      </w:r>
      <w:r w:rsidRPr="005665D2">
        <w:rPr>
          <w:i/>
          <w:iCs/>
        </w:rPr>
        <w:t>See Modernizing the E-rate Program for Schools and Libraries</w:t>
      </w:r>
      <w:r w:rsidRPr="005665D2">
        <w:t xml:space="preserve">, WC Docket No. 13-184, Order, </w:t>
      </w:r>
      <w:r w:rsidRPr="00842092">
        <w:t>35 FCC Rcd 14426</w:t>
      </w:r>
      <w:r w:rsidRPr="005665D2">
        <w:t>,</w:t>
      </w:r>
      <w:r>
        <w:t xml:space="preserve"> 14431,</w:t>
      </w:r>
      <w:r w:rsidRPr="005665D2">
        <w:t xml:space="preserve"> para. 15 (2020) (authorizing the Bureau to grant a waiver in instances where a program participant was unable to timely submit an invoice because they were awaiting a post-commitment decision from </w:t>
      </w:r>
      <w:r w:rsidRPr="00F5547F">
        <w:rPr>
          <w:color w:val="000000"/>
        </w:rPr>
        <w:t>USAC, or received a decision approving a post-commitment request or granting an appeal of a previously denied or reduced funding request after the invoice filing deadline had passed</w:t>
      </w:r>
      <w:r w:rsidRPr="005665D2">
        <w:t>).</w:t>
      </w:r>
    </w:p>
  </w:footnote>
  <w:footnote w:id="15">
    <w:p w:rsidR="00710E6A" w:rsidP="00710E6A" w14:paraId="7BFF09DC" w14:textId="77777777">
      <w:pPr>
        <w:pStyle w:val="FootnoteText"/>
      </w:pPr>
      <w:r w:rsidRPr="00C8279A">
        <w:rPr>
          <w:rStyle w:val="FootnoteReference"/>
          <w:sz w:val="20"/>
          <w:szCs w:val="18"/>
        </w:rPr>
        <w:footnoteRef/>
      </w:r>
      <w:r>
        <w:t xml:space="preserve"> </w:t>
      </w:r>
      <w:r w:rsidRPr="00986071">
        <w:rPr>
          <w:i/>
          <w:iCs/>
        </w:rPr>
        <w:t>See, e.g</w:t>
      </w:r>
      <w:r w:rsidRPr="008A38C2">
        <w:t>.,</w:t>
      </w:r>
      <w:r w:rsidRPr="004132AD">
        <w:t xml:space="preserve"> </w:t>
      </w:r>
      <w:r w:rsidRPr="00986071">
        <w:rPr>
          <w:i/>
          <w:iCs/>
        </w:rPr>
        <w:t>Requests for Waiver of the Decisions of the Universal Service Administrator by Grants/Cibola County School District and Jemez Pueblo Tribal Consortium</w:t>
      </w:r>
      <w:r w:rsidRPr="004132AD">
        <w:t>, CC Docket No. 02-6, Order, 33 FCC Rcd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w:t>
      </w:r>
      <w:r>
        <w:t xml:space="preserve"> </w:t>
      </w:r>
    </w:p>
    <w:p w:rsidR="00710E6A" w:rsidP="00710E6A" w14:paraId="022A4428" w14:textId="77777777">
      <w:pPr>
        <w:pStyle w:val="FootnoteText"/>
      </w:pPr>
      <w:r>
        <w:t xml:space="preserve">Here, we find that the </w:t>
      </w:r>
      <w:r w:rsidRPr="00986071">
        <w:t xml:space="preserve">applicant </w:t>
      </w:r>
      <w:r>
        <w:t xml:space="preserve">was </w:t>
      </w:r>
      <w:r w:rsidRPr="00986071">
        <w:t xml:space="preserve">unable to complete implementation for reasons beyond </w:t>
      </w:r>
      <w:r>
        <w:t xml:space="preserve">its </w:t>
      </w:r>
      <w:r w:rsidRPr="00986071">
        <w:t xml:space="preserve">control and made good faith efforts to comply with Commission rules and procedures.  Accordingly, we waive the special construction service delivery deadline and direct USAC to set </w:t>
      </w:r>
      <w:r>
        <w:t xml:space="preserve">a </w:t>
      </w:r>
      <w:r w:rsidRPr="00986071">
        <w:t>new service delivery deadline of June 30, 202</w:t>
      </w:r>
      <w:r>
        <w:t>3</w:t>
      </w:r>
      <w:r w:rsidRPr="00986071">
        <w:t xml:space="preserve">, and adjust any associated administrative or procedural deadlines, including the invoice </w:t>
      </w:r>
      <w:r>
        <w:t xml:space="preserve">filing </w:t>
      </w:r>
      <w:r w:rsidRPr="00986071">
        <w:t>deadline, that might be necessary to effectuate our ruling.</w:t>
      </w:r>
    </w:p>
  </w:footnote>
  <w:footnote w:id="16">
    <w:p w:rsidR="00710E6A" w:rsidP="00710E6A" w14:paraId="2A857033" w14:textId="77777777">
      <w:pPr>
        <w:pStyle w:val="FootnoteText"/>
      </w:pPr>
      <w:r>
        <w:rPr>
          <w:rStyle w:val="FootnoteReference"/>
        </w:rPr>
        <w:footnoteRef/>
      </w:r>
      <w:r>
        <w:t xml:space="preserve"> </w:t>
      </w:r>
      <w:r w:rsidRPr="00656240">
        <w:rPr>
          <w:i/>
          <w:iCs/>
        </w:rPr>
        <w:t>See, e.g.</w:t>
      </w:r>
      <w:r w:rsidRPr="00B634CA">
        <w:t>,</w:t>
      </w:r>
      <w:r w:rsidRPr="00656240">
        <w:rPr>
          <w:i/>
          <w:iCs/>
        </w:rPr>
        <w:t xml:space="preserve"> Requests for Review of Decisions of the Universal Service Administrator by New Albany-Floyd County Consolidated School Corporation; Federal-State Joint Board on Universal Service, Changes to the Board of Directors of the National Exchange Carrier Association, Inc</w:t>
      </w:r>
      <w:r>
        <w:t xml:space="preserve">., CC Docket No. 96-45, CC Docket No. 97-21, Order, 16 FCC Rcd 7190, 7192-93, para. 7 (APD 2001) (finding that network monitoring is not an eligible service under program rules); </w:t>
      </w:r>
      <w:r w:rsidRPr="009D017C">
        <w:rPr>
          <w:i/>
        </w:rPr>
        <w:t>Requests for Waiver and Review of Decisions of the Universal Service Administrator by AllWays, Inc.; Schools and Libraries Universal Service Support Mechanism</w:t>
      </w:r>
      <w:r>
        <w:t>, CC Docket No. 02-6, Order, 27 FCC Rcd 1968, 1968-69, para. 1 (WCB 2012) (upholding denials of funding requests for services that are not eligible for E-rate support).</w:t>
      </w:r>
    </w:p>
  </w:footnote>
  <w:footnote w:id="17">
    <w:p w:rsidR="00710E6A" w:rsidP="00710E6A" w14:paraId="5C2E1AD0" w14:textId="77777777">
      <w:pPr>
        <w:pStyle w:val="FootnoteText"/>
      </w:pPr>
      <w:r>
        <w:rPr>
          <w:rStyle w:val="FootnoteReference"/>
        </w:rPr>
        <w:footnoteRef/>
      </w:r>
      <w:r>
        <w:t xml:space="preserve"> </w:t>
      </w:r>
      <w:r w:rsidRPr="000C6BC1">
        <w:rPr>
          <w:i/>
          <w:iCs/>
        </w:rPr>
        <w:t>See, e.g.</w:t>
      </w:r>
      <w:r w:rsidRPr="00B634CA">
        <w:t>,</w:t>
      </w:r>
      <w:r w:rsidRPr="000C6BC1">
        <w:rPr>
          <w:i/>
          <w:iCs/>
        </w:rPr>
        <w:t xml:space="preserve"> Requests for Waiver of Decisions of the Universal Service Administrator by Ada School District et al.; Schools and Libraries Universal </w:t>
      </w:r>
      <w:r w:rsidRPr="00D26F3D">
        <w:rPr>
          <w:i/>
          <w:color w:val="000000"/>
        </w:rPr>
        <w:t>Service Support Mechanism</w:t>
      </w:r>
      <w:r w:rsidRPr="000C6BC1">
        <w:t xml:space="preserve">, CC Docket No. 02-6, Order, 31 FCC Rcd 3834, 3836, para. 8 (WCB 2016) (denying requests for waiver of the Commission’s invoice extension rule for petitioners that failed to demonstrate extraordinary circumstances justifying a waiver); </w:t>
      </w:r>
      <w:r w:rsidRPr="000C6BC1">
        <w:rPr>
          <w:i/>
          <w:iCs/>
        </w:rPr>
        <w:t xml:space="preserve">see also </w:t>
      </w:r>
      <w:r w:rsidRPr="000C6BC1">
        <w:t>47 CFR § 54.514</w:t>
      </w:r>
      <w:r>
        <w:t xml:space="preserve">; </w:t>
      </w:r>
      <w:r w:rsidRPr="000C6BC1">
        <w:rPr>
          <w:i/>
          <w:iCs/>
        </w:rPr>
        <w:t>Modernizing the E-rate Program for Schools and Libraries</w:t>
      </w:r>
      <w:r w:rsidRPr="000C6BC1">
        <w:t>, WC Docket No. 13-184, Order and Further Notice of Proposed Rulemaking, 29 FCC Rcd 8870, 8966, para. 240 (2014) (establishing that it is generally not in the public interest to waive the Commission’s invoicing rules absent extraordinary circumstances).</w:t>
      </w:r>
    </w:p>
  </w:footnote>
  <w:footnote w:id="18">
    <w:p w:rsidR="00710E6A" w:rsidP="00710E6A" w14:paraId="6FC77693" w14:textId="77777777">
      <w:pPr>
        <w:pStyle w:val="FootnoteText"/>
      </w:pPr>
      <w:r>
        <w:rPr>
          <w:rStyle w:val="FootnoteReference"/>
        </w:rPr>
        <w:footnoteRef/>
      </w:r>
      <w:r>
        <w:t xml:space="preserve"> </w:t>
      </w:r>
      <w:r>
        <w:rPr>
          <w:i/>
          <w:iCs/>
        </w:rPr>
        <w:t>See, e.g.</w:t>
      </w:r>
      <w:r w:rsidRPr="00B634CA">
        <w:t>,</w:t>
      </w:r>
      <w:r>
        <w:rPr>
          <w:i/>
          <w:iCs/>
        </w:rPr>
        <w:t xml:space="preserve"> Requests for Waiver and Review of Decisions of the Universal Service Administrator by Assabet Valley Regional Vocational District; Schools and Libraries Universal Service Support Mechanism</w:t>
      </w:r>
      <w:r>
        <w:t xml:space="preserve">, CC Docket No. 02-6, Order, 27 FCC Rcd 1924, 1925, para. 1 (WCB 2012) (finding petitioners had not demonstrated good cause to justify waivers permitting changes to the applicants’ E-Rate applications after the application filing window closed).  Here, the applicant is requesting that its E-Rate support be increased for services that were not included on its approved FCC Form 471 application.  Such changes to add additional services to increase committed support amounts are not ministerial and clerical errors.  </w:t>
      </w:r>
      <w:r w:rsidRPr="003D1D5D">
        <w:rPr>
          <w:i/>
          <w:iCs/>
        </w:rPr>
        <w:t>See, e.g.</w:t>
      </w:r>
      <w:r w:rsidRPr="00B634CA">
        <w:t>,</w:t>
      </w:r>
      <w:r w:rsidRPr="003D1D5D">
        <w:rPr>
          <w:i/>
          <w:iCs/>
        </w:rPr>
        <w:t xml:space="preserve"> Requests for Waiver and Review of Decisions of the Universal Service Administrator by Beth Rivka School; Schools and Libraries Universal Service Support Mechanism</w:t>
      </w:r>
      <w:r>
        <w:t xml:space="preserve">, CC Docket No. 02-6, Order, 25 FCC Rcd 10653, 10663, para. 20 (finding applicants’ requests to add services to increase support were not clerical or ministerial errors and allowing applicants to “correct” applications months later seriously undermines the application filing deadline date).    </w:t>
      </w:r>
    </w:p>
  </w:footnote>
  <w:footnote w:id="19">
    <w:p w:rsidR="00710E6A" w:rsidP="00710E6A" w14:paraId="521CDD83" w14:textId="77777777">
      <w:pPr>
        <w:pStyle w:val="FootnoteText"/>
      </w:pPr>
      <w:r w:rsidRPr="007514DB">
        <w:rPr>
          <w:rStyle w:val="FootnoteReference"/>
        </w:rPr>
        <w:footnoteRef/>
      </w:r>
      <w:r>
        <w:t xml:space="preserve"> </w:t>
      </w:r>
      <w:r w:rsidRPr="48A45130">
        <w:rPr>
          <w:i/>
          <w:iCs/>
        </w:rPr>
        <w:t>See, e.g</w:t>
      </w:r>
      <w:r w:rsidRPr="48A45130">
        <w:t xml:space="preserve">., </w:t>
      </w:r>
      <w:r w:rsidRPr="48A45130">
        <w:rPr>
          <w:i/>
          <w:iCs/>
        </w:rPr>
        <w:t xml:space="preserve">Agra Public Schools </w:t>
      </w:r>
      <w:r>
        <w:rPr>
          <w:i/>
          <w:iCs/>
        </w:rPr>
        <w:t>Order</w:t>
      </w:r>
      <w:r w:rsidRPr="48A45130">
        <w:t xml:space="preserve">, 25 FCC Rcd </w:t>
      </w:r>
      <w:r>
        <w:t>at 5688, para. 6</w:t>
      </w:r>
      <w:r w:rsidRPr="48A45130">
        <w:t xml:space="preserve">; </w:t>
      </w:r>
      <w:r w:rsidRPr="48A45130">
        <w:rPr>
          <w:i/>
          <w:iCs/>
        </w:rPr>
        <w:t xml:space="preserve">Bound Brook School District </w:t>
      </w:r>
      <w:r>
        <w:rPr>
          <w:i/>
          <w:iCs/>
        </w:rPr>
        <w:t>Order</w:t>
      </w:r>
      <w:r w:rsidRPr="48A45130">
        <w:t xml:space="preserve">, 29 FCC Rcd </w:t>
      </w:r>
      <w:r>
        <w:t xml:space="preserve">at </w:t>
      </w:r>
      <w:r w:rsidRPr="48A45130">
        <w:t>5823</w:t>
      </w:r>
      <w:r>
        <w:t>, para. 1</w:t>
      </w:r>
      <w:r w:rsidRPr="48A45130">
        <w:t xml:space="preserve">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w:t>
      </w:r>
      <w:r>
        <w:t>demonstrate</w:t>
      </w:r>
      <w:r w:rsidRPr="48A45130">
        <w:t xml:space="preserve"> special circumstances </w:t>
      </w:r>
      <w:r>
        <w:t>required</w:t>
      </w:r>
      <w:r w:rsidRPr="48A45130">
        <w:t xml:space="preserve"> for the Commission to waive the </w:t>
      </w:r>
      <w:r>
        <w:t xml:space="preserve">filing deadline </w:t>
      </w:r>
      <w:r w:rsidRPr="48A45130">
        <w:t>rule</w:t>
      </w:r>
      <w:r>
        <w:t>)</w:t>
      </w:r>
      <w:r w:rsidRPr="48A45130">
        <w:t>.</w:t>
      </w:r>
    </w:p>
  </w:footnote>
  <w:footnote w:id="20">
    <w:p w:rsidR="00710E6A" w:rsidP="00710E6A" w14:paraId="386ACB06" w14:textId="77777777">
      <w:pPr>
        <w:pStyle w:val="FootnoteText"/>
      </w:pPr>
      <w:r>
        <w:rPr>
          <w:rStyle w:val="FootnoteReference"/>
        </w:rPr>
        <w:footnoteRef/>
      </w:r>
      <w:r>
        <w:t xml:space="preserve"> </w:t>
      </w:r>
      <w:r w:rsidRPr="003815F6">
        <w:t xml:space="preserve">Although Aero Computing, LLC seeks a waiver for </w:t>
      </w:r>
      <w:r>
        <w:t xml:space="preserve">FCC Form 471 </w:t>
      </w:r>
      <w:r w:rsidRPr="003815F6">
        <w:t xml:space="preserve">application number 161019461, it appears that this request has been fully </w:t>
      </w:r>
      <w:r>
        <w:t xml:space="preserve">funded and support was </w:t>
      </w:r>
      <w:r w:rsidRPr="003815F6">
        <w:t xml:space="preserve">disbursed.  We therefore dismiss this request as moot.  </w:t>
      </w:r>
      <w:r w:rsidRPr="003815F6">
        <w:rPr>
          <w:i/>
          <w:iCs/>
        </w:rPr>
        <w:t>See, e.g.</w:t>
      </w:r>
      <w:r w:rsidRPr="00B634CA">
        <w:t>,</w:t>
      </w:r>
      <w:r w:rsidRPr="003815F6">
        <w:rPr>
          <w:i/>
          <w:iCs/>
        </w:rPr>
        <w:t xml:space="preserve"> Requests for Review of Decision of the Universal Service Administrator by Diversified Computer Solutions, Inc.; Schools and Libraries Universal Service Support Mechanism</w:t>
      </w:r>
      <w:r w:rsidRPr="003815F6">
        <w:t>, CC Docket No. 02-6, Order, 27 FCC Rcd 5250, 5251, para. 3 (WCB 2012) (dismissing appeals as moot where invoicing records demonstrate that the entity was fully compensated for the funding it requested and all submitted invoices funded).</w:t>
      </w:r>
    </w:p>
  </w:footnote>
  <w:footnote w:id="21">
    <w:p w:rsidR="00710E6A" w:rsidRPr="002706C7" w:rsidP="00710E6A" w14:paraId="73FB7640" w14:textId="2ADCBBB0">
      <w:pPr>
        <w:pStyle w:val="FootnoteText"/>
      </w:pPr>
      <w:r w:rsidRPr="002706C7">
        <w:rPr>
          <w:rStyle w:val="FootnoteReference"/>
        </w:rPr>
        <w:footnoteRef/>
      </w:r>
      <w:r w:rsidRPr="002706C7">
        <w:rPr>
          <w:i/>
          <w:iCs/>
        </w:rPr>
        <w:t xml:space="preserve"> See Rural Health Care Support Mechanism</w:t>
      </w:r>
      <w:r w:rsidRPr="002706C7">
        <w:t>, WC Docket No. 02-60, Order, 35 FCC Rcd 1986, 1994 (WCB 2020) (</w:t>
      </w:r>
      <w:r w:rsidRPr="002706C7">
        <w:rPr>
          <w:i/>
          <w:iCs/>
        </w:rPr>
        <w:t>Funding Year 2018 Invoice Waiver Order</w:t>
      </w:r>
      <w:r w:rsidRPr="002706C7">
        <w:t xml:space="preserve">); </w:t>
      </w:r>
      <w:r w:rsidRPr="002706C7">
        <w:rPr>
          <w:i/>
          <w:iCs/>
        </w:rPr>
        <w:t>Rural Health Care Support Mechanism</w:t>
      </w:r>
      <w:r w:rsidRPr="002706C7">
        <w:t>, WC Docket No. 02-60, Order, 32 FCC Rcd 5065, 5065-66, paras. 2, 4 (WCB 2017) (</w:t>
      </w:r>
      <w:r w:rsidRPr="002706C7">
        <w:rPr>
          <w:i/>
          <w:iCs/>
        </w:rPr>
        <w:t>Funding Year 2016 Invoice Waiver Order</w:t>
      </w:r>
      <w:r w:rsidRPr="002706C7">
        <w:t xml:space="preserve">) (granting a waiver sua sponte of the invoice filing deadline when the deadline had already passed at the time that health care providers received USAC’s decision, which made compliance with program rules impossible). </w:t>
      </w:r>
      <w:r w:rsidR="00B634CA">
        <w:t xml:space="preserve"> </w:t>
      </w:r>
      <w:r w:rsidRPr="002706C7">
        <w:t xml:space="preserve">We waive the petitioners’ invoice filing deadlines and allow 180 days from the later of the release date of this Public Notice or the issuance date of a funding commitment letter (FCL) to file the invoices with USAC. </w:t>
      </w:r>
    </w:p>
  </w:footnote>
  <w:footnote w:id="22">
    <w:p w:rsidR="00710E6A" w:rsidRPr="002706C7" w:rsidP="00710E6A" w14:paraId="10F4639F" w14:textId="71191F7C">
      <w:pPr>
        <w:pStyle w:val="FootnoteText"/>
      </w:pPr>
      <w:r w:rsidRPr="002706C7">
        <w:rPr>
          <w:rStyle w:val="FootnoteReference"/>
        </w:rPr>
        <w:footnoteRef/>
      </w:r>
      <w:r w:rsidRPr="002706C7">
        <w:t xml:space="preserve"> </w:t>
      </w:r>
      <w:r w:rsidRPr="00CA7697">
        <w:rPr>
          <w:rFonts w:eastAsia="Calibri"/>
          <w:i/>
          <w:iCs/>
          <w:color w:val="000000"/>
        </w:rPr>
        <w:t>Rural Health Care Support Mechanism; Promoting Telehealth in Rural America</w:t>
      </w:r>
      <w:r w:rsidRPr="00CA7697">
        <w:rPr>
          <w:rFonts w:eastAsia="Calibri"/>
          <w:color w:val="000000"/>
        </w:rPr>
        <w:t xml:space="preserve">, WC Dockets Nos. 02-60, 17-310, Order, 36 FCC Rcd 7051, 7063 n.87 (WCB 2021) (directing USAC to grant a 28-day extension to the deadline to respond to information requests if sought by an applicant </w:t>
      </w:r>
      <w:r>
        <w:rPr>
          <w:rFonts w:eastAsia="Calibri"/>
          <w:color w:val="000000"/>
        </w:rPr>
        <w:t xml:space="preserve">due to the COVID-19 pandemic </w:t>
      </w:r>
      <w:r w:rsidRPr="00CA7697">
        <w:rPr>
          <w:rFonts w:eastAsia="Calibri"/>
          <w:color w:val="000000"/>
        </w:rPr>
        <w:t xml:space="preserve">and </w:t>
      </w:r>
      <w:r>
        <w:rPr>
          <w:rFonts w:eastAsia="Calibri"/>
          <w:color w:val="000000"/>
        </w:rPr>
        <w:t>providing</w:t>
      </w:r>
      <w:r w:rsidRPr="00CA7697">
        <w:rPr>
          <w:rFonts w:eastAsia="Calibri"/>
          <w:color w:val="000000"/>
        </w:rPr>
        <w:t xml:space="preserve"> that applicants may file requests for waiver if funding requests are denied due to missed response deadlines for information requests filed prior to the release of the Order).  We direct USAC to allow North Mississippi Primary Care additional time to respond to the information request. </w:t>
      </w:r>
      <w:r w:rsidR="00B634CA">
        <w:rPr>
          <w:rFonts w:eastAsia="Calibri"/>
          <w:color w:val="000000"/>
        </w:rPr>
        <w:t xml:space="preserve"> </w:t>
      </w:r>
      <w:r w:rsidRPr="00CA7697">
        <w:rPr>
          <w:rFonts w:eastAsia="Calibri"/>
          <w:color w:val="000000"/>
        </w:rPr>
        <w:t>We make no finding on the underlying issues in this appeal and remand to USAC for further review.</w:t>
      </w:r>
    </w:p>
  </w:footnote>
  <w:footnote w:id="23">
    <w:p w:rsidR="00710E6A" w:rsidRPr="00E942EF" w:rsidP="00710E6A" w14:paraId="0A9E93AC" w14:textId="77777777">
      <w:pPr>
        <w:pStyle w:val="FootnoteText"/>
      </w:pPr>
      <w:r w:rsidRPr="00E942EF">
        <w:rPr>
          <w:rStyle w:val="FootnoteReference"/>
        </w:rPr>
        <w:footnoteRef/>
      </w:r>
      <w:r w:rsidRPr="00E942EF">
        <w:t xml:space="preserve"> 47 CFR § 54.713. </w:t>
      </w:r>
      <w:r>
        <w:t xml:space="preserve"> </w:t>
      </w:r>
      <w:r w:rsidRPr="009D017C">
        <w:rPr>
          <w:i/>
        </w:rPr>
        <w:t>See, e.g</w:t>
      </w:r>
      <w:r w:rsidRPr="00E942EF">
        <w:t xml:space="preserve">., </w:t>
      </w:r>
      <w:r w:rsidRPr="00E942EF">
        <w:rPr>
          <w:i/>
          <w:iCs/>
        </w:rPr>
        <w:t>Universal Service Contribution Methodology; Federal-State Joint Board on Universal Service; Requests for Review of Decisions of Universal Service Administrator by Airband Communications, Inc. et al.</w:t>
      </w:r>
      <w:r w:rsidRPr="00E942EF">
        <w:t xml:space="preserve">, WC Docket No. 06-122, CC Docket No. 96-45, Order, 25 FCC Rcd 10861 (WCB 2010) (denying deadline waivers where claims of good cause amount to no more than simple negligence, errors by the petitioner, or circumstances squarely within the petitioner’s control); </w:t>
      </w:r>
      <w:r w:rsidRPr="00E942EF">
        <w:rPr>
          <w:i/>
          <w:iCs/>
        </w:rPr>
        <w:t>Universal Service Contribution Methodology; Requests for Review of Decisions of the Universal Service Administrator by Achilles Networks, Inc., et al.</w:t>
      </w:r>
      <w:r w:rsidRPr="00E942EF">
        <w:t>, WC Docket No. 06-122, Order, 25 FCC Rcd 4646, 4648-49, paras. 5, 8 (WCB 2010) (</w:t>
      </w:r>
      <w:r>
        <w:t xml:space="preserve">finding that </w:t>
      </w:r>
      <w:r w:rsidRPr="00E942EF">
        <w:t xml:space="preserve">good cause </w:t>
      </w:r>
      <w:r>
        <w:t>is</w:t>
      </w:r>
      <w:r w:rsidRPr="00E942EF">
        <w:t xml:space="preserve"> not shown when filers claim they were unaware of their obligation to file the forms, ignorant of the process for electronically filing the forms, or had otherwise failed to file the forms); </w:t>
      </w:r>
      <w:r w:rsidRPr="00E942EF">
        <w:rPr>
          <w:i/>
          <w:iCs/>
        </w:rPr>
        <w:t>Federal-State Joint Board on Universal Service, Request for Review by National Network Communications, Inc.</w:t>
      </w:r>
      <w:r w:rsidRPr="00E942EF">
        <w:t>, CC Docket No. 96-45, Order, 22 FCC Rcd 6783 (WCB 2007) (</w:t>
      </w:r>
      <w:r>
        <w:t xml:space="preserve">finding that </w:t>
      </w:r>
      <w:r w:rsidRPr="00E942EF">
        <w:t xml:space="preserve">good cause </w:t>
      </w:r>
      <w:r>
        <w:t xml:space="preserve">is </w:t>
      </w:r>
      <w:r w:rsidRPr="00E942EF">
        <w:t xml:space="preserve">not shown when filer claimed it did not have skilled personnel to interpret and correctly apply </w:t>
      </w:r>
      <w:r>
        <w:t xml:space="preserve">the </w:t>
      </w:r>
      <w:r w:rsidRPr="00E942EF">
        <w:t xml:space="preserve">FCC </w:t>
      </w:r>
      <w:r>
        <w:t>Form</w:t>
      </w:r>
      <w:r w:rsidRPr="00E942EF">
        <w:t xml:space="preserve"> 499 instructions).</w:t>
      </w:r>
    </w:p>
    <w:p w:rsidR="00710E6A" w:rsidP="00710E6A" w14:paraId="0093D6D9"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4B94" w14:paraId="089B417F" w14:textId="703ECF3D">
    <w:pPr>
      <w:tabs>
        <w:tab w:val="center" w:pos="4680"/>
        <w:tab w:val="right" w:pos="9360"/>
      </w:tabs>
    </w:pPr>
    <w:r>
      <w:rPr>
        <w:b/>
      </w:rPr>
      <w:tab/>
      <w:t>Federal Communications Commission</w:t>
    </w:r>
    <w:r>
      <w:rPr>
        <w:b/>
      </w:rPr>
      <w:tab/>
    </w:r>
    <w:r w:rsidR="00710E6A">
      <w:rPr>
        <w:b/>
      </w:rPr>
      <w:t>DA 22-328</w:t>
    </w:r>
  </w:p>
  <w:p w:rsidR="003E4B94" w14:paraId="472C531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3E4B94" w14:paraId="0A7B9A4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4B94" w14:paraId="627069FE"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A"/>
    <w:rsid w:val="00063B26"/>
    <w:rsid w:val="000C05E2"/>
    <w:rsid w:val="000C6BC1"/>
    <w:rsid w:val="00167320"/>
    <w:rsid w:val="00171C67"/>
    <w:rsid w:val="00174FFC"/>
    <w:rsid w:val="001830DD"/>
    <w:rsid w:val="00196261"/>
    <w:rsid w:val="001D220B"/>
    <w:rsid w:val="001D50D0"/>
    <w:rsid w:val="001D5BC8"/>
    <w:rsid w:val="001F186D"/>
    <w:rsid w:val="00230FCE"/>
    <w:rsid w:val="002638BE"/>
    <w:rsid w:val="002706C7"/>
    <w:rsid w:val="0027599B"/>
    <w:rsid w:val="00311FDA"/>
    <w:rsid w:val="0032102C"/>
    <w:rsid w:val="003815F6"/>
    <w:rsid w:val="003856CD"/>
    <w:rsid w:val="003B1FF6"/>
    <w:rsid w:val="003D1D5D"/>
    <w:rsid w:val="003D4247"/>
    <w:rsid w:val="003E4B94"/>
    <w:rsid w:val="00403DBB"/>
    <w:rsid w:val="004132AD"/>
    <w:rsid w:val="0042340B"/>
    <w:rsid w:val="004956D9"/>
    <w:rsid w:val="004A4F3D"/>
    <w:rsid w:val="004A7538"/>
    <w:rsid w:val="004B5D87"/>
    <w:rsid w:val="004D6713"/>
    <w:rsid w:val="004E63B5"/>
    <w:rsid w:val="00536CED"/>
    <w:rsid w:val="0055364F"/>
    <w:rsid w:val="005665D2"/>
    <w:rsid w:val="006075D0"/>
    <w:rsid w:val="0061314B"/>
    <w:rsid w:val="00616E0B"/>
    <w:rsid w:val="00656240"/>
    <w:rsid w:val="0066348F"/>
    <w:rsid w:val="00666C30"/>
    <w:rsid w:val="00696BDD"/>
    <w:rsid w:val="006A5D79"/>
    <w:rsid w:val="006C4F9D"/>
    <w:rsid w:val="006E5FDA"/>
    <w:rsid w:val="00710E6A"/>
    <w:rsid w:val="007223A8"/>
    <w:rsid w:val="0072712C"/>
    <w:rsid w:val="007325F0"/>
    <w:rsid w:val="00747EE2"/>
    <w:rsid w:val="00775679"/>
    <w:rsid w:val="0079385B"/>
    <w:rsid w:val="007A0DDC"/>
    <w:rsid w:val="008010BD"/>
    <w:rsid w:val="00830420"/>
    <w:rsid w:val="00842092"/>
    <w:rsid w:val="00854629"/>
    <w:rsid w:val="00857683"/>
    <w:rsid w:val="008A38C2"/>
    <w:rsid w:val="008B42A3"/>
    <w:rsid w:val="008E1378"/>
    <w:rsid w:val="008E15BC"/>
    <w:rsid w:val="009048C6"/>
    <w:rsid w:val="00941F06"/>
    <w:rsid w:val="00986071"/>
    <w:rsid w:val="009D017C"/>
    <w:rsid w:val="009D44BA"/>
    <w:rsid w:val="00A076A4"/>
    <w:rsid w:val="00A94B88"/>
    <w:rsid w:val="00AA330C"/>
    <w:rsid w:val="00AD2DC5"/>
    <w:rsid w:val="00AD407A"/>
    <w:rsid w:val="00AF2379"/>
    <w:rsid w:val="00B224DB"/>
    <w:rsid w:val="00B634CA"/>
    <w:rsid w:val="00B65C8D"/>
    <w:rsid w:val="00CA7697"/>
    <w:rsid w:val="00CB6536"/>
    <w:rsid w:val="00CB6680"/>
    <w:rsid w:val="00CC75ED"/>
    <w:rsid w:val="00D26F3D"/>
    <w:rsid w:val="00D6122A"/>
    <w:rsid w:val="00D657B6"/>
    <w:rsid w:val="00DB00E3"/>
    <w:rsid w:val="00DF1A26"/>
    <w:rsid w:val="00E01034"/>
    <w:rsid w:val="00E20475"/>
    <w:rsid w:val="00E27CA1"/>
    <w:rsid w:val="00E36D81"/>
    <w:rsid w:val="00E61125"/>
    <w:rsid w:val="00E73EB5"/>
    <w:rsid w:val="00E942EF"/>
    <w:rsid w:val="00EE3E39"/>
    <w:rsid w:val="00F25A14"/>
    <w:rsid w:val="00F5547F"/>
    <w:rsid w:val="00F65787"/>
    <w:rsid w:val="0FF9FBBE"/>
    <w:rsid w:val="248FAC09"/>
    <w:rsid w:val="30092B15"/>
    <w:rsid w:val="48A45130"/>
    <w:rsid w:val="54E851B0"/>
    <w:rsid w:val="59029FE0"/>
    <w:rsid w:val="76036353"/>
    <w:rsid w:val="76E5D574"/>
    <w:rsid w:val="7A36296D"/>
    <w:rsid w:val="7F7E9F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FD0669"/>
  <w15:chartTrackingRefBased/>
  <w15:docId w15:val="{55498868-7FBA-4F52-8F7F-E720667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710E6A"/>
  </w:style>
  <w:style w:type="character" w:customStyle="1" w:styleId="ParaNumChar">
    <w:name w:val="ParaNum Char"/>
    <w:link w:val="ParaNum"/>
    <w:locked/>
    <w:rsid w:val="00710E6A"/>
    <w:rPr>
      <w:snapToGrid w:val="0"/>
      <w:kern w:val="28"/>
      <w:sz w:val="22"/>
    </w:rPr>
  </w:style>
  <w:style w:type="character" w:customStyle="1" w:styleId="normaltextrun">
    <w:name w:val="normaltextrun"/>
    <w:rsid w:val="00710E6A"/>
  </w:style>
  <w:style w:type="paragraph" w:styleId="NoSpacing">
    <w:name w:val="No Spacing"/>
    <w:uiPriority w:val="1"/>
    <w:qFormat/>
    <w:rsid w:val="00710E6A"/>
    <w:rPr>
      <w:rFonts w:ascii="Calibri" w:eastAsia="Calibri" w:hAnsi="Calibri"/>
      <w:sz w:val="22"/>
      <w:szCs w:val="22"/>
    </w:rPr>
  </w:style>
  <w:style w:type="paragraph" w:customStyle="1" w:styleId="paragraph">
    <w:name w:val="paragraph"/>
    <w:basedOn w:val="Normal"/>
    <w:rsid w:val="00710E6A"/>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