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4C2EE3" w14:paraId="6E5B26AF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39E80335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14CFD702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04781789" w14:textId="77777777"/>
    <w:p w:rsidR="004C2EE3" w:rsidP="0070224F" w14:paraId="0E2B91E7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742326CD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3889080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7C0709A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E31B5" w:rsidRPr="006E31B5" w:rsidP="006E31B5" w14:paraId="6ED578E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E31B5">
              <w:rPr>
                <w:spacing w:val="-2"/>
              </w:rPr>
              <w:t>National Exchange Carrier Association, Inc.</w:t>
            </w:r>
          </w:p>
          <w:p w:rsidR="006E31B5" w:rsidRPr="006E31B5" w:rsidP="006E31B5" w14:paraId="0E8D1F0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E31B5" w:rsidRPr="006E31B5" w:rsidP="006E31B5" w14:paraId="56EB031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E31B5">
              <w:rPr>
                <w:spacing w:val="-2"/>
              </w:rPr>
              <w:t>2023 Modification of Average Schedule Universal</w:t>
            </w:r>
            <w:r w:rsidRPr="006E31B5">
              <w:rPr>
                <w:spacing w:val="-2"/>
              </w:rPr>
              <w:tab/>
            </w:r>
          </w:p>
          <w:p w:rsidR="006E31B5" w:rsidRPr="006E31B5" w:rsidP="006E31B5" w14:paraId="10E1624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E31B5">
              <w:rPr>
                <w:spacing w:val="-2"/>
              </w:rPr>
              <w:t>Service Support Formula</w:t>
            </w:r>
          </w:p>
          <w:p w:rsidR="006E31B5" w:rsidRPr="006E31B5" w:rsidP="006E31B5" w14:paraId="3183A24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E31B5" w:rsidRPr="006E31B5" w:rsidP="006E31B5" w14:paraId="21F5FE0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E31B5">
              <w:rPr>
                <w:spacing w:val="-2"/>
              </w:rPr>
              <w:t>High-Cost Universal Service Support</w:t>
            </w:r>
          </w:p>
          <w:p w:rsidR="004C2EE3" w:rsidRPr="007115F7" w:rsidP="007115F7" w14:paraId="350B3712" w14:textId="7025A2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 w14:paraId="0A4C85E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4B8E87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4BC2F3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26C647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356088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6914BA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7912B9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6E31B5" w14:paraId="6B2208C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6E31B5" w:rsidRPr="006E31B5" w14:paraId="62DCCC78" w14:textId="13B8D5A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4B9D0D8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631CF07F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6E31B5" w:rsidP="006E31B5" w14:paraId="5AACC5FD" w14:textId="77777777">
            <w:pPr>
              <w:pStyle w:val="BodyText"/>
              <w:ind w:left="0"/>
            </w:pPr>
            <w:r w:rsidRPr="0023462C">
              <w:t>WC</w:t>
            </w:r>
            <w:r w:rsidRPr="0023462C">
              <w:rPr>
                <w:spacing w:val="-5"/>
              </w:rPr>
              <w:t xml:space="preserve"> </w:t>
            </w:r>
            <w:r w:rsidRPr="0023462C">
              <w:rPr>
                <w:spacing w:val="-1"/>
              </w:rPr>
              <w:t>Docket</w:t>
            </w:r>
            <w:r w:rsidRPr="0023462C">
              <w:rPr>
                <w:spacing w:val="-3"/>
              </w:rPr>
              <w:t xml:space="preserve"> </w:t>
            </w:r>
            <w:r w:rsidRPr="0023462C">
              <w:rPr>
                <w:spacing w:val="-1"/>
              </w:rPr>
              <w:t>No.</w:t>
            </w:r>
            <w:r w:rsidRPr="0023462C">
              <w:rPr>
                <w:spacing w:val="-3"/>
              </w:rPr>
              <w:t xml:space="preserve"> </w:t>
            </w:r>
            <w:r w:rsidRPr="0023462C">
              <w:t>05-337</w:t>
            </w:r>
          </w:p>
          <w:p w:rsidR="006E31B5" w:rsidP="006E31B5" w14:paraId="3134698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E31B5" w:rsidP="006E31B5" w14:paraId="42C05799" w14:textId="77777777">
            <w:pPr>
              <w:pStyle w:val="BodyText"/>
              <w:ind w:left="0"/>
            </w:pPr>
          </w:p>
          <w:p w:rsidR="006E31B5" w:rsidRPr="0023462C" w:rsidP="006E31B5" w14:paraId="67ED6B56" w14:textId="77777777">
            <w:pPr>
              <w:pStyle w:val="BodyText"/>
              <w:ind w:left="0"/>
            </w:pPr>
            <w:r>
              <w:t xml:space="preserve">WC Docket No. 10-90 </w:t>
            </w:r>
          </w:p>
          <w:p w:rsidR="004C2EE3" w14:paraId="68432D06" w14:textId="578D16B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P="0070224F" w14:paraId="03948EB2" w14:textId="77777777"/>
    <w:p w:rsidR="00841AB1" w:rsidP="00F021FA" w14:paraId="7532FED4" w14:textId="3ACE40E0">
      <w:pPr>
        <w:pStyle w:val="StyleBoldCentered"/>
      </w:pPr>
      <w:r>
        <w:t>Order</w:t>
      </w:r>
    </w:p>
    <w:p w:rsidR="004C2EE3" w14:paraId="406705C0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4B545E9B" w14:textId="6B9D4294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7E25E9">
        <w:rPr>
          <w:b/>
          <w:spacing w:val="-2"/>
        </w:rPr>
        <w:t>December 8, 2022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7E25E9">
        <w:rPr>
          <w:b/>
          <w:spacing w:val="-2"/>
        </w:rPr>
        <w:t>December 8, 2022</w:t>
      </w:r>
    </w:p>
    <w:p w:rsidR="00822CE0" w14:paraId="7EBE4190" w14:textId="77777777"/>
    <w:p w:rsidR="004C2EE3" w14:paraId="63E628AC" w14:textId="43FEE3C4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Pr="0023462C" w:rsidR="006E31B5">
        <w:rPr>
          <w:spacing w:val="-1"/>
        </w:rPr>
        <w:t>Deputy</w:t>
      </w:r>
      <w:r w:rsidRPr="0023462C" w:rsidR="006E31B5">
        <w:rPr>
          <w:spacing w:val="-6"/>
        </w:rPr>
        <w:t xml:space="preserve"> </w:t>
      </w:r>
      <w:r w:rsidRPr="0023462C" w:rsidR="006E31B5">
        <w:rPr>
          <w:spacing w:val="-2"/>
        </w:rPr>
        <w:t>Chief,</w:t>
      </w:r>
      <w:r w:rsidRPr="0023462C" w:rsidR="006E31B5">
        <w:rPr>
          <w:spacing w:val="-11"/>
        </w:rPr>
        <w:t xml:space="preserve"> </w:t>
      </w:r>
      <w:r w:rsidRPr="0023462C" w:rsidR="006E31B5">
        <w:rPr>
          <w:spacing w:val="-1"/>
        </w:rPr>
        <w:t>Telecommunications</w:t>
      </w:r>
      <w:r w:rsidRPr="0023462C" w:rsidR="006E31B5">
        <w:rPr>
          <w:spacing w:val="-8"/>
        </w:rPr>
        <w:t xml:space="preserve"> </w:t>
      </w:r>
      <w:r w:rsidRPr="0023462C" w:rsidR="006E31B5">
        <w:rPr>
          <w:spacing w:val="-1"/>
        </w:rPr>
        <w:t>Access</w:t>
      </w:r>
      <w:r w:rsidRPr="0023462C" w:rsidR="006E31B5">
        <w:rPr>
          <w:spacing w:val="-7"/>
        </w:rPr>
        <w:t xml:space="preserve"> </w:t>
      </w:r>
      <w:r w:rsidRPr="0023462C" w:rsidR="006E31B5">
        <w:rPr>
          <w:spacing w:val="-1"/>
        </w:rPr>
        <w:t>Policy</w:t>
      </w:r>
      <w:r w:rsidRPr="0023462C" w:rsidR="006E31B5">
        <w:rPr>
          <w:spacing w:val="-7"/>
        </w:rPr>
        <w:t xml:space="preserve"> </w:t>
      </w:r>
      <w:r w:rsidRPr="0023462C" w:rsidR="006E31B5">
        <w:rPr>
          <w:spacing w:val="-1"/>
        </w:rPr>
        <w:t>Division,</w:t>
      </w:r>
      <w:r w:rsidRPr="0023462C" w:rsidR="006E31B5">
        <w:rPr>
          <w:spacing w:val="-8"/>
        </w:rPr>
        <w:t xml:space="preserve"> </w:t>
      </w:r>
      <w:r w:rsidRPr="0023462C" w:rsidR="006E31B5">
        <w:rPr>
          <w:spacing w:val="-2"/>
        </w:rPr>
        <w:t>Wireline</w:t>
      </w:r>
      <w:r w:rsidRPr="0023462C" w:rsidR="006E31B5">
        <w:rPr>
          <w:spacing w:val="-12"/>
        </w:rPr>
        <w:t xml:space="preserve"> </w:t>
      </w:r>
      <w:r w:rsidRPr="0023462C" w:rsidR="006E31B5">
        <w:rPr>
          <w:spacing w:val="-2"/>
        </w:rPr>
        <w:t>Competition</w:t>
      </w:r>
      <w:r w:rsidRPr="0023462C" w:rsidR="006E31B5">
        <w:rPr>
          <w:spacing w:val="-10"/>
        </w:rPr>
        <w:t xml:space="preserve"> </w:t>
      </w:r>
      <w:r w:rsidRPr="0023462C" w:rsidR="006E31B5">
        <w:rPr>
          <w:spacing w:val="-2"/>
        </w:rPr>
        <w:t>Bureau</w:t>
      </w:r>
      <w:r w:rsidR="006E31B5">
        <w:rPr>
          <w:spacing w:val="-2"/>
        </w:rPr>
        <w:t>:</w:t>
      </w:r>
    </w:p>
    <w:p w:rsidR="00822CE0" w14:paraId="0FB335F7" w14:textId="77777777">
      <w:pPr>
        <w:rPr>
          <w:spacing w:val="-2"/>
        </w:rPr>
      </w:pPr>
    </w:p>
    <w:p w:rsidR="00412FC5" w:rsidP="00C36B4C" w14:paraId="6929F249" w14:textId="4E8FD360">
      <w:pPr>
        <w:pStyle w:val="Heading1"/>
      </w:pPr>
      <w:r>
        <w:t>Introduction</w:t>
      </w:r>
    </w:p>
    <w:p w:rsidR="007E25E9" w:rsidRPr="0023462C" w:rsidP="007E25E9" w14:paraId="329AAF63" w14:textId="77777777">
      <w:pPr>
        <w:pStyle w:val="ParaNum"/>
        <w:rPr>
          <w:szCs w:val="22"/>
        </w:rPr>
      </w:pPr>
      <w:r w:rsidRPr="0023462C">
        <w:rPr>
          <w:szCs w:val="22"/>
        </w:rPr>
        <w:t>Pursuant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section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69.606(b)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Commission’s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rules,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National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Exchange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Carrier</w:t>
      </w:r>
      <w:r w:rsidRPr="0023462C">
        <w:rPr>
          <w:spacing w:val="55"/>
          <w:w w:val="99"/>
          <w:szCs w:val="22"/>
        </w:rPr>
        <w:t xml:space="preserve"> </w:t>
      </w:r>
      <w:r w:rsidRPr="0023462C">
        <w:rPr>
          <w:szCs w:val="22"/>
        </w:rPr>
        <w:t>Association,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Inc.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(</w:t>
      </w:r>
      <w:r w:rsidRPr="0023462C">
        <w:rPr>
          <w:szCs w:val="22"/>
        </w:rPr>
        <w:t>NECA</w:t>
      </w:r>
      <w:r w:rsidRPr="0023462C">
        <w:rPr>
          <w:szCs w:val="22"/>
        </w:rPr>
        <w:t>)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has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submitted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annual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company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high-cost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loop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support</w:t>
      </w:r>
      <w:r w:rsidRPr="0023462C">
        <w:rPr>
          <w:spacing w:val="64"/>
          <w:szCs w:val="22"/>
        </w:rPr>
        <w:t xml:space="preserve"> </w:t>
      </w:r>
      <w:r w:rsidRPr="0023462C">
        <w:rPr>
          <w:szCs w:val="22"/>
        </w:rPr>
        <w:t>(</w:t>
      </w:r>
      <w:r w:rsidRPr="0023462C">
        <w:rPr>
          <w:szCs w:val="22"/>
        </w:rPr>
        <w:t>HCLS</w:t>
      </w:r>
      <w:r w:rsidRPr="0023462C">
        <w:rPr>
          <w:szCs w:val="22"/>
        </w:rPr>
        <w:t>)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modifications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Commission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review.</w:t>
      </w:r>
      <w:r>
        <w:rPr>
          <w:rStyle w:val="FootnoteReference"/>
          <w:sz w:val="22"/>
          <w:szCs w:val="22"/>
        </w:rPr>
        <w:footnoteReference w:id="3"/>
      </w:r>
      <w:r w:rsidRPr="0023462C">
        <w:rPr>
          <w:position w:val="6"/>
          <w:szCs w:val="22"/>
        </w:rPr>
        <w:t xml:space="preserve"> </w:t>
      </w:r>
      <w:r w:rsidRPr="0023462C">
        <w:rPr>
          <w:spacing w:val="3"/>
          <w:position w:val="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Commission’s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rules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require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this</w:t>
      </w:r>
      <w:r w:rsidRPr="0023462C">
        <w:rPr>
          <w:spacing w:val="69"/>
          <w:w w:val="99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“simulate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disbursements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would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be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received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.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.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.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by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company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representative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53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companies.”</w:t>
      </w:r>
      <w:r>
        <w:rPr>
          <w:rStyle w:val="FootnoteReference"/>
          <w:sz w:val="22"/>
          <w:szCs w:val="22"/>
        </w:rPr>
        <w:footnoteReference w:id="4"/>
      </w:r>
      <w:r>
        <w:rPr>
          <w:position w:val="6"/>
          <w:szCs w:val="22"/>
        </w:rPr>
        <w:t xml:space="preserve">  </w:t>
      </w:r>
      <w:r w:rsidRPr="0023462C">
        <w:rPr>
          <w:szCs w:val="22"/>
        </w:rPr>
        <w:t>For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reasons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discussed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below,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we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approve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NECA’s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proposed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72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202</w:t>
      </w:r>
      <w:r>
        <w:rPr>
          <w:szCs w:val="22"/>
        </w:rPr>
        <w:t>3</w:t>
      </w:r>
      <w:r w:rsidRPr="0023462C">
        <w:rPr>
          <w:szCs w:val="22"/>
        </w:rPr>
        <w:t>.</w:t>
      </w:r>
    </w:p>
    <w:p w:rsidR="007E25E9" w:rsidP="007E25E9" w14:paraId="7EACEA9B" w14:textId="6EB5AC8C">
      <w:pPr>
        <w:pStyle w:val="Heading1"/>
      </w:pPr>
      <w:r>
        <w:t>Background</w:t>
      </w:r>
    </w:p>
    <w:p w:rsidR="007E25E9" w:rsidRPr="0023462C" w:rsidP="007E25E9" w14:paraId="78CA6058" w14:textId="77777777">
      <w:pPr>
        <w:pStyle w:val="ParaNum"/>
        <w:rPr>
          <w:szCs w:val="22"/>
        </w:rPr>
      </w:pPr>
      <w:r w:rsidRPr="0023462C">
        <w:rPr>
          <w:spacing w:val="-1"/>
          <w:szCs w:val="22"/>
        </w:rPr>
        <w:t>Pursuant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Part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54</w:t>
      </w:r>
      <w:r w:rsidRPr="0023462C">
        <w:rPr>
          <w:spacing w:val="-2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Commission’s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rules,</w:t>
      </w:r>
      <w:r w:rsidRPr="0023462C">
        <w:rPr>
          <w:spacing w:val="-2"/>
          <w:szCs w:val="22"/>
        </w:rPr>
        <w:t xml:space="preserve"> </w:t>
      </w:r>
      <w:r w:rsidRPr="0023462C">
        <w:rPr>
          <w:spacing w:val="-1"/>
          <w:szCs w:val="22"/>
        </w:rPr>
        <w:t>HCLS</w:t>
      </w:r>
      <w:r w:rsidRPr="0023462C">
        <w:rPr>
          <w:spacing w:val="-1"/>
          <w:szCs w:val="22"/>
        </w:rPr>
        <w:t>,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also</w:t>
      </w:r>
      <w:r w:rsidRPr="0023462C">
        <w:rPr>
          <w:spacing w:val="-2"/>
          <w:szCs w:val="22"/>
        </w:rPr>
        <w:t xml:space="preserve"> </w:t>
      </w:r>
      <w:r w:rsidRPr="0023462C">
        <w:rPr>
          <w:szCs w:val="22"/>
        </w:rPr>
        <w:t>known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loop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expense</w:t>
      </w:r>
      <w:r w:rsidRPr="0023462C">
        <w:rPr>
          <w:spacing w:val="25"/>
          <w:w w:val="99"/>
          <w:szCs w:val="22"/>
        </w:rPr>
        <w:t xml:space="preserve"> </w:t>
      </w:r>
      <w:r w:rsidRPr="0023462C">
        <w:rPr>
          <w:spacing w:val="-1"/>
          <w:szCs w:val="22"/>
        </w:rPr>
        <w:t>adjustment,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provides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universal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service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support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carriers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with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high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loop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costs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based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extent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that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an</w:t>
      </w:r>
      <w:r w:rsidRPr="0023462C">
        <w:rPr>
          <w:spacing w:val="53"/>
          <w:w w:val="99"/>
          <w:szCs w:val="22"/>
        </w:rPr>
        <w:t xml:space="preserve"> </w:t>
      </w:r>
      <w:r w:rsidRPr="0023462C">
        <w:rPr>
          <w:spacing w:val="-1"/>
          <w:szCs w:val="22"/>
        </w:rPr>
        <w:t>individual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company’s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per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loop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(</w:t>
      </w:r>
      <w:r w:rsidRPr="0023462C">
        <w:rPr>
          <w:spacing w:val="-1"/>
          <w:szCs w:val="22"/>
        </w:rPr>
        <w:t>CPL</w:t>
      </w:r>
      <w:r w:rsidRPr="0023462C">
        <w:rPr>
          <w:spacing w:val="-1"/>
          <w:szCs w:val="22"/>
        </w:rPr>
        <w:t>)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exceeds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national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average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per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loop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(</w:t>
      </w:r>
      <w:r w:rsidRPr="0023462C">
        <w:rPr>
          <w:spacing w:val="-1"/>
          <w:szCs w:val="22"/>
        </w:rPr>
        <w:t>NACPL</w:t>
      </w:r>
      <w:r w:rsidRPr="0023462C">
        <w:rPr>
          <w:spacing w:val="-1"/>
          <w:szCs w:val="22"/>
        </w:rPr>
        <w:t>).</w:t>
      </w:r>
      <w:r>
        <w:rPr>
          <w:rStyle w:val="FootnoteReference"/>
          <w:spacing w:val="-1"/>
          <w:sz w:val="22"/>
          <w:szCs w:val="22"/>
        </w:rPr>
        <w:footnoteReference w:id="5"/>
      </w:r>
      <w:r w:rsidRPr="0023462C">
        <w:rPr>
          <w:position w:val="6"/>
          <w:szCs w:val="22"/>
        </w:rPr>
        <w:t xml:space="preserve"> </w:t>
      </w:r>
      <w:r w:rsidRPr="0023462C">
        <w:rPr>
          <w:spacing w:val="38"/>
          <w:position w:val="6"/>
          <w:szCs w:val="22"/>
        </w:rPr>
        <w:t xml:space="preserve"> </w:t>
      </w:r>
      <w:r w:rsidRPr="0023462C">
        <w:rPr>
          <w:szCs w:val="22"/>
        </w:rPr>
        <w:t>Because</w:t>
      </w:r>
      <w:r w:rsidRPr="0023462C">
        <w:rPr>
          <w:spacing w:val="-8"/>
          <w:szCs w:val="22"/>
        </w:rPr>
        <w:t xml:space="preserve"> </w:t>
      </w:r>
      <w:r w:rsidRPr="0023462C">
        <w:rPr>
          <w:spacing w:val="-1"/>
          <w:szCs w:val="22"/>
        </w:rPr>
        <w:t>average</w:t>
      </w:r>
      <w:r w:rsidRPr="0023462C">
        <w:rPr>
          <w:spacing w:val="-8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companies</w:t>
      </w:r>
      <w:r w:rsidRPr="0023462C">
        <w:rPr>
          <w:spacing w:val="-9"/>
          <w:szCs w:val="22"/>
        </w:rPr>
        <w:t xml:space="preserve"> </w:t>
      </w:r>
      <w:r w:rsidRPr="0023462C">
        <w:rPr>
          <w:szCs w:val="22"/>
        </w:rPr>
        <w:t>are</w:t>
      </w:r>
      <w:r w:rsidRPr="0023462C">
        <w:rPr>
          <w:spacing w:val="-8"/>
          <w:szCs w:val="22"/>
        </w:rPr>
        <w:t xml:space="preserve"> </w:t>
      </w:r>
      <w:r w:rsidRPr="0023462C">
        <w:rPr>
          <w:szCs w:val="22"/>
        </w:rPr>
        <w:t>not</w:t>
      </w:r>
      <w:r w:rsidRPr="0023462C">
        <w:rPr>
          <w:spacing w:val="-9"/>
          <w:szCs w:val="22"/>
        </w:rPr>
        <w:t xml:space="preserve"> </w:t>
      </w:r>
      <w:r w:rsidRPr="0023462C">
        <w:rPr>
          <w:szCs w:val="22"/>
        </w:rPr>
        <w:t>required</w:t>
      </w:r>
      <w:r w:rsidRPr="0023462C">
        <w:rPr>
          <w:spacing w:val="-8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8"/>
          <w:szCs w:val="22"/>
        </w:rPr>
        <w:t xml:space="preserve"> </w:t>
      </w:r>
      <w:r w:rsidRPr="0023462C">
        <w:rPr>
          <w:szCs w:val="22"/>
        </w:rPr>
        <w:t>perform</w:t>
      </w:r>
      <w:r w:rsidRPr="0023462C">
        <w:rPr>
          <w:spacing w:val="-9"/>
          <w:szCs w:val="22"/>
        </w:rPr>
        <w:t xml:space="preserve"> </w:t>
      </w:r>
      <w:r w:rsidRPr="0023462C">
        <w:rPr>
          <w:szCs w:val="22"/>
        </w:rPr>
        <w:t>company-specific</w:t>
      </w:r>
      <w:r w:rsidRPr="0023462C">
        <w:rPr>
          <w:spacing w:val="-8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-9"/>
          <w:szCs w:val="22"/>
        </w:rPr>
        <w:t xml:space="preserve"> </w:t>
      </w:r>
      <w:r w:rsidRPr="0023462C">
        <w:rPr>
          <w:spacing w:val="-1"/>
          <w:szCs w:val="22"/>
        </w:rPr>
        <w:t>studies—the</w:t>
      </w:r>
      <w:r w:rsidRPr="0023462C">
        <w:rPr>
          <w:spacing w:val="27"/>
          <w:w w:val="99"/>
          <w:szCs w:val="22"/>
        </w:rPr>
        <w:t xml:space="preserve"> </w:t>
      </w:r>
      <w:r w:rsidRPr="0023462C">
        <w:rPr>
          <w:szCs w:val="22"/>
        </w:rPr>
        <w:t>basis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upon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which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carrier’s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expense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adjustment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calculated—the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Commission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has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permitted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expense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adjustments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companies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be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calculated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pursuant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developed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by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NECA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approved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annually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by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Wireline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Competition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Bureau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(Bureau).</w:t>
      </w:r>
      <w:r>
        <w:rPr>
          <w:rStyle w:val="FootnoteReference"/>
          <w:sz w:val="22"/>
          <w:szCs w:val="22"/>
        </w:rPr>
        <w:footnoteReference w:id="6"/>
      </w:r>
      <w:r w:rsidRPr="0023462C">
        <w:rPr>
          <w:position w:val="6"/>
          <w:szCs w:val="22"/>
        </w:rPr>
        <w:t xml:space="preserve"> </w:t>
      </w:r>
      <w:r w:rsidRPr="0023462C">
        <w:rPr>
          <w:spacing w:val="1"/>
          <w:position w:val="6"/>
          <w:szCs w:val="22"/>
        </w:rPr>
        <w:t xml:space="preserve"> </w:t>
      </w:r>
      <w:r w:rsidRPr="0023462C">
        <w:rPr>
          <w:szCs w:val="22"/>
        </w:rPr>
        <w:t>This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formula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developed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 xml:space="preserve">by </w:t>
      </w:r>
      <w:r w:rsidRPr="0023462C">
        <w:rPr>
          <w:spacing w:val="-1"/>
          <w:szCs w:val="22"/>
        </w:rPr>
        <w:t>NECA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using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data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from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sample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group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average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carriers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similarly situated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companies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that file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cost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data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(cost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companies)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addition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data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(access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line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exchange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information)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obtained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from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entire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population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carriers.</w:t>
      </w:r>
      <w:r w:rsidRPr="0023462C">
        <w:rPr>
          <w:spacing w:val="43"/>
          <w:szCs w:val="22"/>
        </w:rPr>
        <w:t xml:space="preserve"> </w:t>
      </w:r>
      <w:r w:rsidRPr="0023462C">
        <w:rPr>
          <w:spacing w:val="-1"/>
          <w:szCs w:val="22"/>
        </w:rPr>
        <w:t>Average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companies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participat</w:t>
      </w:r>
      <w:r>
        <w:rPr>
          <w:spacing w:val="-1"/>
          <w:szCs w:val="22"/>
        </w:rPr>
        <w:t>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NECA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pools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are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required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report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access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line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count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data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NECA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each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month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based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their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billing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End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User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Common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Line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(</w:t>
      </w:r>
      <w:r w:rsidRPr="0023462C">
        <w:rPr>
          <w:szCs w:val="22"/>
        </w:rPr>
        <w:t>EUCL</w:t>
      </w:r>
      <w:r w:rsidRPr="0023462C">
        <w:rPr>
          <w:szCs w:val="22"/>
        </w:rPr>
        <w:t>)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charges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associated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with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basic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local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exchange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service.</w:t>
      </w:r>
      <w:r>
        <w:rPr>
          <w:rStyle w:val="FootnoteReference"/>
          <w:spacing w:val="-1"/>
          <w:sz w:val="22"/>
          <w:szCs w:val="22"/>
        </w:rPr>
        <w:footnoteReference w:id="7"/>
      </w:r>
      <w:r w:rsidRPr="0023462C">
        <w:rPr>
          <w:position w:val="6"/>
          <w:szCs w:val="22"/>
        </w:rPr>
        <w:t xml:space="preserve"> </w:t>
      </w:r>
      <w:r w:rsidRPr="0023462C">
        <w:rPr>
          <w:spacing w:val="2"/>
          <w:position w:val="6"/>
          <w:szCs w:val="22"/>
        </w:rPr>
        <w:t xml:space="preserve"> </w:t>
      </w:r>
      <w:r w:rsidRPr="0023462C">
        <w:rPr>
          <w:spacing w:val="-1"/>
          <w:szCs w:val="22"/>
        </w:rPr>
        <w:t>Once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approved,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new</w:t>
      </w:r>
      <w:r>
        <w:rPr>
          <w:szCs w:val="22"/>
        </w:rPr>
        <w:t>ly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derived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used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determine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support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amounts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all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average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carriers.</w:t>
      </w:r>
    </w:p>
    <w:p w:rsidR="007E25E9" w:rsidRPr="0023462C" w:rsidP="007E25E9" w14:paraId="06DF0B9B" w14:textId="77777777">
      <w:pPr>
        <w:pStyle w:val="ParaNum"/>
      </w:pPr>
      <w:r w:rsidRPr="0023462C">
        <w:t>In</w:t>
      </w:r>
      <w:r w:rsidRPr="0023462C">
        <w:rPr>
          <w:spacing w:val="-3"/>
        </w:rPr>
        <w:t xml:space="preserve"> </w:t>
      </w:r>
      <w:r w:rsidRPr="0023462C">
        <w:t>December</w:t>
      </w:r>
      <w:r w:rsidRPr="0023462C">
        <w:rPr>
          <w:spacing w:val="-4"/>
        </w:rPr>
        <w:t xml:space="preserve"> </w:t>
      </w:r>
      <w:r w:rsidRPr="0023462C">
        <w:t>2014,</w:t>
      </w:r>
      <w:r w:rsidRPr="0023462C">
        <w:rPr>
          <w:spacing w:val="-3"/>
        </w:rPr>
        <w:t xml:space="preserve"> </w:t>
      </w:r>
      <w:r w:rsidRPr="0023462C">
        <w:t>the</w:t>
      </w:r>
      <w:r w:rsidRPr="0023462C">
        <w:rPr>
          <w:spacing w:val="-4"/>
        </w:rPr>
        <w:t xml:space="preserve"> </w:t>
      </w:r>
      <w:r>
        <w:t>Commission</w:t>
      </w:r>
      <w:r w:rsidRPr="0023462C">
        <w:rPr>
          <w:spacing w:val="-3"/>
        </w:rPr>
        <w:t xml:space="preserve"> </w:t>
      </w:r>
      <w:r w:rsidRPr="0023462C">
        <w:t>adopted</w:t>
      </w:r>
      <w:r w:rsidRPr="0023462C">
        <w:rPr>
          <w:spacing w:val="-3"/>
        </w:rPr>
        <w:t xml:space="preserve"> </w:t>
      </w:r>
      <w:r w:rsidRPr="0023462C">
        <w:t>a</w:t>
      </w:r>
      <w:r w:rsidRPr="0023462C">
        <w:rPr>
          <w:spacing w:val="-3"/>
        </w:rPr>
        <w:t xml:space="preserve"> </w:t>
      </w:r>
      <w:r w:rsidRPr="0023462C">
        <w:t>Report</w:t>
      </w:r>
      <w:r w:rsidRPr="0023462C">
        <w:rPr>
          <w:spacing w:val="-3"/>
        </w:rPr>
        <w:t xml:space="preserve"> </w:t>
      </w:r>
      <w:r w:rsidRPr="0023462C">
        <w:t>and</w:t>
      </w:r>
      <w:r w:rsidRPr="0023462C">
        <w:rPr>
          <w:spacing w:val="-4"/>
        </w:rPr>
        <w:t xml:space="preserve"> </w:t>
      </w:r>
      <w:r w:rsidRPr="0023462C">
        <w:t>Order</w:t>
      </w:r>
      <w:r w:rsidRPr="0023462C">
        <w:rPr>
          <w:spacing w:val="-3"/>
        </w:rPr>
        <w:t xml:space="preserve"> </w:t>
      </w:r>
      <w:r w:rsidRPr="0023462C">
        <w:t>that</w:t>
      </w:r>
      <w:r w:rsidRPr="0023462C">
        <w:rPr>
          <w:spacing w:val="-3"/>
        </w:rPr>
        <w:t xml:space="preserve"> </w:t>
      </w:r>
      <w:r w:rsidRPr="0023462C">
        <w:t>modified</w:t>
      </w:r>
      <w:r w:rsidRPr="0023462C">
        <w:rPr>
          <w:spacing w:val="-4"/>
        </w:rPr>
        <w:t xml:space="preserve"> </w:t>
      </w:r>
      <w:r w:rsidRPr="0023462C">
        <w:t>the</w:t>
      </w:r>
      <w:r w:rsidRPr="0023462C">
        <w:rPr>
          <w:spacing w:val="-3"/>
        </w:rPr>
        <w:t xml:space="preserve"> </w:t>
      </w:r>
      <w:r w:rsidRPr="0023462C">
        <w:t>way</w:t>
      </w:r>
      <w:r w:rsidRPr="0023462C">
        <w:rPr>
          <w:spacing w:val="-3"/>
        </w:rPr>
        <w:t xml:space="preserve"> </w:t>
      </w:r>
      <w:r w:rsidRPr="0023462C">
        <w:t>HCLS</w:t>
      </w:r>
      <w:r w:rsidRPr="0023462C">
        <w:rPr>
          <w:spacing w:val="36"/>
        </w:rPr>
        <w:t xml:space="preserve"> </w:t>
      </w:r>
      <w:r w:rsidRPr="0023462C">
        <w:t>expense</w:t>
      </w:r>
      <w:r w:rsidRPr="0023462C">
        <w:rPr>
          <w:spacing w:val="-6"/>
        </w:rPr>
        <w:t xml:space="preserve"> </w:t>
      </w:r>
      <w:r w:rsidRPr="0023462C">
        <w:t>adjustments</w:t>
      </w:r>
      <w:r w:rsidRPr="0023462C">
        <w:rPr>
          <w:spacing w:val="-5"/>
        </w:rPr>
        <w:t xml:space="preserve"> </w:t>
      </w:r>
      <w:r w:rsidRPr="0023462C">
        <w:t>are</w:t>
      </w:r>
      <w:r w:rsidRPr="0023462C">
        <w:rPr>
          <w:spacing w:val="-5"/>
        </w:rPr>
        <w:t xml:space="preserve"> </w:t>
      </w:r>
      <w:r w:rsidRPr="0023462C">
        <w:t>calculated</w:t>
      </w:r>
      <w:r w:rsidRPr="0023462C">
        <w:rPr>
          <w:spacing w:val="-5"/>
        </w:rPr>
        <w:t xml:space="preserve"> </w:t>
      </w:r>
      <w:r w:rsidRPr="0023462C">
        <w:t>starting</w:t>
      </w:r>
      <w:r w:rsidRPr="0023462C">
        <w:rPr>
          <w:spacing w:val="-4"/>
        </w:rPr>
        <w:t xml:space="preserve"> </w:t>
      </w:r>
      <w:r w:rsidRPr="0023462C">
        <w:t>July</w:t>
      </w:r>
      <w:r w:rsidRPr="0023462C">
        <w:rPr>
          <w:spacing w:val="-4"/>
        </w:rPr>
        <w:t xml:space="preserve"> </w:t>
      </w:r>
      <w:r w:rsidRPr="0023462C">
        <w:t>1,</w:t>
      </w:r>
      <w:r w:rsidRPr="0023462C">
        <w:rPr>
          <w:spacing w:val="-4"/>
        </w:rPr>
        <w:t xml:space="preserve"> </w:t>
      </w:r>
      <w:r w:rsidRPr="0023462C">
        <w:t>2015.</w:t>
      </w:r>
      <w:r w:rsidRPr="0023462C">
        <w:rPr>
          <w:spacing w:val="46"/>
        </w:rPr>
        <w:t xml:space="preserve"> </w:t>
      </w:r>
      <w:r w:rsidRPr="0023462C">
        <w:t>The</w:t>
      </w:r>
      <w:r w:rsidRPr="0023462C">
        <w:rPr>
          <w:spacing w:val="-5"/>
        </w:rPr>
        <w:t xml:space="preserve"> </w:t>
      </w:r>
      <w:r w:rsidRPr="0023462C">
        <w:t>targeted</w:t>
      </w:r>
      <w:r w:rsidRPr="0023462C">
        <w:rPr>
          <w:spacing w:val="-5"/>
        </w:rPr>
        <w:t xml:space="preserve"> </w:t>
      </w:r>
      <w:r w:rsidRPr="0023462C">
        <w:t>change</w:t>
      </w:r>
      <w:r w:rsidRPr="0023462C">
        <w:rPr>
          <w:spacing w:val="-5"/>
        </w:rPr>
        <w:t xml:space="preserve"> </w:t>
      </w:r>
      <w:r w:rsidRPr="0023462C">
        <w:t>to</w:t>
      </w:r>
      <w:r w:rsidRPr="0023462C">
        <w:rPr>
          <w:spacing w:val="-4"/>
        </w:rPr>
        <w:t xml:space="preserve"> </w:t>
      </w:r>
      <w:r w:rsidRPr="0023462C">
        <w:t>the</w:t>
      </w:r>
      <w:r w:rsidRPr="0023462C">
        <w:rPr>
          <w:spacing w:val="-5"/>
        </w:rPr>
        <w:t xml:space="preserve"> </w:t>
      </w:r>
      <w:r w:rsidRPr="0023462C">
        <w:t>former</w:t>
      </w:r>
      <w:r w:rsidRPr="0023462C">
        <w:rPr>
          <w:spacing w:val="-5"/>
        </w:rPr>
        <w:t xml:space="preserve"> </w:t>
      </w:r>
      <w:r w:rsidRPr="0023462C">
        <w:t>HCLS</w:t>
      </w:r>
      <w:r w:rsidRPr="0023462C">
        <w:rPr>
          <w:spacing w:val="-4"/>
        </w:rPr>
        <w:t xml:space="preserve"> </w:t>
      </w:r>
      <w:r w:rsidRPr="0023462C">
        <w:t>rule</w:t>
      </w:r>
      <w:r w:rsidRPr="0023462C">
        <w:rPr>
          <w:spacing w:val="-5"/>
        </w:rPr>
        <w:t xml:space="preserve"> </w:t>
      </w:r>
      <w:r w:rsidRPr="0023462C">
        <w:t>was</w:t>
      </w:r>
      <w:r w:rsidRPr="0023462C">
        <w:rPr>
          <w:spacing w:val="-5"/>
        </w:rPr>
        <w:t xml:space="preserve"> </w:t>
      </w:r>
      <w:r w:rsidRPr="0023462C">
        <w:t>designed</w:t>
      </w:r>
      <w:r w:rsidRPr="0023462C">
        <w:rPr>
          <w:spacing w:val="-5"/>
        </w:rPr>
        <w:t xml:space="preserve"> </w:t>
      </w:r>
      <w:r w:rsidRPr="0023462C">
        <w:t>to</w:t>
      </w:r>
      <w:r w:rsidRPr="0023462C">
        <w:rPr>
          <w:spacing w:val="-5"/>
        </w:rPr>
        <w:t xml:space="preserve"> </w:t>
      </w:r>
      <w:r w:rsidRPr="0023462C">
        <w:t>provide</w:t>
      </w:r>
      <w:r w:rsidRPr="0023462C">
        <w:rPr>
          <w:spacing w:val="-5"/>
        </w:rPr>
        <w:t xml:space="preserve"> </w:t>
      </w:r>
      <w:r w:rsidRPr="0023462C">
        <w:t>a</w:t>
      </w:r>
      <w:r w:rsidRPr="0023462C">
        <w:rPr>
          <w:spacing w:val="-5"/>
        </w:rPr>
        <w:t xml:space="preserve"> </w:t>
      </w:r>
      <w:r w:rsidRPr="0023462C">
        <w:t>more</w:t>
      </w:r>
      <w:r w:rsidRPr="0023462C">
        <w:rPr>
          <w:spacing w:val="-6"/>
        </w:rPr>
        <w:t xml:space="preserve"> </w:t>
      </w:r>
      <w:r w:rsidRPr="0023462C">
        <w:t>equitable</w:t>
      </w:r>
      <w:r w:rsidRPr="0023462C">
        <w:rPr>
          <w:spacing w:val="-4"/>
        </w:rPr>
        <w:t xml:space="preserve"> </w:t>
      </w:r>
      <w:r w:rsidRPr="0023462C">
        <w:t>distribution</w:t>
      </w:r>
      <w:r w:rsidRPr="0023462C">
        <w:rPr>
          <w:spacing w:val="-6"/>
        </w:rPr>
        <w:t xml:space="preserve"> </w:t>
      </w:r>
      <w:r w:rsidRPr="0023462C">
        <w:t>of</w:t>
      </w:r>
      <w:r w:rsidRPr="0023462C">
        <w:rPr>
          <w:spacing w:val="-4"/>
        </w:rPr>
        <w:t xml:space="preserve"> </w:t>
      </w:r>
      <w:r w:rsidRPr="0023462C">
        <w:t>HCLS</w:t>
      </w:r>
      <w:r w:rsidRPr="0023462C">
        <w:rPr>
          <w:spacing w:val="-5"/>
        </w:rPr>
        <w:t xml:space="preserve"> </w:t>
      </w:r>
      <w:r w:rsidRPr="0023462C">
        <w:t>among</w:t>
      </w:r>
      <w:r w:rsidRPr="0023462C">
        <w:rPr>
          <w:spacing w:val="-5"/>
        </w:rPr>
        <w:t xml:space="preserve"> </w:t>
      </w:r>
      <w:r w:rsidRPr="0023462C">
        <w:t>carriers</w:t>
      </w:r>
      <w:r w:rsidRPr="0023462C">
        <w:rPr>
          <w:spacing w:val="-6"/>
        </w:rPr>
        <w:t xml:space="preserve"> </w:t>
      </w:r>
      <w:r w:rsidRPr="0023462C">
        <w:t>by</w:t>
      </w:r>
      <w:r w:rsidRPr="0023462C">
        <w:rPr>
          <w:spacing w:val="-4"/>
        </w:rPr>
        <w:t xml:space="preserve"> </w:t>
      </w:r>
      <w:r w:rsidRPr="0023462C">
        <w:t>reducing</w:t>
      </w:r>
      <w:r w:rsidRPr="0023462C">
        <w:rPr>
          <w:spacing w:val="-6"/>
        </w:rPr>
        <w:t xml:space="preserve"> </w:t>
      </w:r>
      <w:r w:rsidRPr="0023462C">
        <w:t>support</w:t>
      </w:r>
      <w:r w:rsidRPr="0023462C">
        <w:rPr>
          <w:spacing w:val="-5"/>
        </w:rPr>
        <w:t xml:space="preserve"> </w:t>
      </w:r>
      <w:r w:rsidRPr="0023462C">
        <w:t>proportionally</w:t>
      </w:r>
      <w:r w:rsidRPr="0023462C">
        <w:rPr>
          <w:spacing w:val="-6"/>
        </w:rPr>
        <w:t xml:space="preserve"> </w:t>
      </w:r>
      <w:r w:rsidRPr="0023462C">
        <w:t>among</w:t>
      </w:r>
      <w:r w:rsidRPr="0023462C">
        <w:rPr>
          <w:spacing w:val="-6"/>
        </w:rPr>
        <w:t xml:space="preserve"> </w:t>
      </w:r>
      <w:r w:rsidRPr="0023462C">
        <w:t>all</w:t>
      </w:r>
      <w:r w:rsidRPr="0023462C">
        <w:rPr>
          <w:spacing w:val="-5"/>
        </w:rPr>
        <w:t xml:space="preserve"> </w:t>
      </w:r>
      <w:r w:rsidRPr="0023462C">
        <w:t>HCLS</w:t>
      </w:r>
      <w:r w:rsidRPr="0023462C">
        <w:rPr>
          <w:spacing w:val="-6"/>
        </w:rPr>
        <w:t xml:space="preserve"> </w:t>
      </w:r>
      <w:r w:rsidRPr="0023462C">
        <w:t>recipients</w:t>
      </w:r>
      <w:r w:rsidRPr="0023462C">
        <w:rPr>
          <w:spacing w:val="-6"/>
        </w:rPr>
        <w:t xml:space="preserve"> </w:t>
      </w:r>
      <w:r w:rsidRPr="0023462C">
        <w:t>to</w:t>
      </w:r>
      <w:r w:rsidRPr="0023462C">
        <w:rPr>
          <w:spacing w:val="-6"/>
        </w:rPr>
        <w:t xml:space="preserve"> </w:t>
      </w:r>
      <w:r w:rsidRPr="0023462C">
        <w:t>remain</w:t>
      </w:r>
      <w:r w:rsidRPr="0023462C">
        <w:rPr>
          <w:spacing w:val="-5"/>
        </w:rPr>
        <w:t xml:space="preserve"> </w:t>
      </w:r>
      <w:r w:rsidRPr="0023462C">
        <w:t>within</w:t>
      </w:r>
      <w:r w:rsidRPr="0023462C">
        <w:rPr>
          <w:spacing w:val="-6"/>
        </w:rPr>
        <w:t xml:space="preserve"> </w:t>
      </w:r>
      <w:r w:rsidRPr="0023462C">
        <w:t>the</w:t>
      </w:r>
      <w:r w:rsidRPr="0023462C">
        <w:rPr>
          <w:spacing w:val="-5"/>
        </w:rPr>
        <w:t xml:space="preserve"> </w:t>
      </w:r>
      <w:r w:rsidRPr="0023462C">
        <w:t>shrinking</w:t>
      </w:r>
      <w:r w:rsidRPr="0023462C">
        <w:rPr>
          <w:spacing w:val="-5"/>
        </w:rPr>
        <w:t xml:space="preserve"> </w:t>
      </w:r>
      <w:r w:rsidRPr="0023462C">
        <w:t>HCLS</w:t>
      </w:r>
      <w:r w:rsidRPr="0023462C">
        <w:rPr>
          <w:spacing w:val="-5"/>
        </w:rPr>
        <w:t xml:space="preserve"> </w:t>
      </w:r>
      <w:r w:rsidRPr="0023462C">
        <w:t>cap,</w:t>
      </w:r>
      <w:r w:rsidRPr="0023462C">
        <w:rPr>
          <w:spacing w:val="-6"/>
        </w:rPr>
        <w:t xml:space="preserve"> </w:t>
      </w:r>
      <w:r w:rsidRPr="0023462C">
        <w:t>instead</w:t>
      </w:r>
      <w:r w:rsidRPr="0023462C">
        <w:rPr>
          <w:spacing w:val="-5"/>
        </w:rPr>
        <w:t xml:space="preserve"> </w:t>
      </w:r>
      <w:r w:rsidRPr="0023462C">
        <w:t>of</w:t>
      </w:r>
      <w:r w:rsidRPr="0023462C">
        <w:rPr>
          <w:spacing w:val="87"/>
        </w:rPr>
        <w:t xml:space="preserve"> </w:t>
      </w:r>
      <w:r w:rsidRPr="0023462C">
        <w:t>eliminating</w:t>
      </w:r>
      <w:r w:rsidRPr="0023462C">
        <w:rPr>
          <w:spacing w:val="-7"/>
        </w:rPr>
        <w:t xml:space="preserve"> </w:t>
      </w:r>
      <w:r w:rsidRPr="0023462C">
        <w:t>support</w:t>
      </w:r>
      <w:r w:rsidRPr="0023462C">
        <w:rPr>
          <w:spacing w:val="-6"/>
        </w:rPr>
        <w:t xml:space="preserve"> </w:t>
      </w:r>
      <w:r w:rsidRPr="0023462C">
        <w:t>altogether</w:t>
      </w:r>
      <w:r w:rsidRPr="0023462C">
        <w:rPr>
          <w:spacing w:val="-6"/>
        </w:rPr>
        <w:t xml:space="preserve"> </w:t>
      </w:r>
      <w:r w:rsidRPr="0023462C">
        <w:t>for</w:t>
      </w:r>
      <w:r w:rsidRPr="0023462C">
        <w:rPr>
          <w:spacing w:val="-6"/>
        </w:rPr>
        <w:t xml:space="preserve"> </w:t>
      </w:r>
      <w:r w:rsidRPr="0023462C">
        <w:t>some</w:t>
      </w:r>
      <w:r w:rsidRPr="0023462C">
        <w:rPr>
          <w:spacing w:val="-5"/>
        </w:rPr>
        <w:t xml:space="preserve"> </w:t>
      </w:r>
      <w:r w:rsidRPr="0023462C">
        <w:t>companies</w:t>
      </w:r>
      <w:r w:rsidRPr="0023462C">
        <w:rPr>
          <w:spacing w:val="-6"/>
        </w:rPr>
        <w:t xml:space="preserve"> </w:t>
      </w:r>
      <w:r w:rsidRPr="0023462C">
        <w:t>while</w:t>
      </w:r>
      <w:r w:rsidRPr="0023462C">
        <w:rPr>
          <w:spacing w:val="-5"/>
        </w:rPr>
        <w:t xml:space="preserve"> </w:t>
      </w:r>
      <w:r w:rsidRPr="0023462C">
        <w:t>preserving</w:t>
      </w:r>
      <w:r w:rsidRPr="0023462C">
        <w:rPr>
          <w:spacing w:val="-6"/>
        </w:rPr>
        <w:t xml:space="preserve"> </w:t>
      </w:r>
      <w:r w:rsidRPr="0023462C">
        <w:t>support</w:t>
      </w:r>
      <w:r w:rsidRPr="0023462C">
        <w:rPr>
          <w:spacing w:val="-6"/>
        </w:rPr>
        <w:t xml:space="preserve"> </w:t>
      </w:r>
      <w:r w:rsidRPr="0023462C">
        <w:t>for</w:t>
      </w:r>
      <w:r w:rsidRPr="0023462C">
        <w:rPr>
          <w:spacing w:val="-6"/>
        </w:rPr>
        <w:t xml:space="preserve"> </w:t>
      </w:r>
      <w:r w:rsidRPr="0023462C">
        <w:t>other</w:t>
      </w:r>
      <w:r w:rsidRPr="0023462C">
        <w:rPr>
          <w:spacing w:val="-6"/>
        </w:rPr>
        <w:t xml:space="preserve"> </w:t>
      </w:r>
      <w:r w:rsidRPr="0023462C">
        <w:t>companies.</w:t>
      </w:r>
      <w:r>
        <w:rPr>
          <w:rStyle w:val="FootnoteReference"/>
          <w:sz w:val="22"/>
          <w:szCs w:val="22"/>
        </w:rPr>
        <w:footnoteReference w:id="8"/>
      </w:r>
    </w:p>
    <w:p w:rsidR="007E25E9" w:rsidRPr="00CF0FC0" w:rsidP="007E25E9" w14:paraId="35CCE1B2" w14:textId="77777777">
      <w:pPr>
        <w:pStyle w:val="ParaNum"/>
        <w:rPr>
          <w:szCs w:val="22"/>
        </w:rPr>
      </w:pPr>
      <w:r w:rsidRPr="0023462C">
        <w:rPr>
          <w:szCs w:val="22"/>
        </w:rPr>
        <w:t>In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March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2016,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Commission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adopted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7"/>
          <w:szCs w:val="22"/>
        </w:rPr>
        <w:t xml:space="preserve"> </w:t>
      </w:r>
      <w:r w:rsidRPr="0023462C">
        <w:rPr>
          <w:i/>
          <w:spacing w:val="-1"/>
          <w:szCs w:val="22"/>
        </w:rPr>
        <w:t>Rate-of-Return</w:t>
      </w:r>
      <w:r w:rsidRPr="0023462C">
        <w:rPr>
          <w:i/>
          <w:spacing w:val="-5"/>
          <w:szCs w:val="22"/>
        </w:rPr>
        <w:t xml:space="preserve"> </w:t>
      </w:r>
      <w:r w:rsidRPr="0023462C">
        <w:rPr>
          <w:i/>
          <w:szCs w:val="22"/>
        </w:rPr>
        <w:t>Reform</w:t>
      </w:r>
      <w:r w:rsidRPr="0023462C">
        <w:rPr>
          <w:i/>
          <w:spacing w:val="-7"/>
          <w:szCs w:val="22"/>
        </w:rPr>
        <w:t xml:space="preserve"> </w:t>
      </w:r>
      <w:r w:rsidRPr="0023462C">
        <w:rPr>
          <w:i/>
          <w:spacing w:val="-1"/>
          <w:szCs w:val="22"/>
        </w:rPr>
        <w:t>Order</w:t>
      </w:r>
      <w:r w:rsidRPr="0023462C">
        <w:rPr>
          <w:spacing w:val="-1"/>
          <w:szCs w:val="22"/>
        </w:rPr>
        <w:t>,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which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among</w:t>
      </w:r>
      <w:r w:rsidRPr="0023462C">
        <w:rPr>
          <w:spacing w:val="51"/>
          <w:w w:val="99"/>
          <w:szCs w:val="22"/>
        </w:rPr>
        <w:t xml:space="preserve"> </w:t>
      </w:r>
      <w:r w:rsidRPr="0023462C">
        <w:rPr>
          <w:szCs w:val="22"/>
        </w:rPr>
        <w:t>other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things</w:t>
      </w:r>
      <w:r>
        <w:rPr>
          <w:spacing w:val="-1"/>
          <w:szCs w:val="22"/>
        </w:rPr>
        <w:t>,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prescribed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new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rate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return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be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phased</w:t>
      </w:r>
      <w:r w:rsidRPr="0023462C">
        <w:rPr>
          <w:spacing w:val="-3"/>
          <w:szCs w:val="22"/>
        </w:rPr>
        <w:t xml:space="preserve"> in </w:t>
      </w:r>
      <w:r w:rsidRPr="0023462C">
        <w:rPr>
          <w:spacing w:val="-1"/>
          <w:szCs w:val="22"/>
        </w:rPr>
        <w:t>over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six-</w:t>
      </w:r>
      <w:r w:rsidRPr="0023462C">
        <w:rPr>
          <w:szCs w:val="22"/>
        </w:rPr>
        <w:t>year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period,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beginning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July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1,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2016,</w:t>
      </w:r>
      <w:r w:rsidRPr="0023462C">
        <w:rPr>
          <w:spacing w:val="53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adopted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limits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operating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expenses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be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recovered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through</w:t>
      </w:r>
      <w:r w:rsidRPr="0023462C">
        <w:rPr>
          <w:spacing w:val="-6"/>
          <w:szCs w:val="22"/>
        </w:rPr>
        <w:t xml:space="preserve"> </w:t>
      </w:r>
      <w:r w:rsidRPr="0023462C">
        <w:rPr>
          <w:spacing w:val="-1"/>
          <w:szCs w:val="22"/>
        </w:rPr>
        <w:t>high-cost</w:t>
      </w:r>
      <w:r w:rsidRPr="0023462C">
        <w:rPr>
          <w:spacing w:val="-7"/>
          <w:szCs w:val="22"/>
        </w:rPr>
        <w:t xml:space="preserve"> </w:t>
      </w:r>
      <w:r w:rsidRPr="0023462C">
        <w:rPr>
          <w:spacing w:val="-1"/>
          <w:szCs w:val="22"/>
        </w:rPr>
        <w:t>support.</w:t>
      </w:r>
      <w:r>
        <w:rPr>
          <w:rStyle w:val="FootnoteReference"/>
          <w:spacing w:val="-1"/>
          <w:sz w:val="22"/>
          <w:szCs w:val="22"/>
        </w:rPr>
        <w:footnoteReference w:id="9"/>
      </w:r>
    </w:p>
    <w:p w:rsidR="007E25E9" w:rsidRPr="0023462C" w:rsidP="007E25E9" w14:paraId="0FFB3FD6" w14:textId="77777777">
      <w:pPr>
        <w:pStyle w:val="ParaNum"/>
      </w:pPr>
      <w:r w:rsidRPr="0023462C">
        <w:rPr>
          <w:spacing w:val="-1"/>
        </w:rPr>
        <w:t>On</w:t>
      </w:r>
      <w:r w:rsidRPr="0023462C">
        <w:rPr>
          <w:spacing w:val="-3"/>
        </w:rPr>
        <w:t xml:space="preserve"> </w:t>
      </w:r>
      <w:r w:rsidRPr="0023462C">
        <w:rPr>
          <w:spacing w:val="-1"/>
        </w:rPr>
        <w:t>August</w:t>
      </w:r>
      <w:r w:rsidRPr="0023462C">
        <w:rPr>
          <w:spacing w:val="-3"/>
        </w:rPr>
        <w:t xml:space="preserve"> </w:t>
      </w:r>
      <w:r>
        <w:t>30</w:t>
      </w:r>
      <w:r w:rsidRPr="0023462C">
        <w:t>,</w:t>
      </w:r>
      <w:r w:rsidRPr="0023462C">
        <w:rPr>
          <w:spacing w:val="-3"/>
        </w:rPr>
        <w:t xml:space="preserve"> </w:t>
      </w:r>
      <w:r w:rsidRPr="0023462C">
        <w:t>202</w:t>
      </w:r>
      <w:r>
        <w:t>2</w:t>
      </w:r>
      <w:r w:rsidRPr="0023462C">
        <w:t>,</w:t>
      </w:r>
      <w:r w:rsidRPr="0023462C">
        <w:rPr>
          <w:spacing w:val="-3"/>
        </w:rPr>
        <w:t xml:space="preserve"> </w:t>
      </w:r>
      <w:r w:rsidRPr="0023462C">
        <w:rPr>
          <w:spacing w:val="-1"/>
        </w:rPr>
        <w:t>NECA</w:t>
      </w:r>
      <w:r w:rsidRPr="0023462C">
        <w:rPr>
          <w:spacing w:val="-3"/>
        </w:rPr>
        <w:t xml:space="preserve"> </w:t>
      </w:r>
      <w:r w:rsidRPr="0023462C">
        <w:t>filed</w:t>
      </w:r>
      <w:r w:rsidRPr="0023462C">
        <w:rPr>
          <w:spacing w:val="-2"/>
        </w:rPr>
        <w:t xml:space="preserve"> </w:t>
      </w:r>
      <w:r w:rsidRPr="0023462C">
        <w:t>proposed</w:t>
      </w:r>
      <w:r w:rsidRPr="0023462C">
        <w:rPr>
          <w:spacing w:val="-3"/>
        </w:rPr>
        <w:t xml:space="preserve"> </w:t>
      </w:r>
      <w:r w:rsidRPr="0023462C">
        <w:rPr>
          <w:spacing w:val="-1"/>
        </w:rPr>
        <w:t>modifications</w:t>
      </w:r>
      <w:r w:rsidRPr="0023462C">
        <w:rPr>
          <w:spacing w:val="-3"/>
        </w:rPr>
        <w:t xml:space="preserve"> </w:t>
      </w:r>
      <w:r w:rsidRPr="0023462C">
        <w:t>to</w:t>
      </w:r>
      <w:r w:rsidRPr="0023462C">
        <w:rPr>
          <w:spacing w:val="-4"/>
        </w:rPr>
        <w:t xml:space="preserve"> </w:t>
      </w:r>
      <w:r w:rsidRPr="0023462C">
        <w:rPr>
          <w:spacing w:val="-1"/>
        </w:rPr>
        <w:t>the</w:t>
      </w:r>
      <w:r w:rsidRPr="0023462C">
        <w:rPr>
          <w:spacing w:val="-3"/>
        </w:rPr>
        <w:t xml:space="preserve"> </w:t>
      </w:r>
      <w:r w:rsidRPr="0023462C">
        <w:t>current</w:t>
      </w:r>
      <w:r w:rsidRPr="0023462C">
        <w:rPr>
          <w:spacing w:val="-3"/>
        </w:rPr>
        <w:t xml:space="preserve"> </w:t>
      </w:r>
      <w:r w:rsidRPr="0023462C">
        <w:rPr>
          <w:spacing w:val="-1"/>
        </w:rPr>
        <w:t>HCLS</w:t>
      </w:r>
      <w:r w:rsidRPr="0023462C">
        <w:rPr>
          <w:spacing w:val="-3"/>
        </w:rPr>
        <w:t xml:space="preserve"> </w:t>
      </w:r>
      <w:r w:rsidRPr="0023462C">
        <w:t>formula</w:t>
      </w:r>
      <w:r w:rsidRPr="0023462C">
        <w:rPr>
          <w:spacing w:val="37"/>
          <w:w w:val="99"/>
        </w:rPr>
        <w:t xml:space="preserve"> </w:t>
      </w:r>
      <w:r w:rsidRPr="0023462C">
        <w:t>for</w:t>
      </w:r>
      <w:r w:rsidRPr="0023462C">
        <w:rPr>
          <w:spacing w:val="-5"/>
        </w:rPr>
        <w:t xml:space="preserve"> </w:t>
      </w:r>
      <w:r w:rsidRPr="0023462C">
        <w:t>average</w:t>
      </w:r>
      <w:r w:rsidRPr="0023462C">
        <w:rPr>
          <w:spacing w:val="-5"/>
        </w:rPr>
        <w:t xml:space="preserve"> </w:t>
      </w:r>
      <w:r w:rsidRPr="0023462C">
        <w:rPr>
          <w:spacing w:val="-1"/>
        </w:rPr>
        <w:t>schedule</w:t>
      </w:r>
      <w:r w:rsidRPr="0023462C">
        <w:rPr>
          <w:spacing w:val="-4"/>
        </w:rPr>
        <w:t xml:space="preserve"> </w:t>
      </w:r>
      <w:r w:rsidRPr="0023462C">
        <w:rPr>
          <w:spacing w:val="-1"/>
        </w:rPr>
        <w:t>companies</w:t>
      </w:r>
      <w:r w:rsidRPr="0023462C">
        <w:rPr>
          <w:spacing w:val="-4"/>
        </w:rPr>
        <w:t xml:space="preserve"> </w:t>
      </w:r>
      <w:r w:rsidRPr="0023462C">
        <w:t>and</w:t>
      </w:r>
      <w:r w:rsidRPr="0023462C">
        <w:rPr>
          <w:spacing w:val="-5"/>
        </w:rPr>
        <w:t xml:space="preserve"> </w:t>
      </w:r>
      <w:r w:rsidRPr="0023462C">
        <w:t>requested</w:t>
      </w:r>
      <w:r w:rsidRPr="0023462C">
        <w:rPr>
          <w:spacing w:val="-4"/>
        </w:rPr>
        <w:t xml:space="preserve"> </w:t>
      </w:r>
      <w:r w:rsidRPr="0023462C">
        <w:rPr>
          <w:spacing w:val="-1"/>
        </w:rPr>
        <w:t>that</w:t>
      </w:r>
      <w:r w:rsidRPr="0023462C">
        <w:rPr>
          <w:spacing w:val="-4"/>
        </w:rPr>
        <w:t xml:space="preserve"> </w:t>
      </w:r>
      <w:r w:rsidRPr="0023462C">
        <w:t>they</w:t>
      </w:r>
      <w:r w:rsidRPr="0023462C">
        <w:rPr>
          <w:spacing w:val="-5"/>
        </w:rPr>
        <w:t xml:space="preserve"> </w:t>
      </w:r>
      <w:r w:rsidRPr="0023462C">
        <w:rPr>
          <w:spacing w:val="-1"/>
        </w:rPr>
        <w:t>take</w:t>
      </w:r>
      <w:r w:rsidRPr="0023462C">
        <w:rPr>
          <w:spacing w:val="-5"/>
        </w:rPr>
        <w:t xml:space="preserve"> </w:t>
      </w:r>
      <w:r w:rsidRPr="0023462C">
        <w:t>effect</w:t>
      </w:r>
      <w:r w:rsidRPr="0023462C">
        <w:rPr>
          <w:spacing w:val="-5"/>
        </w:rPr>
        <w:t xml:space="preserve"> </w:t>
      </w:r>
      <w:r w:rsidRPr="0023462C">
        <w:t>on</w:t>
      </w:r>
      <w:r w:rsidRPr="0023462C">
        <w:rPr>
          <w:spacing w:val="-4"/>
        </w:rPr>
        <w:t xml:space="preserve"> </w:t>
      </w:r>
      <w:r w:rsidRPr="0023462C">
        <w:rPr>
          <w:spacing w:val="-1"/>
        </w:rPr>
        <w:t>January</w:t>
      </w:r>
      <w:r w:rsidRPr="0023462C">
        <w:rPr>
          <w:spacing w:val="-4"/>
        </w:rPr>
        <w:t xml:space="preserve"> </w:t>
      </w:r>
      <w:r w:rsidRPr="0023462C">
        <w:t>1,</w:t>
      </w:r>
      <w:r w:rsidRPr="0023462C">
        <w:rPr>
          <w:spacing w:val="-4"/>
        </w:rPr>
        <w:t xml:space="preserve"> </w:t>
      </w:r>
      <w:r w:rsidRPr="0023462C">
        <w:t>202</w:t>
      </w:r>
      <w:r>
        <w:t>3</w:t>
      </w:r>
      <w:r w:rsidRPr="0023462C">
        <w:rPr>
          <w:spacing w:val="-4"/>
        </w:rPr>
        <w:t xml:space="preserve"> </w:t>
      </w:r>
      <w:r w:rsidRPr="0023462C">
        <w:rPr>
          <w:spacing w:val="-1"/>
        </w:rPr>
        <w:t>and</w:t>
      </w:r>
      <w:r w:rsidRPr="0023462C">
        <w:rPr>
          <w:spacing w:val="-4"/>
        </w:rPr>
        <w:t xml:space="preserve"> </w:t>
      </w:r>
      <w:r w:rsidRPr="0023462C">
        <w:t>remain</w:t>
      </w:r>
      <w:r w:rsidRPr="0023462C">
        <w:rPr>
          <w:spacing w:val="-5"/>
        </w:rPr>
        <w:t xml:space="preserve"> </w:t>
      </w:r>
      <w:r w:rsidRPr="0023462C">
        <w:t>in</w:t>
      </w:r>
      <w:r w:rsidRPr="0023462C">
        <w:rPr>
          <w:spacing w:val="49"/>
          <w:w w:val="99"/>
        </w:rPr>
        <w:t xml:space="preserve"> </w:t>
      </w:r>
      <w:r w:rsidRPr="0023462C">
        <w:t>effect</w:t>
      </w:r>
      <w:r w:rsidRPr="0023462C">
        <w:rPr>
          <w:spacing w:val="-5"/>
        </w:rPr>
        <w:t xml:space="preserve"> </w:t>
      </w:r>
      <w:r w:rsidRPr="0023462C">
        <w:t>through</w:t>
      </w:r>
      <w:r w:rsidRPr="0023462C">
        <w:rPr>
          <w:spacing w:val="-5"/>
        </w:rPr>
        <w:t xml:space="preserve"> </w:t>
      </w:r>
      <w:r w:rsidRPr="0023462C">
        <w:rPr>
          <w:spacing w:val="-1"/>
        </w:rPr>
        <w:t>December</w:t>
      </w:r>
      <w:r w:rsidRPr="0023462C">
        <w:rPr>
          <w:spacing w:val="-4"/>
        </w:rPr>
        <w:t xml:space="preserve"> </w:t>
      </w:r>
      <w:r w:rsidRPr="0023462C">
        <w:t>31,</w:t>
      </w:r>
      <w:r w:rsidRPr="0023462C">
        <w:rPr>
          <w:spacing w:val="-4"/>
        </w:rPr>
        <w:t xml:space="preserve"> </w:t>
      </w:r>
      <w:r w:rsidRPr="0023462C">
        <w:rPr>
          <w:spacing w:val="-1"/>
        </w:rPr>
        <w:t>202</w:t>
      </w:r>
      <w:r>
        <w:rPr>
          <w:spacing w:val="-1"/>
        </w:rPr>
        <w:t>3</w:t>
      </w:r>
      <w:r w:rsidRPr="0023462C">
        <w:rPr>
          <w:spacing w:val="-1"/>
        </w:rPr>
        <w:t>.</w:t>
      </w:r>
      <w:r>
        <w:rPr>
          <w:rStyle w:val="FootnoteReference"/>
          <w:spacing w:val="-1"/>
          <w:sz w:val="22"/>
          <w:szCs w:val="22"/>
        </w:rPr>
        <w:footnoteReference w:id="10"/>
      </w:r>
      <w:r w:rsidRPr="0023462C">
        <w:rPr>
          <w:position w:val="6"/>
        </w:rPr>
        <w:t xml:space="preserve"> </w:t>
      </w:r>
      <w:r w:rsidRPr="0023462C">
        <w:rPr>
          <w:spacing w:val="4"/>
          <w:position w:val="6"/>
        </w:rPr>
        <w:t xml:space="preserve"> </w:t>
      </w:r>
      <w:r w:rsidRPr="0023462C">
        <w:t>The</w:t>
      </w:r>
      <w:r w:rsidRPr="0023462C">
        <w:rPr>
          <w:spacing w:val="-5"/>
        </w:rPr>
        <w:t xml:space="preserve"> </w:t>
      </w:r>
      <w:r w:rsidRPr="0023462C">
        <w:rPr>
          <w:spacing w:val="-1"/>
        </w:rPr>
        <w:t>Bureau</w:t>
      </w:r>
      <w:r w:rsidRPr="0023462C">
        <w:rPr>
          <w:spacing w:val="-4"/>
        </w:rPr>
        <w:t xml:space="preserve"> </w:t>
      </w:r>
      <w:r w:rsidRPr="0023462C">
        <w:rPr>
          <w:spacing w:val="-1"/>
        </w:rPr>
        <w:t>issued</w:t>
      </w:r>
      <w:r w:rsidRPr="0023462C">
        <w:rPr>
          <w:spacing w:val="-3"/>
        </w:rPr>
        <w:t xml:space="preserve"> </w:t>
      </w:r>
      <w:r w:rsidRPr="0023462C">
        <w:t>a</w:t>
      </w:r>
      <w:r w:rsidRPr="0023462C">
        <w:rPr>
          <w:spacing w:val="-4"/>
        </w:rPr>
        <w:t xml:space="preserve"> </w:t>
      </w:r>
      <w:r w:rsidRPr="0023462C">
        <w:t>public</w:t>
      </w:r>
      <w:r w:rsidRPr="0023462C">
        <w:rPr>
          <w:spacing w:val="-4"/>
        </w:rPr>
        <w:t xml:space="preserve"> </w:t>
      </w:r>
      <w:r w:rsidRPr="0023462C">
        <w:rPr>
          <w:spacing w:val="-1"/>
        </w:rPr>
        <w:t>notice</w:t>
      </w:r>
      <w:r w:rsidRPr="0023462C">
        <w:rPr>
          <w:spacing w:val="-4"/>
        </w:rPr>
        <w:t xml:space="preserve"> </w:t>
      </w:r>
      <w:r w:rsidRPr="0023462C">
        <w:rPr>
          <w:spacing w:val="-1"/>
        </w:rPr>
        <w:t>seeking</w:t>
      </w:r>
      <w:r w:rsidRPr="0023462C">
        <w:rPr>
          <w:spacing w:val="-4"/>
        </w:rPr>
        <w:t xml:space="preserve"> </w:t>
      </w:r>
      <w:r w:rsidRPr="0023462C">
        <w:rPr>
          <w:spacing w:val="-1"/>
        </w:rPr>
        <w:t>comment</w:t>
      </w:r>
      <w:r w:rsidRPr="0023462C">
        <w:rPr>
          <w:spacing w:val="-5"/>
        </w:rPr>
        <w:t xml:space="preserve"> </w:t>
      </w:r>
      <w:r w:rsidRPr="0023462C">
        <w:t>on</w:t>
      </w:r>
      <w:r w:rsidRPr="0023462C">
        <w:rPr>
          <w:spacing w:val="-4"/>
        </w:rPr>
        <w:t xml:space="preserve"> </w:t>
      </w:r>
      <w:r w:rsidRPr="0023462C">
        <w:rPr>
          <w:spacing w:val="-1"/>
        </w:rPr>
        <w:t>NECA’s</w:t>
      </w:r>
      <w:r w:rsidRPr="0023462C">
        <w:rPr>
          <w:spacing w:val="56"/>
        </w:rPr>
        <w:t xml:space="preserve"> </w:t>
      </w:r>
      <w:r w:rsidRPr="0023462C">
        <w:t>proposed</w:t>
      </w:r>
      <w:r w:rsidRPr="0023462C">
        <w:rPr>
          <w:spacing w:val="-5"/>
        </w:rPr>
        <w:t xml:space="preserve"> </w:t>
      </w:r>
      <w:r w:rsidRPr="0023462C">
        <w:t>formula.</w:t>
      </w:r>
      <w:r>
        <w:rPr>
          <w:rStyle w:val="FootnoteReference"/>
          <w:sz w:val="22"/>
          <w:szCs w:val="22"/>
        </w:rPr>
        <w:footnoteReference w:id="11"/>
      </w:r>
      <w:r w:rsidRPr="0023462C">
        <w:rPr>
          <w:position w:val="6"/>
        </w:rPr>
        <w:t xml:space="preserve">  </w:t>
      </w:r>
      <w:r w:rsidRPr="0023462C">
        <w:rPr>
          <w:spacing w:val="-1"/>
        </w:rPr>
        <w:t>No</w:t>
      </w:r>
      <w:r w:rsidRPr="0023462C">
        <w:rPr>
          <w:spacing w:val="-5"/>
        </w:rPr>
        <w:t xml:space="preserve"> </w:t>
      </w:r>
      <w:r w:rsidRPr="0023462C">
        <w:rPr>
          <w:spacing w:val="-1"/>
        </w:rPr>
        <w:t>comments</w:t>
      </w:r>
      <w:r w:rsidRPr="0023462C">
        <w:rPr>
          <w:spacing w:val="-5"/>
        </w:rPr>
        <w:t xml:space="preserve"> </w:t>
      </w:r>
      <w:r w:rsidRPr="0023462C">
        <w:rPr>
          <w:spacing w:val="-1"/>
        </w:rPr>
        <w:t>were</w:t>
      </w:r>
      <w:r w:rsidRPr="0023462C">
        <w:rPr>
          <w:spacing w:val="-5"/>
        </w:rPr>
        <w:t xml:space="preserve"> </w:t>
      </w:r>
      <w:r w:rsidRPr="0023462C">
        <w:t>received.</w:t>
      </w:r>
    </w:p>
    <w:p w:rsidR="007E25E9" w:rsidP="007E25E9" w14:paraId="4AA95B30" w14:textId="7C61A8A7">
      <w:pPr>
        <w:pStyle w:val="Heading1"/>
      </w:pPr>
      <w:r>
        <w:t>Discussion</w:t>
      </w:r>
    </w:p>
    <w:p w:rsidR="007E25E9" w:rsidRPr="0023462C" w:rsidP="007E25E9" w14:paraId="2E352838" w14:textId="77777777">
      <w:pPr>
        <w:pStyle w:val="ParaNum"/>
        <w:rPr>
          <w:szCs w:val="22"/>
        </w:rPr>
      </w:pPr>
      <w:r w:rsidRPr="0023462C">
        <w:rPr>
          <w:szCs w:val="22"/>
        </w:rPr>
        <w:t>Consistent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with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prior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years,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NECA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proposes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calculating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202</w:t>
      </w:r>
      <w:r>
        <w:rPr>
          <w:szCs w:val="22"/>
        </w:rPr>
        <w:t>3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payments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45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companies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based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relationship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CPL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data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sample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companies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values</w:t>
      </w:r>
      <w:r w:rsidRPr="0023462C">
        <w:rPr>
          <w:spacing w:val="79"/>
          <w:w w:val="99"/>
          <w:szCs w:val="22"/>
        </w:rPr>
        <w:t xml:space="preserve"> </w:t>
      </w:r>
      <w:r w:rsidRPr="0023462C">
        <w:rPr>
          <w:szCs w:val="22"/>
        </w:rPr>
        <w:t>representing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number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loops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per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exchange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(</w:t>
      </w:r>
      <w:r w:rsidRPr="0023462C">
        <w:rPr>
          <w:szCs w:val="22"/>
        </w:rPr>
        <w:t>CPL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calculations).</w:t>
      </w:r>
      <w:r>
        <w:rPr>
          <w:rStyle w:val="FootnoteReference"/>
          <w:sz w:val="22"/>
          <w:szCs w:val="22"/>
        </w:rPr>
        <w:footnoteReference w:id="12"/>
      </w:r>
      <w:r w:rsidRPr="0023462C">
        <w:rPr>
          <w:spacing w:val="2"/>
          <w:position w:val="6"/>
          <w:szCs w:val="22"/>
        </w:rPr>
        <w:t xml:space="preserve"> 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estimate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current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year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costs,</w:t>
      </w:r>
      <w:r w:rsidRPr="0023462C">
        <w:rPr>
          <w:spacing w:val="79"/>
          <w:szCs w:val="22"/>
        </w:rPr>
        <w:t xml:space="preserve"> </w:t>
      </w:r>
      <w:r w:rsidRPr="0023462C">
        <w:rPr>
          <w:szCs w:val="22"/>
        </w:rPr>
        <w:t>NECA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applies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forecasted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growth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factors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data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collected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from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sample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carriers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one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49"/>
          <w:w w:val="99"/>
          <w:szCs w:val="22"/>
        </w:rPr>
        <w:t xml:space="preserve"> </w:t>
      </w:r>
      <w:r w:rsidRPr="0023462C">
        <w:rPr>
          <w:szCs w:val="22"/>
        </w:rPr>
        <w:t>two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years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prior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current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year.</w:t>
      </w:r>
      <w:r>
        <w:rPr>
          <w:szCs w:val="22"/>
        </w:rPr>
        <w:t xml:space="preserve"> 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NECA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applies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allocation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factors—developed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from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39"/>
          <w:w w:val="99"/>
          <w:szCs w:val="22"/>
        </w:rPr>
        <w:t xml:space="preserve"> </w:t>
      </w:r>
      <w:r w:rsidRPr="0023462C">
        <w:rPr>
          <w:szCs w:val="22"/>
        </w:rPr>
        <w:t>studies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similarly situated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companies—to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account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balances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each</w:t>
      </w:r>
      <w:r w:rsidRPr="0023462C">
        <w:rPr>
          <w:spacing w:val="-8"/>
          <w:szCs w:val="22"/>
        </w:rPr>
        <w:t xml:space="preserve"> </w:t>
      </w:r>
      <w:r w:rsidRPr="0023462C">
        <w:rPr>
          <w:szCs w:val="22"/>
        </w:rPr>
        <w:t>sample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68"/>
          <w:w w:val="99"/>
          <w:szCs w:val="22"/>
        </w:rPr>
        <w:t xml:space="preserve"> </w:t>
      </w:r>
      <w:r w:rsidRPr="0023462C">
        <w:rPr>
          <w:szCs w:val="22"/>
        </w:rPr>
        <w:t>company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estimate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CPL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each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sample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companies.</w:t>
      </w:r>
      <w:r w:rsidRPr="0023462C">
        <w:rPr>
          <w:spacing w:val="47"/>
          <w:szCs w:val="22"/>
        </w:rPr>
        <w:t xml:space="preserve"> </w:t>
      </w:r>
      <w:r w:rsidRPr="0023462C">
        <w:rPr>
          <w:szCs w:val="22"/>
        </w:rPr>
        <w:t>Thereafter,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NECA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uses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regression</w:t>
      </w:r>
      <w:r w:rsidRPr="0023462C">
        <w:rPr>
          <w:spacing w:val="66"/>
          <w:w w:val="99"/>
          <w:szCs w:val="22"/>
        </w:rPr>
        <w:t xml:space="preserve"> </w:t>
      </w:r>
      <w:r w:rsidRPr="0023462C">
        <w:rPr>
          <w:szCs w:val="22"/>
        </w:rPr>
        <w:t>analyses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predict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CPLs</w:t>
      </w:r>
      <w:r w:rsidRPr="0023462C">
        <w:rPr>
          <w:spacing w:val="-7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all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carriers.</w:t>
      </w:r>
      <w:r>
        <w:rPr>
          <w:szCs w:val="22"/>
        </w:rPr>
        <w:t xml:space="preserve">  </w:t>
      </w:r>
      <w:r w:rsidRPr="0023462C">
        <w:rPr>
          <w:szCs w:val="22"/>
        </w:rPr>
        <w:t>Each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company’s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derived</w:t>
      </w:r>
      <w:r w:rsidRPr="0023462C">
        <w:rPr>
          <w:spacing w:val="73"/>
          <w:w w:val="99"/>
          <w:szCs w:val="22"/>
        </w:rPr>
        <w:t xml:space="preserve"> </w:t>
      </w:r>
      <w:r w:rsidRPr="0023462C">
        <w:rPr>
          <w:szCs w:val="22"/>
        </w:rPr>
        <w:t>CPL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then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used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calculate</w:t>
      </w:r>
      <w:r w:rsidRPr="0023462C">
        <w:rPr>
          <w:spacing w:val="-2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support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amount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consistent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with</w:t>
      </w:r>
      <w:r w:rsidRPr="0023462C">
        <w:rPr>
          <w:spacing w:val="-2"/>
          <w:szCs w:val="22"/>
        </w:rPr>
        <w:t xml:space="preserve"> </w:t>
      </w:r>
      <w:r w:rsidRPr="0023462C">
        <w:rPr>
          <w:szCs w:val="22"/>
        </w:rPr>
        <w:t>section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54.1310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the Commission’s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rules,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revised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2014.</w:t>
      </w:r>
      <w:r>
        <w:rPr>
          <w:rStyle w:val="FootnoteReference"/>
        </w:rPr>
        <w:footnoteReference w:id="13"/>
      </w:r>
      <w:r>
        <w:rPr>
          <w:position w:val="6"/>
        </w:rPr>
        <w:t xml:space="preserve"> 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current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HCLS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approved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December</w:t>
      </w:r>
      <w:r w:rsidRPr="0023462C">
        <w:rPr>
          <w:spacing w:val="-4"/>
          <w:szCs w:val="22"/>
        </w:rPr>
        <w:t xml:space="preserve"> </w:t>
      </w:r>
      <w:r>
        <w:rPr>
          <w:spacing w:val="-4"/>
          <w:szCs w:val="22"/>
        </w:rPr>
        <w:t>1</w:t>
      </w:r>
      <w:r>
        <w:rPr>
          <w:szCs w:val="22"/>
        </w:rPr>
        <w:t>3</w:t>
      </w:r>
      <w:r w:rsidRPr="0023462C">
        <w:rPr>
          <w:szCs w:val="22"/>
        </w:rPr>
        <w:t>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20</w:t>
      </w:r>
      <w:r>
        <w:rPr>
          <w:szCs w:val="22"/>
        </w:rPr>
        <w:t>21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49"/>
          <w:w w:val="99"/>
          <w:szCs w:val="22"/>
        </w:rPr>
        <w:t xml:space="preserve"> </w:t>
      </w:r>
      <w:r w:rsidRPr="0023462C">
        <w:rPr>
          <w:szCs w:val="22"/>
        </w:rPr>
        <w:t>expected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provide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$</w:t>
      </w:r>
      <w:r>
        <w:rPr>
          <w:szCs w:val="22"/>
        </w:rPr>
        <w:t>5</w:t>
      </w:r>
      <w:r w:rsidRPr="0023462C">
        <w:rPr>
          <w:szCs w:val="22"/>
        </w:rPr>
        <w:t>.</w:t>
      </w:r>
      <w:r>
        <w:rPr>
          <w:szCs w:val="22"/>
        </w:rPr>
        <w:t>827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million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payments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>
        <w:rPr>
          <w:szCs w:val="22"/>
        </w:rPr>
        <w:t>71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study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areas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202</w:t>
      </w:r>
      <w:r>
        <w:rPr>
          <w:szCs w:val="22"/>
        </w:rPr>
        <w:t>2</w:t>
      </w:r>
      <w:r w:rsidRPr="0023462C">
        <w:rPr>
          <w:szCs w:val="22"/>
        </w:rPr>
        <w:t>.</w:t>
      </w:r>
      <w:r w:rsidRPr="0023462C">
        <w:rPr>
          <w:spacing w:val="47"/>
          <w:szCs w:val="22"/>
        </w:rPr>
        <w:t xml:space="preserve"> </w:t>
      </w:r>
      <w:r w:rsidRPr="0023462C">
        <w:rPr>
          <w:szCs w:val="22"/>
        </w:rPr>
        <w:t>NECA’s</w:t>
      </w:r>
      <w:r w:rsidRPr="0023462C">
        <w:rPr>
          <w:spacing w:val="56"/>
          <w:szCs w:val="22"/>
        </w:rPr>
        <w:t xml:space="preserve"> </w:t>
      </w:r>
      <w:r w:rsidRPr="0023462C">
        <w:rPr>
          <w:szCs w:val="22"/>
        </w:rPr>
        <w:t>proposed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formula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202</w:t>
      </w:r>
      <w:r>
        <w:rPr>
          <w:szCs w:val="22"/>
        </w:rPr>
        <w:t>3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projects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approximately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$</w:t>
      </w:r>
      <w:r>
        <w:rPr>
          <w:szCs w:val="22"/>
        </w:rPr>
        <w:t>6</w:t>
      </w:r>
      <w:r w:rsidRPr="0023462C">
        <w:rPr>
          <w:szCs w:val="22"/>
        </w:rPr>
        <w:t>.</w:t>
      </w:r>
      <w:r>
        <w:rPr>
          <w:szCs w:val="22"/>
        </w:rPr>
        <w:t>975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million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in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payments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carriers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serving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7</w:t>
      </w:r>
      <w:r>
        <w:rPr>
          <w:szCs w:val="22"/>
        </w:rPr>
        <w:t>0</w:t>
      </w:r>
      <w:r w:rsidRPr="0023462C">
        <w:rPr>
          <w:spacing w:val="69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schedule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study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areas,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an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increase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>
        <w:rPr>
          <w:szCs w:val="22"/>
        </w:rPr>
        <w:t>19</w:t>
      </w:r>
      <w:r w:rsidRPr="0023462C">
        <w:rPr>
          <w:szCs w:val="22"/>
        </w:rPr>
        <w:t>.</w:t>
      </w:r>
      <w:r>
        <w:rPr>
          <w:szCs w:val="22"/>
        </w:rPr>
        <w:t>7</w:t>
      </w:r>
      <w:r w:rsidRPr="0023462C">
        <w:rPr>
          <w:szCs w:val="22"/>
        </w:rPr>
        <w:t>% over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20</w:t>
      </w:r>
      <w:r>
        <w:rPr>
          <w:szCs w:val="22"/>
        </w:rPr>
        <w:t>21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approved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estimated</w:t>
      </w:r>
      <w:r w:rsidRPr="0023462C">
        <w:rPr>
          <w:spacing w:val="-6"/>
          <w:szCs w:val="22"/>
        </w:rPr>
        <w:t xml:space="preserve"> </w:t>
      </w:r>
      <w:r w:rsidRPr="0023462C">
        <w:rPr>
          <w:szCs w:val="22"/>
        </w:rPr>
        <w:t>payments</w:t>
      </w:r>
      <w:r>
        <w:t>.</w:t>
      </w:r>
      <w:r>
        <w:rPr>
          <w:rStyle w:val="FootnoteReference"/>
        </w:rPr>
        <w:footnoteReference w:id="14"/>
      </w:r>
      <w:r>
        <w:t xml:space="preserve">  While the increase is significant relative to 2022 average schedule </w:t>
      </w:r>
      <w:r>
        <w:t>HCLS</w:t>
      </w:r>
      <w:r>
        <w:t xml:space="preserve">, average schedule </w:t>
      </w:r>
      <w:r>
        <w:t>HCLS</w:t>
      </w:r>
      <w:r>
        <w:t xml:space="preserve"> is a small fraction – 2.1 percent – of all </w:t>
      </w:r>
      <w:r>
        <w:t>HCLS</w:t>
      </w:r>
      <w:r>
        <w:t>,</w:t>
      </w:r>
      <w:r>
        <w:rPr>
          <w:rStyle w:val="FootnoteReference"/>
        </w:rPr>
        <w:footnoteReference w:id="15"/>
      </w:r>
      <w:r>
        <w:t xml:space="preserve"> and will therefore have minimal impact on the overall </w:t>
      </w:r>
      <w:r>
        <w:t>HCLS</w:t>
      </w:r>
      <w:r>
        <w:t xml:space="preserve"> cap.  We note that such fluctuations may be expected because, when an average schedule company’s estimated </w:t>
      </w:r>
      <w:r>
        <w:t>CPL</w:t>
      </w:r>
      <w:r>
        <w:t xml:space="preserve"> is close to the support threshold (as is the case with most average schedule companies), small changes in the </w:t>
      </w:r>
      <w:r>
        <w:t>CPL</w:t>
      </w:r>
      <w:r>
        <w:t xml:space="preserve"> can have a relatively large effect on the company’s </w:t>
      </w:r>
      <w:r>
        <w:t>HCLS</w:t>
      </w:r>
      <w:r>
        <w:t xml:space="preserve"> support.</w:t>
      </w:r>
      <w:r>
        <w:rPr>
          <w:rStyle w:val="FootnoteReference"/>
        </w:rPr>
        <w:footnoteReference w:id="16"/>
      </w:r>
    </w:p>
    <w:p w:rsidR="007E25E9" w:rsidRPr="0023462C" w:rsidP="007E25E9" w14:paraId="4854BEFD" w14:textId="77777777">
      <w:pPr>
        <w:pStyle w:val="ParaNum"/>
      </w:pPr>
      <w:r w:rsidRPr="0023462C">
        <w:t>We</w:t>
      </w:r>
      <w:r w:rsidRPr="0023462C">
        <w:rPr>
          <w:spacing w:val="-6"/>
        </w:rPr>
        <w:t xml:space="preserve"> </w:t>
      </w:r>
      <w:r w:rsidRPr="0023462C">
        <w:t>find</w:t>
      </w:r>
      <w:r w:rsidRPr="0023462C">
        <w:rPr>
          <w:spacing w:val="-5"/>
        </w:rPr>
        <w:t xml:space="preserve"> </w:t>
      </w:r>
      <w:r w:rsidRPr="0023462C">
        <w:t>that</w:t>
      </w:r>
      <w:r w:rsidRPr="0023462C">
        <w:rPr>
          <w:spacing w:val="-6"/>
        </w:rPr>
        <w:t xml:space="preserve"> </w:t>
      </w:r>
      <w:r w:rsidRPr="0023462C">
        <w:t>NECA’s</w:t>
      </w:r>
      <w:r w:rsidRPr="0023462C">
        <w:rPr>
          <w:spacing w:val="-5"/>
        </w:rPr>
        <w:t xml:space="preserve"> </w:t>
      </w:r>
      <w:r w:rsidRPr="0023462C">
        <w:t>results</w:t>
      </w:r>
      <w:r w:rsidRPr="0023462C">
        <w:rPr>
          <w:spacing w:val="-4"/>
        </w:rPr>
        <w:t xml:space="preserve"> </w:t>
      </w:r>
      <w:r w:rsidRPr="0023462C">
        <w:t>and</w:t>
      </w:r>
      <w:r w:rsidRPr="0023462C">
        <w:rPr>
          <w:spacing w:val="-6"/>
        </w:rPr>
        <w:t xml:space="preserve"> </w:t>
      </w:r>
      <w:r w:rsidRPr="0023462C">
        <w:t>CPL</w:t>
      </w:r>
      <w:r w:rsidRPr="0023462C">
        <w:rPr>
          <w:spacing w:val="-5"/>
        </w:rPr>
        <w:t xml:space="preserve"> </w:t>
      </w:r>
      <w:r w:rsidRPr="0023462C">
        <w:t>calculations</w:t>
      </w:r>
      <w:r w:rsidRPr="0023462C">
        <w:rPr>
          <w:spacing w:val="-6"/>
        </w:rPr>
        <w:t xml:space="preserve"> </w:t>
      </w:r>
      <w:r w:rsidRPr="0023462C">
        <w:t>appear</w:t>
      </w:r>
      <w:r w:rsidRPr="0023462C">
        <w:rPr>
          <w:spacing w:val="-5"/>
        </w:rPr>
        <w:t xml:space="preserve"> </w:t>
      </w:r>
      <w:r w:rsidRPr="0023462C">
        <w:t>to</w:t>
      </w:r>
      <w:r w:rsidRPr="0023462C">
        <w:rPr>
          <w:spacing w:val="-6"/>
        </w:rPr>
        <w:t xml:space="preserve"> </w:t>
      </w:r>
      <w:r w:rsidRPr="0023462C">
        <w:t>be</w:t>
      </w:r>
      <w:r w:rsidRPr="0023462C">
        <w:rPr>
          <w:spacing w:val="-5"/>
        </w:rPr>
        <w:t xml:space="preserve"> </w:t>
      </w:r>
      <w:r w:rsidRPr="0023462C">
        <w:t>accurate</w:t>
      </w:r>
      <w:r w:rsidRPr="0023462C">
        <w:rPr>
          <w:spacing w:val="-5"/>
        </w:rPr>
        <w:t xml:space="preserve"> </w:t>
      </w:r>
      <w:r w:rsidRPr="0023462C">
        <w:t>and</w:t>
      </w:r>
      <w:r w:rsidRPr="0023462C">
        <w:rPr>
          <w:spacing w:val="-6"/>
        </w:rPr>
        <w:t xml:space="preserve"> </w:t>
      </w:r>
      <w:r w:rsidRPr="0023462C">
        <w:t>complete,</w:t>
      </w:r>
      <w:r w:rsidRPr="0023462C">
        <w:rPr>
          <w:spacing w:val="65"/>
          <w:w w:val="99"/>
        </w:rPr>
        <w:t xml:space="preserve"> </w:t>
      </w:r>
      <w:r w:rsidRPr="0023462C">
        <w:t>and</w:t>
      </w:r>
      <w:r w:rsidRPr="0023462C">
        <w:rPr>
          <w:spacing w:val="-6"/>
        </w:rPr>
        <w:t xml:space="preserve"> </w:t>
      </w:r>
      <w:r w:rsidRPr="0023462C">
        <w:t>the</w:t>
      </w:r>
      <w:r w:rsidRPr="0023462C">
        <w:rPr>
          <w:spacing w:val="-6"/>
        </w:rPr>
        <w:t xml:space="preserve"> </w:t>
      </w:r>
      <w:r w:rsidRPr="0023462C">
        <w:t>proposed</w:t>
      </w:r>
      <w:r w:rsidRPr="0023462C">
        <w:rPr>
          <w:spacing w:val="-6"/>
        </w:rPr>
        <w:t xml:space="preserve"> </w:t>
      </w:r>
      <w:r w:rsidRPr="0023462C">
        <w:t>HCLS</w:t>
      </w:r>
      <w:r w:rsidRPr="0023462C">
        <w:rPr>
          <w:spacing w:val="-5"/>
        </w:rPr>
        <w:t xml:space="preserve"> </w:t>
      </w:r>
      <w:r w:rsidRPr="0023462C">
        <w:t>formula</w:t>
      </w:r>
      <w:r w:rsidRPr="0023462C">
        <w:rPr>
          <w:spacing w:val="-5"/>
        </w:rPr>
        <w:t xml:space="preserve"> </w:t>
      </w:r>
      <w:r w:rsidRPr="0023462C">
        <w:t>should</w:t>
      </w:r>
      <w:r w:rsidRPr="0023462C">
        <w:rPr>
          <w:spacing w:val="-5"/>
        </w:rPr>
        <w:t xml:space="preserve"> </w:t>
      </w:r>
      <w:r w:rsidRPr="0023462C">
        <w:t>reasonably</w:t>
      </w:r>
      <w:r w:rsidRPr="0023462C">
        <w:rPr>
          <w:spacing w:val="-5"/>
        </w:rPr>
        <w:t xml:space="preserve"> </w:t>
      </w:r>
      <w:r w:rsidRPr="0023462C">
        <w:t>approximate</w:t>
      </w:r>
      <w:r w:rsidRPr="0023462C">
        <w:rPr>
          <w:spacing w:val="-6"/>
        </w:rPr>
        <w:t xml:space="preserve"> </w:t>
      </w:r>
      <w:r w:rsidRPr="0023462C">
        <w:t>the</w:t>
      </w:r>
      <w:r w:rsidRPr="0023462C">
        <w:rPr>
          <w:spacing w:val="-6"/>
        </w:rPr>
        <w:t xml:space="preserve"> </w:t>
      </w:r>
      <w:r w:rsidRPr="0023462C">
        <w:t>CPL</w:t>
      </w:r>
      <w:r w:rsidRPr="0023462C">
        <w:rPr>
          <w:spacing w:val="-6"/>
        </w:rPr>
        <w:t xml:space="preserve"> </w:t>
      </w:r>
      <w:r w:rsidRPr="0023462C">
        <w:t>of</w:t>
      </w:r>
      <w:r w:rsidRPr="0023462C">
        <w:rPr>
          <w:spacing w:val="-5"/>
        </w:rPr>
        <w:t xml:space="preserve"> </w:t>
      </w:r>
      <w:r w:rsidRPr="0023462C">
        <w:t>the</w:t>
      </w:r>
      <w:r w:rsidRPr="0023462C">
        <w:rPr>
          <w:spacing w:val="-6"/>
        </w:rPr>
        <w:t xml:space="preserve"> </w:t>
      </w:r>
      <w:r w:rsidRPr="0023462C">
        <w:t>sample</w:t>
      </w:r>
      <w:r w:rsidRPr="0023462C">
        <w:rPr>
          <w:spacing w:val="-5"/>
        </w:rPr>
        <w:t xml:space="preserve"> </w:t>
      </w:r>
      <w:r w:rsidRPr="0023462C">
        <w:t>average</w:t>
      </w:r>
      <w:r w:rsidRPr="0023462C">
        <w:rPr>
          <w:spacing w:val="-5"/>
        </w:rPr>
        <w:t xml:space="preserve"> </w:t>
      </w:r>
      <w:r w:rsidRPr="0023462C">
        <w:t>schedule</w:t>
      </w:r>
      <w:r w:rsidRPr="0023462C">
        <w:rPr>
          <w:spacing w:val="68"/>
          <w:w w:val="99"/>
        </w:rPr>
        <w:t xml:space="preserve"> </w:t>
      </w:r>
      <w:r w:rsidRPr="0023462C">
        <w:t>companies,</w:t>
      </w:r>
      <w:r w:rsidRPr="0023462C">
        <w:rPr>
          <w:spacing w:val="-7"/>
        </w:rPr>
        <w:t xml:space="preserve"> </w:t>
      </w:r>
      <w:r w:rsidRPr="0023462C">
        <w:t>and</w:t>
      </w:r>
      <w:r w:rsidRPr="0023462C">
        <w:rPr>
          <w:spacing w:val="-7"/>
        </w:rPr>
        <w:t xml:space="preserve"> </w:t>
      </w:r>
      <w:r w:rsidRPr="0023462C">
        <w:t>thereby</w:t>
      </w:r>
      <w:r w:rsidRPr="0023462C">
        <w:rPr>
          <w:spacing w:val="-7"/>
        </w:rPr>
        <w:t xml:space="preserve"> </w:t>
      </w:r>
      <w:r w:rsidRPr="0023462C">
        <w:t>allocate</w:t>
      </w:r>
      <w:r w:rsidRPr="0023462C">
        <w:rPr>
          <w:spacing w:val="-7"/>
        </w:rPr>
        <w:t xml:space="preserve"> </w:t>
      </w:r>
      <w:r w:rsidRPr="0023462C">
        <w:t>funds</w:t>
      </w:r>
      <w:r w:rsidRPr="0023462C">
        <w:rPr>
          <w:spacing w:val="-7"/>
        </w:rPr>
        <w:t xml:space="preserve"> </w:t>
      </w:r>
      <w:r w:rsidRPr="0023462C">
        <w:t>appropriately</w:t>
      </w:r>
      <w:r w:rsidRPr="0023462C">
        <w:rPr>
          <w:spacing w:val="-7"/>
        </w:rPr>
        <w:t xml:space="preserve"> </w:t>
      </w:r>
      <w:r w:rsidRPr="0023462C">
        <w:t>to</w:t>
      </w:r>
      <w:r w:rsidRPr="0023462C">
        <w:rPr>
          <w:spacing w:val="-7"/>
        </w:rPr>
        <w:t xml:space="preserve"> </w:t>
      </w:r>
      <w:r w:rsidRPr="0023462C">
        <w:t>average</w:t>
      </w:r>
      <w:r w:rsidRPr="0023462C">
        <w:rPr>
          <w:spacing w:val="-6"/>
        </w:rPr>
        <w:t xml:space="preserve"> </w:t>
      </w:r>
      <w:r w:rsidRPr="0023462C">
        <w:t>schedule</w:t>
      </w:r>
      <w:r w:rsidRPr="0023462C">
        <w:rPr>
          <w:spacing w:val="-6"/>
        </w:rPr>
        <w:t xml:space="preserve"> </w:t>
      </w:r>
      <w:r w:rsidRPr="0023462C">
        <w:t>companies.</w:t>
      </w:r>
      <w:r>
        <w:rPr>
          <w:rStyle w:val="FootnoteReference"/>
          <w:spacing w:val="-1"/>
        </w:rPr>
        <w:footnoteReference w:id="17"/>
      </w:r>
      <w:r>
        <w:rPr>
          <w:position w:val="6"/>
        </w:rPr>
        <w:t xml:space="preserve">  </w:t>
      </w:r>
      <w:r w:rsidRPr="0023462C">
        <w:t>Therefore,</w:t>
      </w:r>
      <w:r w:rsidRPr="0023462C">
        <w:rPr>
          <w:spacing w:val="-6"/>
        </w:rPr>
        <w:t xml:space="preserve"> </w:t>
      </w:r>
      <w:r w:rsidRPr="0023462C">
        <w:t>we</w:t>
      </w:r>
      <w:r w:rsidRPr="0023462C">
        <w:rPr>
          <w:spacing w:val="111"/>
          <w:w w:val="99"/>
        </w:rPr>
        <w:t xml:space="preserve"> </w:t>
      </w:r>
      <w:r w:rsidRPr="0023462C">
        <w:t>approve</w:t>
      </w:r>
      <w:r w:rsidRPr="0023462C">
        <w:rPr>
          <w:spacing w:val="-5"/>
        </w:rPr>
        <w:t xml:space="preserve"> </w:t>
      </w:r>
      <w:r w:rsidRPr="0023462C">
        <w:t>the</w:t>
      </w:r>
      <w:r w:rsidRPr="0023462C">
        <w:rPr>
          <w:spacing w:val="-5"/>
        </w:rPr>
        <w:t xml:space="preserve"> </w:t>
      </w:r>
      <w:r w:rsidRPr="0023462C">
        <w:t>HCLS</w:t>
      </w:r>
      <w:r w:rsidRPr="0023462C">
        <w:rPr>
          <w:spacing w:val="-3"/>
        </w:rPr>
        <w:t xml:space="preserve"> </w:t>
      </w:r>
      <w:r w:rsidRPr="0023462C">
        <w:t>formula</w:t>
      </w:r>
      <w:r w:rsidRPr="0023462C">
        <w:rPr>
          <w:spacing w:val="-4"/>
        </w:rPr>
        <w:t xml:space="preserve"> </w:t>
      </w:r>
      <w:r w:rsidRPr="0023462C">
        <w:t>as</w:t>
      </w:r>
      <w:r w:rsidRPr="0023462C">
        <w:rPr>
          <w:spacing w:val="-4"/>
        </w:rPr>
        <w:t xml:space="preserve"> </w:t>
      </w:r>
      <w:r w:rsidRPr="0023462C">
        <w:t>provided</w:t>
      </w:r>
      <w:r w:rsidRPr="0023462C">
        <w:rPr>
          <w:spacing w:val="-4"/>
        </w:rPr>
        <w:t xml:space="preserve"> </w:t>
      </w:r>
      <w:r w:rsidRPr="0023462C">
        <w:t>in</w:t>
      </w:r>
      <w:r w:rsidRPr="0023462C">
        <w:rPr>
          <w:spacing w:val="-5"/>
        </w:rPr>
        <w:t xml:space="preserve"> </w:t>
      </w:r>
      <w:r w:rsidRPr="0023462C">
        <w:t>NECA’s</w:t>
      </w:r>
      <w:r w:rsidRPr="0023462C">
        <w:rPr>
          <w:spacing w:val="-3"/>
        </w:rPr>
        <w:t xml:space="preserve"> </w:t>
      </w:r>
      <w:r w:rsidRPr="0023462C">
        <w:t>August</w:t>
      </w:r>
      <w:r w:rsidRPr="0023462C">
        <w:rPr>
          <w:spacing w:val="-4"/>
        </w:rPr>
        <w:t xml:space="preserve"> </w:t>
      </w:r>
      <w:r>
        <w:t>30</w:t>
      </w:r>
      <w:r w:rsidRPr="0023462C">
        <w:t>,</w:t>
      </w:r>
      <w:r w:rsidRPr="0023462C">
        <w:rPr>
          <w:spacing w:val="-3"/>
        </w:rPr>
        <w:t xml:space="preserve"> </w:t>
      </w:r>
      <w:r w:rsidRPr="0023462C">
        <w:t>202</w:t>
      </w:r>
      <w:r>
        <w:t>2</w:t>
      </w:r>
      <w:r w:rsidRPr="0023462C">
        <w:rPr>
          <w:spacing w:val="-4"/>
        </w:rPr>
        <w:t xml:space="preserve"> </w:t>
      </w:r>
      <w:r w:rsidRPr="0023462C">
        <w:t>submission.</w:t>
      </w:r>
    </w:p>
    <w:p w:rsidR="007E25E9" w:rsidP="007E25E9" w14:paraId="499003A1" w14:textId="4122BB92">
      <w:pPr>
        <w:pStyle w:val="Heading1"/>
      </w:pPr>
      <w:r>
        <w:t>Ordering Clause</w:t>
      </w:r>
    </w:p>
    <w:p w:rsidR="007E25E9" w:rsidP="007E25E9" w14:paraId="4A375C32" w14:textId="77777777">
      <w:pPr>
        <w:pStyle w:val="ParaNum"/>
        <w:rPr>
          <w:szCs w:val="22"/>
        </w:rPr>
      </w:pPr>
      <w:r w:rsidRPr="0023462C">
        <w:rPr>
          <w:spacing w:val="-1"/>
          <w:szCs w:val="22"/>
        </w:rPr>
        <w:t>Accordingly,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IT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ORDERED,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pursuant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to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sections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0.91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and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0.291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Commission’s</w:t>
      </w:r>
      <w:r w:rsidRPr="0023462C">
        <w:rPr>
          <w:spacing w:val="43"/>
          <w:w w:val="99"/>
          <w:szCs w:val="22"/>
        </w:rPr>
        <w:t xml:space="preserve"> </w:t>
      </w:r>
      <w:r w:rsidRPr="0023462C">
        <w:rPr>
          <w:szCs w:val="22"/>
        </w:rPr>
        <w:t>rules,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47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CFR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§§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0.91,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0.291,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that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the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average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schedule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cost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per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loop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formula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proposed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by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the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National</w:t>
      </w:r>
      <w:r w:rsidRPr="0023462C">
        <w:rPr>
          <w:spacing w:val="33"/>
          <w:w w:val="99"/>
          <w:szCs w:val="22"/>
        </w:rPr>
        <w:t xml:space="preserve"> </w:t>
      </w:r>
      <w:r w:rsidRPr="0023462C">
        <w:rPr>
          <w:szCs w:val="22"/>
        </w:rPr>
        <w:t>Exchange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Carrier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Association,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Inc.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on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August</w:t>
      </w:r>
      <w:r w:rsidRPr="0023462C">
        <w:rPr>
          <w:spacing w:val="-3"/>
          <w:szCs w:val="22"/>
        </w:rPr>
        <w:t xml:space="preserve"> </w:t>
      </w:r>
      <w:r>
        <w:rPr>
          <w:spacing w:val="-3"/>
          <w:szCs w:val="22"/>
        </w:rPr>
        <w:t>30</w:t>
      </w:r>
      <w:r w:rsidRPr="0023462C">
        <w:rPr>
          <w:szCs w:val="22"/>
        </w:rPr>
        <w:t>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202</w:t>
      </w:r>
      <w:r>
        <w:rPr>
          <w:szCs w:val="22"/>
        </w:rPr>
        <w:t>2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for</w:t>
      </w:r>
      <w:r w:rsidRPr="0023462C">
        <w:rPr>
          <w:spacing w:val="-3"/>
          <w:szCs w:val="22"/>
        </w:rPr>
        <w:t xml:space="preserve"> </w:t>
      </w:r>
      <w:r w:rsidRPr="0023462C">
        <w:rPr>
          <w:spacing w:val="-1"/>
          <w:szCs w:val="22"/>
        </w:rPr>
        <w:t>high-cost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loop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support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IS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ADOPTED,</w:t>
      </w:r>
      <w:r w:rsidRPr="0023462C">
        <w:rPr>
          <w:spacing w:val="-3"/>
          <w:szCs w:val="22"/>
        </w:rPr>
        <w:t xml:space="preserve"> </w:t>
      </w:r>
      <w:r w:rsidRPr="0023462C">
        <w:rPr>
          <w:szCs w:val="22"/>
        </w:rPr>
        <w:t>as</w:t>
      </w:r>
      <w:r w:rsidRPr="0023462C">
        <w:rPr>
          <w:spacing w:val="31"/>
          <w:szCs w:val="22"/>
        </w:rPr>
        <w:t xml:space="preserve"> </w:t>
      </w:r>
      <w:r w:rsidRPr="0023462C">
        <w:rPr>
          <w:szCs w:val="22"/>
        </w:rPr>
        <w:t>described</w:t>
      </w:r>
      <w:r w:rsidRPr="0023462C">
        <w:rPr>
          <w:spacing w:val="-5"/>
          <w:szCs w:val="22"/>
        </w:rPr>
        <w:t xml:space="preserve"> </w:t>
      </w:r>
      <w:r w:rsidRPr="0023462C">
        <w:rPr>
          <w:spacing w:val="-1"/>
          <w:szCs w:val="22"/>
        </w:rPr>
        <w:t>herein,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effective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as</w:t>
      </w:r>
      <w:r w:rsidRPr="0023462C">
        <w:rPr>
          <w:spacing w:val="-5"/>
          <w:szCs w:val="22"/>
        </w:rPr>
        <w:t xml:space="preserve"> </w:t>
      </w:r>
      <w:r w:rsidRPr="0023462C">
        <w:rPr>
          <w:szCs w:val="22"/>
        </w:rPr>
        <w:t>of</w:t>
      </w:r>
      <w:r w:rsidRPr="0023462C">
        <w:rPr>
          <w:spacing w:val="-4"/>
          <w:szCs w:val="22"/>
        </w:rPr>
        <w:t xml:space="preserve"> </w:t>
      </w:r>
      <w:r w:rsidRPr="0023462C">
        <w:rPr>
          <w:spacing w:val="-1"/>
          <w:szCs w:val="22"/>
        </w:rPr>
        <w:t>January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1,</w:t>
      </w:r>
      <w:r w:rsidRPr="0023462C">
        <w:rPr>
          <w:spacing w:val="-4"/>
          <w:szCs w:val="22"/>
        </w:rPr>
        <w:t xml:space="preserve"> </w:t>
      </w:r>
      <w:r w:rsidRPr="0023462C">
        <w:rPr>
          <w:szCs w:val="22"/>
        </w:rPr>
        <w:t>202</w:t>
      </w:r>
      <w:r>
        <w:rPr>
          <w:szCs w:val="22"/>
        </w:rPr>
        <w:t>3</w:t>
      </w:r>
      <w:r w:rsidRPr="0023462C">
        <w:rPr>
          <w:szCs w:val="22"/>
        </w:rPr>
        <w:t>.</w:t>
      </w:r>
    </w:p>
    <w:p w:rsidR="007E25E9" w:rsidRPr="0023462C" w:rsidP="007E25E9" w14:paraId="48D8D691" w14:textId="77777777">
      <w:pPr>
        <w:pStyle w:val="ParaNum"/>
        <w:numPr>
          <w:ilvl w:val="0"/>
          <w:numId w:val="0"/>
        </w:numPr>
        <w:rPr>
          <w:szCs w:val="22"/>
        </w:rPr>
      </w:pPr>
    </w:p>
    <w:p w:rsidR="007E25E9" w:rsidRPr="0023462C" w:rsidP="007E25E9" w14:paraId="41AC5403" w14:textId="77777777">
      <w:pPr>
        <w:pStyle w:val="ParaNum"/>
        <w:numPr>
          <w:ilvl w:val="0"/>
          <w:numId w:val="0"/>
        </w:numPr>
        <w:rPr>
          <w:szCs w:val="22"/>
        </w:rPr>
      </w:pPr>
    </w:p>
    <w:p w:rsidR="007E25E9" w:rsidRPr="0023462C" w:rsidP="007E25E9" w14:paraId="0B1FE10B" w14:textId="77777777">
      <w:pPr>
        <w:pStyle w:val="BodyText"/>
        <w:ind w:left="4440"/>
      </w:pPr>
      <w:r w:rsidRPr="0023462C">
        <w:rPr>
          <w:spacing w:val="-1"/>
        </w:rPr>
        <w:t>FEDERAL</w:t>
      </w:r>
      <w:r w:rsidRPr="0023462C">
        <w:t xml:space="preserve"> </w:t>
      </w:r>
      <w:r w:rsidRPr="0023462C">
        <w:rPr>
          <w:spacing w:val="-1"/>
        </w:rPr>
        <w:t>COMMUNICATIONS</w:t>
      </w:r>
      <w:r w:rsidRPr="0023462C">
        <w:t xml:space="preserve"> </w:t>
      </w:r>
      <w:r w:rsidRPr="0023462C">
        <w:rPr>
          <w:spacing w:val="-1"/>
        </w:rPr>
        <w:t>COMMISSION</w:t>
      </w:r>
    </w:p>
    <w:p w:rsidR="007E25E9" w:rsidRPr="0023462C" w:rsidP="007E25E9" w14:paraId="61091053" w14:textId="77777777">
      <w:pPr>
        <w:rPr>
          <w:szCs w:val="22"/>
        </w:rPr>
      </w:pPr>
    </w:p>
    <w:p w:rsidR="007E25E9" w:rsidRPr="0023462C" w:rsidP="007E25E9" w14:paraId="33C43C3C" w14:textId="77777777">
      <w:pPr>
        <w:rPr>
          <w:szCs w:val="22"/>
        </w:rPr>
      </w:pPr>
    </w:p>
    <w:p w:rsidR="007E25E9" w:rsidRPr="0023462C" w:rsidP="007E25E9" w14:paraId="0A479BD9" w14:textId="77777777">
      <w:pPr>
        <w:rPr>
          <w:szCs w:val="22"/>
        </w:rPr>
      </w:pPr>
    </w:p>
    <w:p w:rsidR="007E25E9" w:rsidRPr="0023462C" w:rsidP="007E25E9" w14:paraId="78328355" w14:textId="77777777">
      <w:pPr>
        <w:rPr>
          <w:szCs w:val="22"/>
        </w:rPr>
      </w:pPr>
    </w:p>
    <w:p w:rsidR="007E25E9" w:rsidP="007E25E9" w14:paraId="44E55A3A" w14:textId="77777777">
      <w:pPr>
        <w:pStyle w:val="BodyText"/>
        <w:ind w:left="4440" w:right="2701"/>
        <w:rPr>
          <w:spacing w:val="-1"/>
        </w:rPr>
      </w:pPr>
      <w:r>
        <w:rPr>
          <w:spacing w:val="-1"/>
        </w:rPr>
        <w:t>Jesse Jachman</w:t>
      </w:r>
    </w:p>
    <w:p w:rsidR="007E25E9" w:rsidRPr="0023462C" w:rsidP="007E25E9" w14:paraId="2DC330C6" w14:textId="77777777">
      <w:pPr>
        <w:pStyle w:val="BodyText"/>
        <w:ind w:left="4440" w:right="2701"/>
      </w:pPr>
      <w:r w:rsidRPr="0023462C">
        <w:rPr>
          <w:spacing w:val="-1"/>
        </w:rPr>
        <w:t>Deputy</w:t>
      </w:r>
      <w:r w:rsidRPr="0023462C">
        <w:rPr>
          <w:spacing w:val="-11"/>
        </w:rPr>
        <w:t xml:space="preserve"> </w:t>
      </w:r>
      <w:r w:rsidRPr="0023462C">
        <w:rPr>
          <w:spacing w:val="-1"/>
        </w:rPr>
        <w:t>Chief</w:t>
      </w:r>
    </w:p>
    <w:p w:rsidR="007E25E9" w:rsidRPr="007E25E9" w:rsidP="007E25E9" w14:paraId="6C82987E" w14:textId="763B9886">
      <w:pPr>
        <w:pStyle w:val="BodyText"/>
        <w:ind w:left="4440" w:right="553"/>
      </w:pPr>
      <w:r w:rsidRPr="0023462C">
        <w:rPr>
          <w:spacing w:val="-1"/>
        </w:rPr>
        <w:t>Telecommunications</w:t>
      </w:r>
      <w:r w:rsidRPr="0023462C">
        <w:rPr>
          <w:spacing w:val="-12"/>
        </w:rPr>
        <w:t xml:space="preserve"> </w:t>
      </w:r>
      <w:r w:rsidRPr="0023462C">
        <w:rPr>
          <w:spacing w:val="-1"/>
        </w:rPr>
        <w:t>Access</w:t>
      </w:r>
      <w:r w:rsidRPr="0023462C">
        <w:rPr>
          <w:spacing w:val="-11"/>
        </w:rPr>
        <w:t xml:space="preserve"> </w:t>
      </w:r>
      <w:r w:rsidRPr="0023462C">
        <w:rPr>
          <w:spacing w:val="-1"/>
        </w:rPr>
        <w:t>Policy</w:t>
      </w:r>
      <w:r w:rsidRPr="0023462C">
        <w:rPr>
          <w:spacing w:val="-10"/>
        </w:rPr>
        <w:t xml:space="preserve"> </w:t>
      </w:r>
      <w:r w:rsidRPr="0023462C">
        <w:rPr>
          <w:spacing w:val="-1"/>
        </w:rPr>
        <w:t>Division</w:t>
      </w:r>
      <w:r w:rsidRPr="0023462C">
        <w:rPr>
          <w:spacing w:val="36"/>
          <w:w w:val="99"/>
        </w:rPr>
        <w:t xml:space="preserve"> </w:t>
      </w:r>
      <w:r w:rsidRPr="0023462C">
        <w:rPr>
          <w:spacing w:val="-1"/>
        </w:rPr>
        <w:t>Wireline</w:t>
      </w:r>
      <w:r w:rsidRPr="0023462C">
        <w:rPr>
          <w:spacing w:val="-14"/>
        </w:rPr>
        <w:t xml:space="preserve"> </w:t>
      </w:r>
      <w:r w:rsidRPr="0023462C">
        <w:rPr>
          <w:spacing w:val="-1"/>
        </w:rPr>
        <w:t>Competition</w:t>
      </w:r>
      <w:r w:rsidRPr="0023462C">
        <w:rPr>
          <w:spacing w:val="-14"/>
        </w:rPr>
        <w:t xml:space="preserve"> </w:t>
      </w:r>
      <w:r w:rsidRPr="0023462C">
        <w:t>Bureau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4F3040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9EFA6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3ACDBE3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1CD43C8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E31B5" w14:paraId="0940C525" w14:textId="77777777">
      <w:r>
        <w:separator/>
      </w:r>
    </w:p>
  </w:footnote>
  <w:footnote w:type="continuationSeparator" w:id="1">
    <w:p w:rsidR="006E31B5" w:rsidP="00C721AC" w14:paraId="390ABC9E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E31B5" w:rsidP="00C721AC" w14:paraId="5CF50476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E25E9" w:rsidP="007E25E9" w14:paraId="73474400" w14:textId="77777777">
      <w:pPr>
        <w:pStyle w:val="FootnoteText"/>
      </w:pPr>
      <w:r>
        <w:rPr>
          <w:rStyle w:val="FootnoteReference"/>
        </w:rPr>
        <w:footnoteRef/>
      </w:r>
      <w:r>
        <w:t xml:space="preserve"> 47</w:t>
      </w:r>
      <w:r>
        <w:rPr>
          <w:spacing w:val="-4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69.606(b);</w:t>
      </w:r>
      <w:r>
        <w:rPr>
          <w:spacing w:val="-4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-4"/>
        </w:rPr>
        <w:t xml:space="preserve"> </w:t>
      </w:r>
      <w:r>
        <w:rPr>
          <w:i/>
        </w:rPr>
        <w:t>also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Federal-State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Joint</w:t>
      </w:r>
      <w:r>
        <w:rPr>
          <w:i/>
          <w:spacing w:val="-4"/>
        </w:rPr>
        <w:t xml:space="preserve"> </w:t>
      </w:r>
      <w:r>
        <w:rPr>
          <w:i/>
        </w:rPr>
        <w:t>Board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Service,</w:t>
      </w:r>
      <w:r>
        <w:rPr>
          <w:i/>
          <w:spacing w:val="-4"/>
        </w:rPr>
        <w:t xml:space="preserve"> </w:t>
      </w:r>
      <w:r>
        <w:rPr>
          <w:i/>
        </w:rPr>
        <w:t>National</w:t>
      </w:r>
      <w:r>
        <w:rPr>
          <w:i/>
          <w:spacing w:val="-4"/>
        </w:rPr>
        <w:t xml:space="preserve"> </w:t>
      </w:r>
      <w:r>
        <w:rPr>
          <w:i/>
        </w:rPr>
        <w:t>Exchange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Carrier</w:t>
      </w:r>
      <w:r>
        <w:rPr>
          <w:i/>
          <w:spacing w:val="59"/>
        </w:rPr>
        <w:t xml:space="preserve"> </w:t>
      </w:r>
      <w:r>
        <w:rPr>
          <w:i/>
        </w:rPr>
        <w:t>Association,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Inc.</w:t>
      </w:r>
      <w:r>
        <w:rPr>
          <w:i/>
          <w:spacing w:val="-4"/>
        </w:rPr>
        <w:t xml:space="preserve"> </w:t>
      </w:r>
      <w:r>
        <w:rPr>
          <w:i/>
        </w:rPr>
        <w:t>2005</w:t>
      </w:r>
      <w:r>
        <w:rPr>
          <w:i/>
          <w:spacing w:val="-4"/>
        </w:rPr>
        <w:t xml:space="preserve"> </w:t>
      </w:r>
      <w:r>
        <w:rPr>
          <w:i/>
        </w:rPr>
        <w:t>Modification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Average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Schedule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Formulas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CC</w:t>
      </w:r>
      <w:r>
        <w:rPr>
          <w:spacing w:val="-4"/>
        </w:rPr>
        <w:t xml:space="preserve"> </w:t>
      </w:r>
      <w:r>
        <w:rPr>
          <w:spacing w:val="-1"/>
        </w:rPr>
        <w:t>Docket</w:t>
      </w:r>
      <w:r>
        <w:rPr>
          <w:spacing w:val="-4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96-45,</w:t>
      </w:r>
      <w:r>
        <w:rPr>
          <w:spacing w:val="-4"/>
        </w:rPr>
        <w:t xml:space="preserve"> </w:t>
      </w:r>
      <w:r>
        <w:rPr>
          <w:spacing w:val="-1"/>
        </w:rPr>
        <w:t>Order,</w:t>
      </w:r>
      <w:r>
        <w:rPr>
          <w:spacing w:val="7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rPr>
          <w:spacing w:val="-1"/>
        </w:rPr>
        <w:t>FCC</w:t>
      </w:r>
      <w:r>
        <w:rPr>
          <w:spacing w:val="-2"/>
        </w:rPr>
        <w:t xml:space="preserve"> </w:t>
      </w:r>
      <w:r>
        <w:t>Rcd</w:t>
      </w:r>
      <w:r>
        <w:rPr>
          <w:spacing w:val="-2"/>
        </w:rPr>
        <w:t xml:space="preserve"> </w:t>
      </w:r>
      <w:r>
        <w:t>24998,</w:t>
      </w:r>
      <w:r>
        <w:rPr>
          <w:spacing w:val="-2"/>
        </w:rPr>
        <w:t xml:space="preserve"> </w:t>
      </w:r>
      <w:r>
        <w:t>25002,</w:t>
      </w:r>
      <w:r>
        <w:rPr>
          <w:spacing w:val="-2"/>
        </w:rPr>
        <w:t xml:space="preserve"> </w:t>
      </w:r>
      <w:r>
        <w:t>para.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(WCB</w:t>
      </w:r>
      <w:r>
        <w:rPr>
          <w:spacing w:val="-2"/>
        </w:rPr>
        <w:t xml:space="preserve"> </w:t>
      </w:r>
      <w:r>
        <w:t>2004)</w:t>
      </w:r>
      <w:r>
        <w:rPr>
          <w:spacing w:val="-2"/>
        </w:rPr>
        <w:t xml:space="preserve"> </w:t>
      </w:r>
      <w:r>
        <w:t>(</w:t>
      </w:r>
      <w:r>
        <w:rPr>
          <w:i/>
        </w:rPr>
        <w:t>2005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(requiring</w:t>
      </w:r>
      <w:r>
        <w:rPr>
          <w:spacing w:val="-2"/>
        </w:rPr>
        <w:t xml:space="preserve"> </w:t>
      </w:r>
      <w:r>
        <w:rPr>
          <w:spacing w:val="-1"/>
        </w:rPr>
        <w:t>NECA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high-cost</w:t>
      </w:r>
      <w:r>
        <w:rPr>
          <w:spacing w:val="-3"/>
        </w:rPr>
        <w:t xml:space="preserve"> </w:t>
      </w:r>
      <w:r>
        <w:t>loop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50"/>
        </w:rPr>
        <w:t xml:space="preserve"> </w:t>
      </w:r>
      <w:r>
        <w:t>formula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September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annually).</w:t>
      </w:r>
    </w:p>
  </w:footnote>
  <w:footnote w:id="4">
    <w:p w:rsidR="007E25E9" w:rsidP="007E25E9" w14:paraId="1008A871" w14:textId="77777777">
      <w:pPr>
        <w:pStyle w:val="FootnoteText"/>
      </w:pPr>
      <w:r>
        <w:rPr>
          <w:rStyle w:val="FootnoteReference"/>
        </w:rPr>
        <w:footnoteRef/>
      </w:r>
      <w:r>
        <w:t xml:space="preserve"> 47 CFR</w:t>
      </w:r>
      <w:r>
        <w:rPr>
          <w:spacing w:val="-1"/>
        </w:rPr>
        <w:t xml:space="preserve"> </w:t>
      </w:r>
      <w:r>
        <w:t>§ 69.606.</w:t>
      </w:r>
    </w:p>
  </w:footnote>
  <w:footnote w:id="5">
    <w:p w:rsidR="007E25E9" w:rsidP="007E25E9" w14:paraId="34CCA3E0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54,</w:t>
      </w:r>
      <w:r>
        <w:rPr>
          <w:spacing w:val="-1"/>
        </w:rPr>
        <w:t xml:space="preserve"> Subpart</w:t>
      </w:r>
      <w:r>
        <w:rPr>
          <w:spacing w:val="-2"/>
        </w:rPr>
        <w:t xml:space="preserve"> </w:t>
      </w:r>
      <w:r>
        <w:t>M.</w:t>
      </w:r>
    </w:p>
  </w:footnote>
  <w:footnote w:id="6">
    <w:p w:rsidR="007E25E9" w:rsidP="007E25E9" w14:paraId="29B7858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National</w:t>
      </w:r>
      <w:r>
        <w:rPr>
          <w:i/>
          <w:spacing w:val="-5"/>
        </w:rPr>
        <w:t xml:space="preserve"> </w:t>
      </w:r>
      <w:r>
        <w:rPr>
          <w:i/>
        </w:rPr>
        <w:t>Exchange</w:t>
      </w:r>
      <w:r>
        <w:rPr>
          <w:i/>
          <w:spacing w:val="-6"/>
        </w:rPr>
        <w:t xml:space="preserve"> </w:t>
      </w:r>
      <w:r>
        <w:rPr>
          <w:i/>
        </w:rPr>
        <w:t>Carrier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Association,</w:t>
      </w:r>
      <w:r>
        <w:rPr>
          <w:i/>
          <w:spacing w:val="-6"/>
        </w:rPr>
        <w:t xml:space="preserve"> </w:t>
      </w:r>
      <w:r>
        <w:rPr>
          <w:i/>
        </w:rPr>
        <w:t>Inc.</w:t>
      </w:r>
      <w:r>
        <w:rPr>
          <w:i/>
          <w:spacing w:val="-4"/>
        </w:rPr>
        <w:t xml:space="preserve"> </w:t>
      </w:r>
      <w:r>
        <w:rPr>
          <w:i/>
        </w:rPr>
        <w:t>Proposed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Modifications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1998-99</w:t>
      </w:r>
      <w:r>
        <w:rPr>
          <w:i/>
          <w:spacing w:val="-4"/>
        </w:rPr>
        <w:t xml:space="preserve"> </w:t>
      </w:r>
      <w:r>
        <w:rPr>
          <w:i/>
        </w:rPr>
        <w:t>Interstate</w:t>
      </w:r>
      <w:r>
        <w:rPr>
          <w:i/>
          <w:spacing w:val="-6"/>
        </w:rPr>
        <w:t xml:space="preserve"> </w:t>
      </w:r>
      <w:r>
        <w:rPr>
          <w:i/>
        </w:rPr>
        <w:t>Average</w:t>
      </w:r>
      <w:r>
        <w:rPr>
          <w:i/>
          <w:spacing w:val="61"/>
          <w:w w:val="99"/>
        </w:rPr>
        <w:t xml:space="preserve"> </w:t>
      </w:r>
      <w:r>
        <w:rPr>
          <w:i/>
        </w:rPr>
        <w:t>Schedule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Formulas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ASD</w:t>
      </w:r>
      <w:r>
        <w:rPr>
          <w:spacing w:val="-2"/>
        </w:rPr>
        <w:t xml:space="preserve"> </w:t>
      </w:r>
      <w:r>
        <w:t>98-96,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rPr>
          <w:spacing w:val="-1"/>
        </w:rPr>
        <w:t>FCC</w:t>
      </w:r>
      <w:r>
        <w:rPr>
          <w:spacing w:val="-2"/>
        </w:rPr>
        <w:t xml:space="preserve"> </w:t>
      </w:r>
      <w:r>
        <w:t>Rcd</w:t>
      </w:r>
      <w:r>
        <w:rPr>
          <w:spacing w:val="-2"/>
        </w:rPr>
        <w:t xml:space="preserve"> </w:t>
      </w:r>
      <w:r>
        <w:t>1819,</w:t>
      </w:r>
      <w:r>
        <w:rPr>
          <w:spacing w:val="-3"/>
        </w:rPr>
        <w:t xml:space="preserve"> </w:t>
      </w:r>
      <w:r>
        <w:t>1819-20,</w:t>
      </w:r>
      <w:r>
        <w:rPr>
          <w:spacing w:val="-2"/>
        </w:rPr>
        <w:t xml:space="preserve"> </w:t>
      </w:r>
      <w:r>
        <w:t>para.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(1999).</w:t>
      </w:r>
      <w:r>
        <w:rPr>
          <w:spacing w:val="46"/>
        </w:rPr>
        <w:t xml:space="preserve"> </w:t>
      </w:r>
      <w:r>
        <w:rPr>
          <w:spacing w:val="-1"/>
        </w:rPr>
        <w:t>Average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companies</w:t>
      </w:r>
      <w:r>
        <w:rPr>
          <w:spacing w:val="55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settlements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universal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through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average</w:t>
      </w:r>
      <w:r>
        <w:rPr>
          <w:spacing w:val="-3"/>
        </w:rPr>
        <w:t xml:space="preserve"> </w:t>
      </w:r>
      <w:r>
        <w:rPr>
          <w:spacing w:val="-1"/>
        </w:rPr>
        <w:t>schedules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3"/>
        </w:rPr>
        <w:t xml:space="preserve"> </w:t>
      </w:r>
      <w:r>
        <w:rPr>
          <w:spacing w:val="-1"/>
        </w:rPr>
        <w:t>company-specific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studies.</w:t>
      </w:r>
      <w:r>
        <w:rPr>
          <w:spacing w:val="43"/>
        </w:rPr>
        <w:t xml:space="preserve"> </w:t>
      </w:r>
      <w:r>
        <w:rPr>
          <w:i/>
          <w:spacing w:val="-1"/>
        </w:rPr>
        <w:t>See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i/>
          <w:spacing w:val="-1"/>
        </w:rPr>
        <w:t>e.g.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i/>
          <w:spacing w:val="-1"/>
        </w:rPr>
        <w:t>ALLTEL</w:t>
      </w:r>
      <w:r>
        <w:rPr>
          <w:i/>
          <w:spacing w:val="-4"/>
        </w:rPr>
        <w:t xml:space="preserve"> </w:t>
      </w:r>
      <w:r>
        <w:rPr>
          <w:i/>
        </w:rPr>
        <w:t>Corp.</w:t>
      </w:r>
      <w:r>
        <w:rPr>
          <w:i/>
          <w:spacing w:val="-4"/>
        </w:rPr>
        <w:t xml:space="preserve"> </w:t>
      </w:r>
      <w:r>
        <w:rPr>
          <w:i/>
        </w:rPr>
        <w:t>v.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FCC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838</w:t>
      </w:r>
      <w:r>
        <w:rPr>
          <w:spacing w:val="-4"/>
        </w:rPr>
        <w:t xml:space="preserve"> </w:t>
      </w:r>
      <w:r>
        <w:t>F.2d</w:t>
      </w:r>
      <w:r w:rsidRPr="0023462C">
        <w:rPr>
          <w:spacing w:val="-7"/>
          <w:szCs w:val="22"/>
        </w:rPr>
        <w:t xml:space="preserve"> </w:t>
      </w:r>
      <w:r>
        <w:t>551,</w:t>
      </w:r>
      <w:r>
        <w:rPr>
          <w:spacing w:val="-1"/>
        </w:rPr>
        <w:t xml:space="preserve"> </w:t>
      </w:r>
      <w:r>
        <w:t>553</w:t>
      </w:r>
      <w:r>
        <w:rPr>
          <w:spacing w:val="-1"/>
        </w:rPr>
        <w:t xml:space="preserve"> </w:t>
      </w:r>
      <w:r>
        <w:t>(D.C.</w:t>
      </w:r>
      <w:r>
        <w:rPr>
          <w:spacing w:val="-2"/>
        </w:rPr>
        <w:t xml:space="preserve"> </w:t>
      </w:r>
      <w:r>
        <w:t>Cir.</w:t>
      </w:r>
      <w:r>
        <w:rPr>
          <w:spacing w:val="-1"/>
        </w:rPr>
        <w:t xml:space="preserve"> </w:t>
      </w:r>
      <w:r>
        <w:t>1988).</w:t>
      </w:r>
    </w:p>
  </w:footnote>
  <w:footnote w:id="7">
    <w:p w:rsidR="007E25E9" w:rsidRPr="0091144F" w:rsidP="007E25E9" w14:paraId="0089FB30" w14:textId="77777777">
      <w:pPr>
        <w:spacing w:after="120"/>
        <w:ind w:right="313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NECA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Modification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Average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Schedule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Universal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High-Cost</w:t>
      </w:r>
      <w:r>
        <w:rPr>
          <w:spacing w:val="-4"/>
          <w:sz w:val="20"/>
        </w:rPr>
        <w:t xml:space="preserve"> </w:t>
      </w:r>
      <w:r>
        <w:rPr>
          <w:sz w:val="20"/>
        </w:rPr>
        <w:t>Loop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Formula,</w:t>
      </w:r>
      <w:r>
        <w:rPr>
          <w:spacing w:val="-5"/>
          <w:sz w:val="20"/>
        </w:rPr>
        <w:t xml:space="preserve"> </w:t>
      </w:r>
      <w:r>
        <w:rPr>
          <w:sz w:val="20"/>
        </w:rPr>
        <w:t>WC</w:t>
      </w:r>
      <w:r>
        <w:rPr>
          <w:spacing w:val="41"/>
          <w:w w:val="99"/>
          <w:sz w:val="20"/>
        </w:rPr>
        <w:t xml:space="preserve"> </w:t>
      </w:r>
      <w:r>
        <w:rPr>
          <w:spacing w:val="-1"/>
          <w:sz w:val="20"/>
        </w:rPr>
        <w:t>Docket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No. </w:t>
      </w:r>
      <w:r>
        <w:rPr>
          <w:sz w:val="20"/>
        </w:rPr>
        <w:t>05-337,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(filed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Aug.</w:t>
      </w:r>
      <w:r>
        <w:rPr>
          <w:spacing w:val="-2"/>
          <w:sz w:val="20"/>
        </w:rPr>
        <w:t xml:space="preserve"> </w:t>
      </w:r>
      <w:r>
        <w:rPr>
          <w:sz w:val="20"/>
        </w:rPr>
        <w:t>30,</w:t>
      </w:r>
      <w:r>
        <w:rPr>
          <w:spacing w:val="-1"/>
          <w:sz w:val="20"/>
        </w:rPr>
        <w:t xml:space="preserve"> </w:t>
      </w:r>
      <w:r>
        <w:rPr>
          <w:sz w:val="20"/>
        </w:rPr>
        <w:t>2022)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NECA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Filing).</w:t>
      </w:r>
    </w:p>
  </w:footnote>
  <w:footnote w:id="8">
    <w:p w:rsidR="007E25E9" w:rsidP="007E25E9" w14:paraId="487618E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Connect</w:t>
      </w:r>
      <w:r>
        <w:rPr>
          <w:i/>
          <w:spacing w:val="-2"/>
        </w:rPr>
        <w:t xml:space="preserve"> </w:t>
      </w:r>
      <w:r>
        <w:rPr>
          <w:i/>
        </w:rPr>
        <w:t>America</w:t>
      </w:r>
      <w:r>
        <w:rPr>
          <w:i/>
          <w:spacing w:val="-4"/>
        </w:rPr>
        <w:t xml:space="preserve"> </w:t>
      </w:r>
      <w:r>
        <w:rPr>
          <w:i/>
        </w:rPr>
        <w:t>Fund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al.</w:t>
      </w:r>
      <w:r>
        <w:t>,</w:t>
      </w:r>
      <w:r>
        <w:rPr>
          <w:spacing w:val="-3"/>
        </w:rPr>
        <w:t xml:space="preserve"> </w:t>
      </w:r>
      <w:r>
        <w:t>WC</w:t>
      </w:r>
      <w:r>
        <w:rPr>
          <w:spacing w:val="-3"/>
        </w:rPr>
        <w:t xml:space="preserve"> </w:t>
      </w:r>
      <w:r>
        <w:rPr>
          <w:spacing w:val="-1"/>
        </w:rPr>
        <w:t>Docket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t>10-90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al.,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rPr>
          <w:spacing w:val="-1"/>
        </w:rPr>
        <w:t>FCC</w:t>
      </w:r>
      <w:r>
        <w:rPr>
          <w:spacing w:val="-2"/>
        </w:rPr>
        <w:t xml:space="preserve"> </w:t>
      </w:r>
      <w:r>
        <w:t>Rcd</w:t>
      </w:r>
      <w:r>
        <w:rPr>
          <w:spacing w:val="-3"/>
        </w:rPr>
        <w:t xml:space="preserve"> </w:t>
      </w:r>
      <w:r>
        <w:t>15644,</w:t>
      </w:r>
      <w:r>
        <w:rPr>
          <w:spacing w:val="-2"/>
        </w:rPr>
        <w:t xml:space="preserve"> </w:t>
      </w:r>
      <w:r>
        <w:t>15680-84,</w:t>
      </w:r>
      <w:r>
        <w:rPr>
          <w:spacing w:val="27"/>
        </w:rPr>
        <w:t xml:space="preserve"> </w:t>
      </w:r>
      <w:r>
        <w:t>paras.</w:t>
      </w:r>
      <w:r>
        <w:rPr>
          <w:spacing w:val="-3"/>
        </w:rPr>
        <w:t xml:space="preserve"> </w:t>
      </w:r>
      <w:r>
        <w:t>102-114</w:t>
      </w:r>
      <w:r>
        <w:rPr>
          <w:spacing w:val="-2"/>
        </w:rPr>
        <w:t xml:space="preserve"> </w:t>
      </w:r>
      <w:r>
        <w:t>(2014).</w:t>
      </w:r>
    </w:p>
  </w:footnote>
  <w:footnote w:id="9">
    <w:p w:rsidR="007E25E9" w:rsidP="007E25E9" w14:paraId="75A7610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Connect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America</w:t>
      </w:r>
      <w:r>
        <w:rPr>
          <w:i/>
          <w:spacing w:val="-4"/>
        </w:rPr>
        <w:t xml:space="preserve"> </w:t>
      </w:r>
      <w:r>
        <w:rPr>
          <w:i/>
        </w:rPr>
        <w:t>Fund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al.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WC</w:t>
      </w:r>
      <w:r>
        <w:rPr>
          <w:spacing w:val="-3"/>
        </w:rPr>
        <w:t xml:space="preserve"> </w:t>
      </w:r>
      <w:r>
        <w:rPr>
          <w:spacing w:val="-1"/>
        </w:rPr>
        <w:t>Docket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t>10-90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Order,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Reconsideration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Rulemaking,</w:t>
      </w:r>
      <w:r>
        <w:rPr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FCC</w:t>
      </w:r>
      <w:r>
        <w:rPr>
          <w:spacing w:val="-3"/>
        </w:rPr>
        <w:t xml:space="preserve"> </w:t>
      </w:r>
      <w:r>
        <w:rPr>
          <w:spacing w:val="-1"/>
        </w:rPr>
        <w:t>Rcd</w:t>
      </w:r>
      <w:r>
        <w:rPr>
          <w:spacing w:val="-4"/>
        </w:rPr>
        <w:t xml:space="preserve"> </w:t>
      </w:r>
      <w:r>
        <w:t>3087</w:t>
      </w:r>
      <w:r>
        <w:rPr>
          <w:spacing w:val="-3"/>
        </w:rPr>
        <w:t xml:space="preserve"> </w:t>
      </w:r>
      <w:r>
        <w:t>(2016)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Rate-of-Return</w:t>
      </w:r>
      <w:r>
        <w:rPr>
          <w:i/>
          <w:spacing w:val="-5"/>
        </w:rPr>
        <w:t xml:space="preserve"> </w:t>
      </w:r>
      <w:r>
        <w:rPr>
          <w:i/>
        </w:rPr>
        <w:t>Reform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).</w:t>
      </w:r>
    </w:p>
  </w:footnote>
  <w:footnote w:id="10">
    <w:p w:rsidR="007E25E9" w:rsidP="007E25E9" w14:paraId="3141B3B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spacing w:val="-1"/>
        </w:rPr>
        <w:t>NECA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rPr>
          <w:spacing w:val="-1"/>
        </w:rPr>
        <w:t>Filing.</w:t>
      </w:r>
    </w:p>
  </w:footnote>
  <w:footnote w:id="11">
    <w:p w:rsidR="007E25E9" w:rsidP="007E25E9" w14:paraId="4099390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4"/>
        </w:rPr>
        <w:t xml:space="preserve"> </w:t>
      </w:r>
      <w:r>
        <w:rPr>
          <w:i/>
        </w:rPr>
        <w:t>Comment</w:t>
      </w:r>
      <w:r>
        <w:rPr>
          <w:i/>
          <w:spacing w:val="-5"/>
        </w:rPr>
        <w:t xml:space="preserve"> </w:t>
      </w:r>
      <w:r>
        <w:rPr>
          <w:i/>
        </w:rPr>
        <w:t>Sought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2023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Modification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Average</w:t>
      </w:r>
      <w:r>
        <w:rPr>
          <w:i/>
          <w:spacing w:val="-5"/>
        </w:rPr>
        <w:t xml:space="preserve"> </w:t>
      </w:r>
      <w:r>
        <w:rPr>
          <w:i/>
        </w:rPr>
        <w:t>Schedule</w:t>
      </w:r>
      <w:r>
        <w:rPr>
          <w:i/>
          <w:spacing w:val="-4"/>
        </w:rPr>
        <w:t xml:space="preserve"> </w:t>
      </w:r>
      <w:r>
        <w:rPr>
          <w:i/>
        </w:rPr>
        <w:t>Company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High-Cost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Loop</w:t>
      </w:r>
      <w:r>
        <w:rPr>
          <w:i/>
          <w:spacing w:val="38"/>
        </w:rPr>
        <w:t xml:space="preserve"> </w:t>
      </w:r>
      <w:r>
        <w:rPr>
          <w:i/>
        </w:rPr>
        <w:t>Support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Formula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WC</w:t>
      </w:r>
      <w:r>
        <w:rPr>
          <w:spacing w:val="-4"/>
        </w:rPr>
        <w:t xml:space="preserve"> </w:t>
      </w:r>
      <w:r>
        <w:rPr>
          <w:spacing w:val="-1"/>
        </w:rPr>
        <w:t>Docket</w:t>
      </w:r>
      <w:r>
        <w:rPr>
          <w:spacing w:val="-2"/>
        </w:rPr>
        <w:t xml:space="preserve"> </w:t>
      </w:r>
      <w:r>
        <w:t>Nos.</w:t>
      </w:r>
      <w:r>
        <w:rPr>
          <w:spacing w:val="-3"/>
        </w:rPr>
        <w:t xml:space="preserve"> </w:t>
      </w:r>
      <w:r>
        <w:t>05-337 and 10-90,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Notice,</w:t>
      </w:r>
      <w:r>
        <w:rPr>
          <w:spacing w:val="-3"/>
        </w:rPr>
        <w:t xml:space="preserve"> </w:t>
      </w:r>
      <w:r>
        <w:rPr>
          <w:spacing w:val="-1"/>
        </w:rPr>
        <w:t xml:space="preserve">DA 22-957 </w:t>
      </w:r>
      <w:r>
        <w:t>(WCB</w:t>
      </w:r>
      <w:r>
        <w:rPr>
          <w:spacing w:val="-3"/>
        </w:rPr>
        <w:t xml:space="preserve"> </w:t>
      </w:r>
      <w:r>
        <w:t>2022).</w:t>
      </w:r>
    </w:p>
  </w:footnote>
  <w:footnote w:id="12">
    <w:p w:rsidR="007E25E9" w:rsidP="007E25E9" w14:paraId="762FD72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3"/>
        </w:rPr>
        <w:t xml:space="preserve"> </w:t>
      </w:r>
      <w:r>
        <w:rPr>
          <w:spacing w:val="-1"/>
        </w:rPr>
        <w:t>NECA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rPr>
          <w:spacing w:val="-1"/>
        </w:rPr>
        <w:t>Filing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1-28;</w:t>
      </w:r>
      <w:r>
        <w:rPr>
          <w:spacing w:val="-3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-4"/>
        </w:rPr>
        <w:t xml:space="preserve"> </w:t>
      </w:r>
      <w:r>
        <w:rPr>
          <w:i/>
        </w:rPr>
        <w:t>also,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e.g.</w:t>
      </w:r>
      <w:r>
        <w:rPr>
          <w:spacing w:val="-1"/>
        </w:rPr>
        <w:t>,</w:t>
      </w:r>
      <w:r>
        <w:rPr>
          <w:spacing w:val="-4"/>
        </w:rPr>
        <w:t xml:space="preserve"> </w:t>
      </w:r>
      <w:bookmarkStart w:id="0" w:name="_Hlk120704973"/>
      <w:bookmarkStart w:id="1" w:name="_Hlk57208645"/>
      <w:r>
        <w:rPr>
          <w:i/>
          <w:spacing w:val="-1"/>
        </w:rPr>
        <w:t>National</w:t>
      </w:r>
      <w:r>
        <w:rPr>
          <w:i/>
          <w:spacing w:val="-3"/>
        </w:rPr>
        <w:t xml:space="preserve"> </w:t>
      </w:r>
      <w:r>
        <w:rPr>
          <w:i/>
        </w:rPr>
        <w:t>Exchange</w:t>
      </w:r>
      <w:r>
        <w:rPr>
          <w:i/>
          <w:spacing w:val="-5"/>
        </w:rPr>
        <w:t xml:space="preserve"> </w:t>
      </w:r>
      <w:r>
        <w:rPr>
          <w:i/>
        </w:rPr>
        <w:t>Carrier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Association,</w:t>
      </w:r>
      <w:r>
        <w:rPr>
          <w:i/>
          <w:spacing w:val="-4"/>
        </w:rPr>
        <w:t xml:space="preserve"> </w:t>
      </w:r>
      <w:r>
        <w:rPr>
          <w:i/>
        </w:rPr>
        <w:t>Inc.;</w:t>
      </w:r>
      <w:r>
        <w:rPr>
          <w:i/>
          <w:spacing w:val="-4"/>
        </w:rPr>
        <w:t xml:space="preserve"> </w:t>
      </w:r>
      <w:r>
        <w:rPr>
          <w:i/>
        </w:rPr>
        <w:t>2022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Modifications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77"/>
          <w:w w:val="99"/>
        </w:rPr>
        <w:t xml:space="preserve"> </w:t>
      </w:r>
      <w:r>
        <w:rPr>
          <w:i/>
        </w:rPr>
        <w:t>Average</w:t>
      </w:r>
      <w:r>
        <w:rPr>
          <w:i/>
          <w:spacing w:val="-7"/>
        </w:rPr>
        <w:t xml:space="preserve"> </w:t>
      </w:r>
      <w:r>
        <w:rPr>
          <w:i/>
        </w:rPr>
        <w:t>Schedule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Support</w:t>
      </w:r>
      <w:r>
        <w:rPr>
          <w:i/>
          <w:spacing w:val="-5"/>
        </w:rPr>
        <w:t xml:space="preserve"> </w:t>
      </w:r>
      <w:r>
        <w:rPr>
          <w:i/>
        </w:rPr>
        <w:t>Formula;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High-Cost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5"/>
        </w:rPr>
        <w:t xml:space="preserve"> </w:t>
      </w:r>
      <w:r>
        <w:rPr>
          <w:i/>
        </w:rPr>
        <w:t>Support,</w:t>
      </w:r>
      <w:r>
        <w:rPr>
          <w:i/>
          <w:spacing w:val="-6"/>
        </w:rPr>
        <w:t xml:space="preserve"> </w:t>
      </w:r>
      <w:r>
        <w:t>WC</w:t>
      </w:r>
      <w:r>
        <w:rPr>
          <w:spacing w:val="-6"/>
        </w:rPr>
        <w:t xml:space="preserve"> </w:t>
      </w:r>
      <w:r>
        <w:rPr>
          <w:spacing w:val="-1"/>
        </w:rPr>
        <w:t>Docket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05-</w:t>
      </w:r>
      <w:r>
        <w:rPr>
          <w:spacing w:val="35"/>
        </w:rPr>
        <w:t xml:space="preserve"> </w:t>
      </w:r>
      <w:r>
        <w:t>337,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-2"/>
        </w:rPr>
        <w:t xml:space="preserve"> </w:t>
      </w:r>
      <w:r>
        <w:t>DA 21-1552,</w:t>
      </w:r>
      <w:r>
        <w:rPr>
          <w:spacing w:val="-3"/>
        </w:rPr>
        <w:t xml:space="preserve"> </w:t>
      </w:r>
      <w:r>
        <w:rPr>
          <w:spacing w:val="-1"/>
        </w:rPr>
        <w:t>Para.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(WCB</w:t>
      </w:r>
      <w:r>
        <w:rPr>
          <w:spacing w:val="-3"/>
        </w:rPr>
        <w:t xml:space="preserve"> </w:t>
      </w:r>
      <w:r>
        <w:t>2021)</w:t>
      </w:r>
      <w:r>
        <w:rPr>
          <w:spacing w:val="-2"/>
        </w:rPr>
        <w:t xml:space="preserve"> </w:t>
      </w:r>
      <w:r>
        <w:t>(</w:t>
      </w:r>
      <w:r>
        <w:rPr>
          <w:i/>
        </w:rPr>
        <w:t>2022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 xml:space="preserve">); </w:t>
      </w:r>
      <w:r>
        <w:rPr>
          <w:i/>
          <w:spacing w:val="-1"/>
        </w:rPr>
        <w:t>National</w:t>
      </w:r>
      <w:r>
        <w:rPr>
          <w:i/>
          <w:spacing w:val="-3"/>
        </w:rPr>
        <w:t xml:space="preserve"> </w:t>
      </w:r>
      <w:r>
        <w:rPr>
          <w:i/>
        </w:rPr>
        <w:t>Exchange</w:t>
      </w:r>
      <w:r>
        <w:rPr>
          <w:i/>
          <w:spacing w:val="-5"/>
        </w:rPr>
        <w:t xml:space="preserve"> </w:t>
      </w:r>
      <w:r>
        <w:rPr>
          <w:i/>
        </w:rPr>
        <w:t>Carrier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Association,</w:t>
      </w:r>
      <w:r>
        <w:rPr>
          <w:i/>
          <w:spacing w:val="-4"/>
        </w:rPr>
        <w:t xml:space="preserve"> </w:t>
      </w:r>
      <w:r>
        <w:rPr>
          <w:i/>
        </w:rPr>
        <w:t>Inc.;</w:t>
      </w:r>
      <w:r>
        <w:rPr>
          <w:i/>
          <w:spacing w:val="-4"/>
        </w:rPr>
        <w:t xml:space="preserve"> </w:t>
      </w:r>
      <w:r>
        <w:rPr>
          <w:i/>
        </w:rPr>
        <w:t>2021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Modifications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77"/>
          <w:w w:val="99"/>
        </w:rPr>
        <w:t xml:space="preserve"> </w:t>
      </w:r>
      <w:r>
        <w:rPr>
          <w:i/>
        </w:rPr>
        <w:t>Average</w:t>
      </w:r>
      <w:r>
        <w:rPr>
          <w:i/>
          <w:spacing w:val="-7"/>
        </w:rPr>
        <w:t xml:space="preserve"> </w:t>
      </w:r>
      <w:r>
        <w:rPr>
          <w:i/>
        </w:rPr>
        <w:t>Schedule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Support</w:t>
      </w:r>
      <w:r>
        <w:rPr>
          <w:i/>
          <w:spacing w:val="-5"/>
        </w:rPr>
        <w:t xml:space="preserve"> </w:t>
      </w:r>
      <w:r>
        <w:rPr>
          <w:i/>
        </w:rPr>
        <w:t>Formula;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High-Cost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5"/>
        </w:rPr>
        <w:t xml:space="preserve"> </w:t>
      </w:r>
      <w:r>
        <w:rPr>
          <w:i/>
        </w:rPr>
        <w:t>Support,</w:t>
      </w:r>
      <w:r>
        <w:rPr>
          <w:i/>
          <w:spacing w:val="-6"/>
        </w:rPr>
        <w:t xml:space="preserve"> </w:t>
      </w:r>
      <w:r>
        <w:t>WC</w:t>
      </w:r>
      <w:r>
        <w:rPr>
          <w:spacing w:val="-6"/>
        </w:rPr>
        <w:t xml:space="preserve"> </w:t>
      </w:r>
      <w:r>
        <w:rPr>
          <w:spacing w:val="-1"/>
        </w:rPr>
        <w:t>Docket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05-</w:t>
      </w:r>
      <w:r>
        <w:rPr>
          <w:spacing w:val="35"/>
        </w:rPr>
        <w:t xml:space="preserve"> </w:t>
      </w:r>
      <w:r>
        <w:t>337,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rPr>
          <w:spacing w:val="-1"/>
        </w:rPr>
        <w:t>FCC</w:t>
      </w:r>
      <w:r>
        <w:rPr>
          <w:spacing w:val="-3"/>
        </w:rPr>
        <w:t xml:space="preserve"> </w:t>
      </w:r>
      <w:r>
        <w:t>Rcd</w:t>
      </w:r>
      <w:r>
        <w:rPr>
          <w:spacing w:val="-2"/>
        </w:rPr>
        <w:t xml:space="preserve"> </w:t>
      </w:r>
      <w:r>
        <w:t>14019,</w:t>
      </w:r>
      <w:r>
        <w:rPr>
          <w:spacing w:val="-2"/>
        </w:rPr>
        <w:t xml:space="preserve"> </w:t>
      </w:r>
      <w:r>
        <w:t>14021,</w:t>
      </w:r>
      <w:r>
        <w:rPr>
          <w:spacing w:val="-3"/>
        </w:rPr>
        <w:t xml:space="preserve"> </w:t>
      </w:r>
      <w:r>
        <w:rPr>
          <w:spacing w:val="-1"/>
        </w:rPr>
        <w:t>Para.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(WCB</w:t>
      </w:r>
      <w:r>
        <w:rPr>
          <w:spacing w:val="-3"/>
        </w:rPr>
        <w:t xml:space="preserve"> </w:t>
      </w:r>
      <w:r>
        <w:t>2020)</w:t>
      </w:r>
      <w:r>
        <w:rPr>
          <w:spacing w:val="-2"/>
        </w:rPr>
        <w:t xml:space="preserve"> </w:t>
      </w:r>
      <w:r>
        <w:t>(</w:t>
      </w:r>
      <w:r>
        <w:rPr>
          <w:i/>
        </w:rPr>
        <w:t>2021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)</w:t>
      </w:r>
      <w:bookmarkEnd w:id="0"/>
      <w:r>
        <w:rPr>
          <w:spacing w:val="-1"/>
        </w:rPr>
        <w:t xml:space="preserve">; </w:t>
      </w:r>
      <w:r>
        <w:rPr>
          <w:i/>
        </w:rPr>
        <w:t>2020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Modifications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77"/>
          <w:w w:val="99"/>
        </w:rPr>
        <w:t xml:space="preserve"> </w:t>
      </w:r>
      <w:r>
        <w:rPr>
          <w:i/>
        </w:rPr>
        <w:t>Average</w:t>
      </w:r>
      <w:r>
        <w:rPr>
          <w:i/>
          <w:spacing w:val="-7"/>
        </w:rPr>
        <w:t xml:space="preserve"> </w:t>
      </w:r>
      <w:r>
        <w:rPr>
          <w:i/>
        </w:rPr>
        <w:t>Schedule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Support</w:t>
      </w:r>
      <w:r>
        <w:rPr>
          <w:i/>
          <w:spacing w:val="-5"/>
        </w:rPr>
        <w:t xml:space="preserve"> </w:t>
      </w:r>
      <w:r>
        <w:rPr>
          <w:i/>
        </w:rPr>
        <w:t>Formula;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High-Cost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5"/>
        </w:rPr>
        <w:t xml:space="preserve"> </w:t>
      </w:r>
      <w:r>
        <w:rPr>
          <w:i/>
        </w:rPr>
        <w:t>Support,</w:t>
      </w:r>
      <w:r>
        <w:rPr>
          <w:i/>
          <w:spacing w:val="-6"/>
        </w:rPr>
        <w:t xml:space="preserve"> </w:t>
      </w:r>
      <w:r>
        <w:t>WC</w:t>
      </w:r>
      <w:r>
        <w:rPr>
          <w:spacing w:val="-6"/>
        </w:rPr>
        <w:t xml:space="preserve"> </w:t>
      </w:r>
      <w:r>
        <w:rPr>
          <w:spacing w:val="-1"/>
        </w:rPr>
        <w:t>Docket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05-</w:t>
      </w:r>
      <w:r>
        <w:rPr>
          <w:spacing w:val="35"/>
        </w:rPr>
        <w:t xml:space="preserve"> </w:t>
      </w:r>
      <w:r>
        <w:t>337,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rPr>
          <w:spacing w:val="-1"/>
        </w:rPr>
        <w:t>FCC</w:t>
      </w:r>
      <w:r>
        <w:rPr>
          <w:spacing w:val="-3"/>
        </w:rPr>
        <w:t xml:space="preserve"> </w:t>
      </w:r>
      <w:r>
        <w:t>Rcd</w:t>
      </w:r>
      <w:r>
        <w:rPr>
          <w:spacing w:val="-2"/>
        </w:rPr>
        <w:t xml:space="preserve"> </w:t>
      </w:r>
      <w:r>
        <w:t>11205,</w:t>
      </w:r>
      <w:r>
        <w:rPr>
          <w:spacing w:val="-2"/>
        </w:rPr>
        <w:t xml:space="preserve"> </w:t>
      </w:r>
      <w:r>
        <w:t>11207,</w:t>
      </w:r>
      <w:r>
        <w:rPr>
          <w:spacing w:val="-3"/>
        </w:rPr>
        <w:t xml:space="preserve"> </w:t>
      </w:r>
      <w:r>
        <w:rPr>
          <w:spacing w:val="-1"/>
        </w:rPr>
        <w:t>Para.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(WCB</w:t>
      </w:r>
      <w:r>
        <w:rPr>
          <w:spacing w:val="-3"/>
        </w:rPr>
        <w:t xml:space="preserve"> </w:t>
      </w:r>
      <w:r>
        <w:t>2019)</w:t>
      </w:r>
      <w:r>
        <w:rPr>
          <w:spacing w:val="-2"/>
        </w:rPr>
        <w:t xml:space="preserve"> </w:t>
      </w:r>
      <w:r>
        <w:t>(</w:t>
      </w:r>
      <w:r>
        <w:rPr>
          <w:i/>
        </w:rPr>
        <w:t>2020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)</w:t>
      </w:r>
      <w:r>
        <w:rPr>
          <w:i/>
        </w:rPr>
        <w:t>;</w:t>
      </w:r>
      <w:r>
        <w:rPr>
          <w:i/>
          <w:spacing w:val="-4"/>
        </w:rPr>
        <w:t xml:space="preserve"> </w:t>
      </w:r>
      <w:r>
        <w:rPr>
          <w:i/>
        </w:rPr>
        <w:t>2019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Modifications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Average</w:t>
      </w:r>
      <w:r>
        <w:rPr>
          <w:i/>
          <w:spacing w:val="-7"/>
        </w:rPr>
        <w:t xml:space="preserve"> </w:t>
      </w:r>
      <w:r>
        <w:rPr>
          <w:i/>
        </w:rPr>
        <w:t>Schedule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Support</w:t>
      </w:r>
      <w:r>
        <w:rPr>
          <w:i/>
          <w:spacing w:val="-5"/>
        </w:rPr>
        <w:t xml:space="preserve"> </w:t>
      </w:r>
      <w:r>
        <w:rPr>
          <w:i/>
        </w:rPr>
        <w:t>Formula;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High-Cost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Universal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5"/>
        </w:rPr>
        <w:t xml:space="preserve"> </w:t>
      </w:r>
      <w:r>
        <w:rPr>
          <w:i/>
        </w:rPr>
        <w:t>Support,</w:t>
      </w:r>
      <w:r>
        <w:rPr>
          <w:i/>
          <w:spacing w:val="-6"/>
        </w:rPr>
        <w:t xml:space="preserve"> </w:t>
      </w:r>
      <w:r>
        <w:t>WC</w:t>
      </w:r>
      <w:r>
        <w:rPr>
          <w:spacing w:val="-6"/>
        </w:rPr>
        <w:t xml:space="preserve"> </w:t>
      </w:r>
      <w:r>
        <w:rPr>
          <w:spacing w:val="-1"/>
        </w:rPr>
        <w:t>Docket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05-337,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rPr>
          <w:spacing w:val="-1"/>
        </w:rPr>
        <w:t>FCC</w:t>
      </w:r>
      <w:r>
        <w:rPr>
          <w:spacing w:val="-3"/>
        </w:rPr>
        <w:t xml:space="preserve"> </w:t>
      </w:r>
      <w:r>
        <w:t>Rcd</w:t>
      </w:r>
      <w:r>
        <w:rPr>
          <w:spacing w:val="-2"/>
        </w:rPr>
        <w:t xml:space="preserve"> </w:t>
      </w:r>
      <w:r>
        <w:t>12227,</w:t>
      </w:r>
      <w:r>
        <w:rPr>
          <w:spacing w:val="-2"/>
        </w:rPr>
        <w:t xml:space="preserve"> </w:t>
      </w:r>
      <w:r>
        <w:t>12229,</w:t>
      </w:r>
      <w:r>
        <w:rPr>
          <w:spacing w:val="-3"/>
        </w:rPr>
        <w:t xml:space="preserve"> </w:t>
      </w:r>
      <w:r>
        <w:rPr>
          <w:spacing w:val="-1"/>
        </w:rPr>
        <w:t>Para.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(WCB</w:t>
      </w:r>
      <w:r>
        <w:rPr>
          <w:spacing w:val="-3"/>
        </w:rPr>
        <w:t xml:space="preserve"> </w:t>
      </w:r>
      <w:r>
        <w:t>2018)</w:t>
      </w:r>
      <w:r>
        <w:rPr>
          <w:spacing w:val="-2"/>
        </w:rPr>
        <w:t xml:space="preserve"> </w:t>
      </w:r>
      <w:r>
        <w:t>(</w:t>
      </w:r>
      <w:r>
        <w:rPr>
          <w:i/>
        </w:rPr>
        <w:t>2019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</w:rPr>
        <w:t>)</w:t>
      </w:r>
      <w:bookmarkEnd w:id="1"/>
      <w:r>
        <w:rPr>
          <w:spacing w:val="-1"/>
        </w:rPr>
        <w:t xml:space="preserve">. </w:t>
      </w:r>
    </w:p>
  </w:footnote>
  <w:footnote w:id="13">
    <w:p w:rsidR="007E25E9" w:rsidP="007E25E9" w14:paraId="245E254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spacing w:val="-1"/>
        </w:rPr>
        <w:t>NECA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rPr>
          <w:spacing w:val="-1"/>
        </w:rPr>
        <w:t>Filing at</w:t>
      </w:r>
      <w:r>
        <w:rPr>
          <w:spacing w:val="-2"/>
        </w:rPr>
        <w:t xml:space="preserve"> </w:t>
      </w:r>
      <w:r>
        <w:t>1-28.</w:t>
      </w:r>
    </w:p>
  </w:footnote>
  <w:footnote w:id="14">
    <w:p w:rsidR="007E25E9" w:rsidP="007E25E9" w14:paraId="4AC8BF21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spacing w:val="-1"/>
        </w:rPr>
        <w:t>NECA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1.  We note that 82 average schedule carriers are eligible for </w:t>
      </w:r>
      <w:r>
        <w:t>HCLS</w:t>
      </w:r>
      <w:r>
        <w:t xml:space="preserve">, but 12 receive no </w:t>
      </w:r>
      <w:r>
        <w:t>HCLS</w:t>
      </w:r>
      <w:r>
        <w:t xml:space="preserve"> pursuant to the formula we adopt here.  </w:t>
      </w:r>
      <w:r>
        <w:rPr>
          <w:i/>
          <w:iCs/>
        </w:rPr>
        <w:t>Id.</w:t>
      </w:r>
      <w:r>
        <w:t xml:space="preserve"> at 2.  In addition, 192 average schedule companies receive support pursuant the Alternative Connect America Model or Alaska Plan, and are not eligible for </w:t>
      </w:r>
      <w:r>
        <w:t>HCLS</w:t>
      </w:r>
      <w:r>
        <w:t xml:space="preserve">.  </w:t>
      </w:r>
      <w:r>
        <w:rPr>
          <w:i/>
          <w:iCs/>
        </w:rPr>
        <w:t>Id.</w:t>
      </w:r>
      <w:r>
        <w:t xml:space="preserve"> at 2 n.9.</w:t>
      </w:r>
    </w:p>
  </w:footnote>
  <w:footnote w:id="15">
    <w:p w:rsidR="007E25E9" w:rsidRPr="0028481A" w:rsidP="007E25E9" w14:paraId="1259208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2.</w:t>
      </w:r>
    </w:p>
  </w:footnote>
  <w:footnote w:id="16">
    <w:p w:rsidR="007E25E9" w:rsidP="007E25E9" w14:paraId="00414565" w14:textId="170CCA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2019, </w:t>
      </w:r>
      <w:r>
        <w:t>2020,</w:t>
      </w:r>
      <w:r>
        <w:rPr>
          <w:spacing w:val="-2"/>
        </w:rPr>
        <w:t xml:space="preserve"> 2021 and 2022, </w:t>
      </w:r>
      <w:r>
        <w:t>approved</w:t>
      </w:r>
      <w:r>
        <w:rPr>
          <w:spacing w:val="-4"/>
        </w:rPr>
        <w:t xml:space="preserve"> </w:t>
      </w:r>
      <w:r>
        <w:t>high-cost</w:t>
      </w:r>
      <w:r>
        <w:rPr>
          <w:spacing w:val="-3"/>
        </w:rPr>
        <w:t xml:space="preserve"> </w:t>
      </w:r>
      <w:r>
        <w:rPr>
          <w:spacing w:val="-1"/>
        </w:rPr>
        <w:t>loop</w:t>
      </w:r>
      <w:r>
        <w:rPr>
          <w:spacing w:val="-2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t>formulas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29"/>
          <w:w w:val="99"/>
        </w:rPr>
        <w:t xml:space="preserve"> </w:t>
      </w:r>
      <w:r>
        <w:rPr>
          <w:spacing w:val="-1"/>
        </w:rPr>
        <w:t>estimated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payments</w:t>
      </w:r>
      <w:r>
        <w:rPr>
          <w:spacing w:val="-4"/>
        </w:rPr>
        <w:t xml:space="preserve"> </w:t>
      </w:r>
      <w:r>
        <w:t>of $7.01 million,</w:t>
      </w:r>
      <w:r>
        <w:rPr>
          <w:spacing w:val="-3"/>
        </w:rPr>
        <w:t xml:space="preserve"> </w:t>
      </w:r>
      <w:r>
        <w:rPr>
          <w:spacing w:val="-1"/>
        </w:rPr>
        <w:t xml:space="preserve">$3.245 million, $4.022, and $6.034 million, </w:t>
      </w:r>
      <w:r>
        <w:rPr>
          <w:spacing w:val="-3"/>
        </w:rPr>
        <w:t xml:space="preserve"> </w:t>
      </w:r>
      <w:r>
        <w:rPr>
          <w:spacing w:val="-1"/>
        </w:rPr>
        <w:t>respectively.</w:t>
      </w:r>
      <w:r>
        <w:rPr>
          <w:spacing w:val="42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-3"/>
        </w:rPr>
        <w:t xml:space="preserve"> </w:t>
      </w:r>
      <w:r>
        <w:rPr>
          <w:i/>
        </w:rPr>
        <w:t>2019</w:t>
      </w:r>
      <w:r>
        <w:rPr>
          <w:i/>
          <w:spacing w:val="-1"/>
        </w:rPr>
        <w:t xml:space="preserve"> Order</w:t>
      </w:r>
      <w:r>
        <w:rPr>
          <w:spacing w:val="-1"/>
        </w:rPr>
        <w:t xml:space="preserve">, </w:t>
      </w:r>
      <w:r>
        <w:t>33</w:t>
      </w:r>
      <w:r>
        <w:rPr>
          <w:spacing w:val="-1"/>
        </w:rPr>
        <w:t xml:space="preserve"> FCC</w:t>
      </w:r>
      <w:r>
        <w:rPr>
          <w:spacing w:val="20"/>
        </w:rPr>
        <w:t xml:space="preserve"> </w:t>
      </w:r>
      <w:r>
        <w:t>Rcd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12229,</w:t>
      </w:r>
      <w:r>
        <w:rPr>
          <w:spacing w:val="-2"/>
        </w:rPr>
        <w:t xml:space="preserve"> </w:t>
      </w:r>
      <w:r>
        <w:rPr>
          <w:spacing w:val="-1"/>
        </w:rPr>
        <w:t>para.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 xml:space="preserve">n.11, </w:t>
      </w:r>
      <w:r>
        <w:rPr>
          <w:i/>
        </w:rPr>
        <w:t>2020</w:t>
      </w:r>
      <w:r>
        <w:rPr>
          <w:i/>
          <w:spacing w:val="-1"/>
        </w:rPr>
        <w:t xml:space="preserve"> Order</w:t>
      </w:r>
      <w:r>
        <w:rPr>
          <w:spacing w:val="-1"/>
        </w:rPr>
        <w:t xml:space="preserve">, </w:t>
      </w:r>
      <w:r>
        <w:t>34</w:t>
      </w:r>
      <w:r>
        <w:rPr>
          <w:spacing w:val="-1"/>
        </w:rPr>
        <w:t xml:space="preserve"> FCC</w:t>
      </w:r>
      <w:r>
        <w:rPr>
          <w:spacing w:val="20"/>
        </w:rPr>
        <w:t xml:space="preserve"> </w:t>
      </w:r>
      <w:r>
        <w:t>Rcd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11207,</w:t>
      </w:r>
      <w:r>
        <w:rPr>
          <w:spacing w:val="-2"/>
        </w:rPr>
        <w:t xml:space="preserve"> </w:t>
      </w:r>
      <w:r>
        <w:rPr>
          <w:spacing w:val="-1"/>
        </w:rPr>
        <w:t>para.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 xml:space="preserve">11. </w:t>
      </w:r>
      <w:r>
        <w:rPr>
          <w:i/>
        </w:rPr>
        <w:t>2021</w:t>
      </w:r>
      <w:r>
        <w:rPr>
          <w:i/>
          <w:spacing w:val="-1"/>
        </w:rPr>
        <w:t xml:space="preserve"> Order</w:t>
      </w:r>
      <w:r>
        <w:rPr>
          <w:spacing w:val="-1"/>
        </w:rPr>
        <w:t xml:space="preserve">, </w:t>
      </w:r>
      <w:r>
        <w:t>35</w:t>
      </w:r>
      <w:r>
        <w:rPr>
          <w:spacing w:val="-1"/>
        </w:rPr>
        <w:t xml:space="preserve"> FCC</w:t>
      </w:r>
      <w:r>
        <w:rPr>
          <w:spacing w:val="20"/>
        </w:rPr>
        <w:t xml:space="preserve"> </w:t>
      </w:r>
      <w:r>
        <w:t>Rcd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14020,</w:t>
      </w:r>
      <w:r>
        <w:rPr>
          <w:spacing w:val="-2"/>
        </w:rPr>
        <w:t xml:space="preserve"> </w:t>
      </w:r>
      <w:r>
        <w:rPr>
          <w:spacing w:val="-1"/>
        </w:rPr>
        <w:t>para.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 xml:space="preserve">11. </w:t>
      </w:r>
      <w:r w:rsidRPr="002D16DC">
        <w:rPr>
          <w:i/>
          <w:iCs/>
        </w:rPr>
        <w:t>2022 Order</w:t>
      </w:r>
      <w:r>
        <w:t>, DA 21-1552 at 3, para. 6 n 11. We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2022—$5.827</w:t>
      </w:r>
      <w:r>
        <w:rPr>
          <w:spacing w:val="37"/>
        </w:rPr>
        <w:t xml:space="preserve"> </w:t>
      </w:r>
      <w:r>
        <w:rPr>
          <w:spacing w:val="-1"/>
        </w:rPr>
        <w:t>million—is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projected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NECA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formula</w:t>
      </w:r>
      <w:r>
        <w:rPr>
          <w:spacing w:val="-4"/>
        </w:rPr>
        <w:t xml:space="preserve"> </w:t>
      </w:r>
      <w:r>
        <w:t>for 2022.</w:t>
      </w:r>
      <w:r>
        <w:rPr>
          <w:spacing w:val="40"/>
        </w:rPr>
        <w:t xml:space="preserve"> </w:t>
      </w:r>
      <w:r>
        <w:rPr>
          <w:i/>
        </w:rPr>
        <w:t>See</w:t>
      </w:r>
      <w:r>
        <w:rPr>
          <w:i/>
          <w:spacing w:val="-4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rPr>
          <w:spacing w:val="-1"/>
        </w:rPr>
        <w:t>NECA</w:t>
      </w:r>
      <w:r>
        <w:rPr>
          <w:spacing w:val="-4"/>
        </w:rPr>
        <w:t xml:space="preserve"> </w:t>
      </w:r>
      <w:r>
        <w:rPr>
          <w:spacing w:val="-1"/>
        </w:rPr>
        <w:t>Modification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Average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Universal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High-Cost</w:t>
      </w:r>
      <w:r>
        <w:rPr>
          <w:spacing w:val="-5"/>
        </w:rPr>
        <w:t xml:space="preserve"> </w:t>
      </w:r>
      <w:r>
        <w:t>Loop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Formula,</w:t>
      </w:r>
      <w:r>
        <w:rPr>
          <w:spacing w:val="38"/>
          <w:w w:val="99"/>
        </w:rPr>
        <w:t xml:space="preserve"> </w:t>
      </w:r>
      <w:r>
        <w:t>WC</w:t>
      </w:r>
      <w:r>
        <w:rPr>
          <w:spacing w:val="-4"/>
        </w:rPr>
        <w:t xml:space="preserve"> </w:t>
      </w:r>
      <w:r>
        <w:rPr>
          <w:spacing w:val="-1"/>
        </w:rPr>
        <w:t>Docket</w:t>
      </w:r>
      <w:r>
        <w:rPr>
          <w:spacing w:val="-2"/>
        </w:rP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t>05-337</w:t>
      </w:r>
      <w:r>
        <w:rPr>
          <w:spacing w:val="-2"/>
        </w:rPr>
        <w:t xml:space="preserve"> </w:t>
      </w:r>
      <w:r>
        <w:rPr>
          <w:spacing w:val="-1"/>
        </w:rPr>
        <w:t>(filed</w:t>
      </w:r>
      <w:r>
        <w:rPr>
          <w:spacing w:val="-4"/>
        </w:rPr>
        <w:t xml:space="preserve"> </w:t>
      </w:r>
      <w:r>
        <w:rPr>
          <w:spacing w:val="-1"/>
        </w:rPr>
        <w:t>Aug.</w:t>
      </w:r>
      <w:r>
        <w:rPr>
          <w:spacing w:val="-2"/>
        </w:rPr>
        <w:t xml:space="preserve"> </w:t>
      </w:r>
      <w:r>
        <w:t>27,</w:t>
      </w:r>
      <w:r>
        <w:rPr>
          <w:spacing w:val="-3"/>
        </w:rPr>
        <w:t xml:space="preserve"> </w:t>
      </w:r>
      <w:r>
        <w:t>2021).</w:t>
      </w:r>
      <w:r>
        <w:rPr>
          <w:spacing w:val="4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>NECA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CPL</w:t>
      </w:r>
      <w:r>
        <w:rPr>
          <w:spacing w:val="-2"/>
        </w:rPr>
        <w:t xml:space="preserve"> </w:t>
      </w:r>
      <w:r>
        <w:rPr>
          <w:spacing w:val="-1"/>
        </w:rPr>
        <w:t>formula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 total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$6.034</w:t>
      </w:r>
      <w:r>
        <w:rPr>
          <w:spacing w:val="-2"/>
        </w:rPr>
        <w:t xml:space="preserve"> </w:t>
      </w:r>
      <w:r>
        <w:rPr>
          <w:spacing w:val="-1"/>
        </w:rPr>
        <w:t>million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2022.</w:t>
      </w:r>
      <w:r>
        <w:rPr>
          <w:spacing w:val="46"/>
        </w:rPr>
        <w:t xml:space="preserve">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id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1;</w:t>
      </w:r>
      <w:r>
        <w:rPr>
          <w:spacing w:val="-2"/>
        </w:rPr>
        <w:t xml:space="preserve"> </w:t>
      </w:r>
      <w:r>
        <w:rPr>
          <w:spacing w:val="-1"/>
        </w:rPr>
        <w:t>NECA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1.</w:t>
      </w:r>
    </w:p>
  </w:footnote>
  <w:footnote w:id="17">
    <w:p w:rsidR="007E25E9" w:rsidRPr="00BB105F" w:rsidP="007E25E9" w14:paraId="630FD435" w14:textId="77777777">
      <w:pPr>
        <w:spacing w:before="120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See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pacing w:val="-1"/>
          <w:sz w:val="20"/>
        </w:rPr>
        <w:t>e.g.</w:t>
      </w:r>
      <w:r>
        <w:rPr>
          <w:spacing w:val="-1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-1"/>
          <w:sz w:val="20"/>
        </w:rPr>
        <w:t xml:space="preserve"> Order</w:t>
      </w:r>
      <w:r>
        <w:rPr>
          <w:spacing w:val="-1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33</w:t>
      </w:r>
      <w:r>
        <w:rPr>
          <w:spacing w:val="-1"/>
          <w:sz w:val="20"/>
        </w:rPr>
        <w:t xml:space="preserve"> </w:t>
      </w:r>
      <w:r>
        <w:rPr>
          <w:sz w:val="20"/>
        </w:rPr>
        <w:t>FCC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Rcd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12229,</w:t>
      </w:r>
      <w:r>
        <w:rPr>
          <w:spacing w:val="-1"/>
          <w:sz w:val="20"/>
        </w:rPr>
        <w:t xml:space="preserve"> </w:t>
      </w:r>
      <w:r>
        <w:rPr>
          <w:sz w:val="20"/>
        </w:rPr>
        <w:t>para.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i/>
          <w:sz w:val="20"/>
        </w:rPr>
        <w:t xml:space="preserve">; </w:t>
      </w:r>
      <w:bookmarkStart w:id="2" w:name="_Hlk88572079"/>
      <w:r>
        <w:rPr>
          <w:i/>
          <w:sz w:val="20"/>
        </w:rPr>
        <w:t>2020</w:t>
      </w:r>
      <w:r>
        <w:rPr>
          <w:i/>
          <w:spacing w:val="-1"/>
          <w:sz w:val="20"/>
        </w:rPr>
        <w:t xml:space="preserve"> Order</w:t>
      </w:r>
      <w:r>
        <w:rPr>
          <w:spacing w:val="-1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34</w:t>
      </w:r>
      <w:r>
        <w:rPr>
          <w:spacing w:val="-1"/>
          <w:sz w:val="20"/>
        </w:rPr>
        <w:t xml:space="preserve"> </w:t>
      </w:r>
      <w:r>
        <w:rPr>
          <w:sz w:val="20"/>
        </w:rPr>
        <w:t>FCC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Rcd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11207,</w:t>
      </w:r>
      <w:r>
        <w:rPr>
          <w:spacing w:val="-1"/>
          <w:sz w:val="20"/>
        </w:rPr>
        <w:t xml:space="preserve"> </w:t>
      </w:r>
      <w:r>
        <w:rPr>
          <w:sz w:val="20"/>
        </w:rPr>
        <w:t>para.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bookmarkEnd w:id="2"/>
      <w:r>
        <w:rPr>
          <w:sz w:val="20"/>
        </w:rPr>
        <w:t xml:space="preserve">. </w:t>
      </w:r>
      <w:r>
        <w:rPr>
          <w:i/>
          <w:sz w:val="20"/>
        </w:rPr>
        <w:t>2021</w:t>
      </w:r>
      <w:r>
        <w:rPr>
          <w:i/>
          <w:spacing w:val="-1"/>
          <w:sz w:val="20"/>
        </w:rPr>
        <w:t xml:space="preserve"> Order</w:t>
      </w:r>
      <w:r>
        <w:rPr>
          <w:spacing w:val="-1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FCC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Rcd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14021,</w:t>
      </w:r>
      <w:r>
        <w:rPr>
          <w:spacing w:val="-1"/>
          <w:sz w:val="20"/>
        </w:rPr>
        <w:t xml:space="preserve"> </w:t>
      </w:r>
      <w:r>
        <w:rPr>
          <w:sz w:val="20"/>
        </w:rPr>
        <w:t>para.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7; </w:t>
      </w:r>
      <w:r w:rsidRPr="002D16DC">
        <w:rPr>
          <w:i/>
          <w:iCs/>
          <w:sz w:val="20"/>
        </w:rPr>
        <w:t>2022 Order</w:t>
      </w:r>
      <w:r>
        <w:rPr>
          <w:sz w:val="20"/>
        </w:rPr>
        <w:t xml:space="preserve"> DA 21-1552 at 3, para.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EE23E57" w14:textId="11E27C25">
    <w:pPr>
      <w:pStyle w:val="Header"/>
      <w:rPr>
        <w:b w:val="0"/>
      </w:rPr>
    </w:pPr>
    <w:r>
      <w:tab/>
      <w:t>Federal Communications Commission</w:t>
    </w:r>
    <w:r>
      <w:tab/>
    </w:r>
    <w:r w:rsidR="00240114">
      <w:t>DA  22-1273</w:t>
    </w:r>
  </w:p>
  <w:p w:rsidR="00D25FB5" w14:paraId="387E4F4C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60B4D938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C756E29" w14:textId="2E1797DA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240114">
      <w:rPr>
        <w:spacing w:val="-2"/>
      </w:rPr>
      <w:t>DA 22-1273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B5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3462C"/>
    <w:rsid w:val="00240114"/>
    <w:rsid w:val="00275CF5"/>
    <w:rsid w:val="0028301F"/>
    <w:rsid w:val="0028481A"/>
    <w:rsid w:val="00285017"/>
    <w:rsid w:val="002A2D2E"/>
    <w:rsid w:val="002C00E8"/>
    <w:rsid w:val="002D16DC"/>
    <w:rsid w:val="00343749"/>
    <w:rsid w:val="003660ED"/>
    <w:rsid w:val="003B0550"/>
    <w:rsid w:val="003B694F"/>
    <w:rsid w:val="003F171C"/>
    <w:rsid w:val="00412FC5"/>
    <w:rsid w:val="00422276"/>
    <w:rsid w:val="004242F1"/>
    <w:rsid w:val="004435E4"/>
    <w:rsid w:val="00445A00"/>
    <w:rsid w:val="00451B0F"/>
    <w:rsid w:val="004C2EE3"/>
    <w:rsid w:val="004D18F9"/>
    <w:rsid w:val="004E4A22"/>
    <w:rsid w:val="00511968"/>
    <w:rsid w:val="00555FD9"/>
    <w:rsid w:val="0055614C"/>
    <w:rsid w:val="00566D06"/>
    <w:rsid w:val="005E14C2"/>
    <w:rsid w:val="00607BA5"/>
    <w:rsid w:val="0061180A"/>
    <w:rsid w:val="00626EB6"/>
    <w:rsid w:val="00655D03"/>
    <w:rsid w:val="00683388"/>
    <w:rsid w:val="00683F84"/>
    <w:rsid w:val="006A6A81"/>
    <w:rsid w:val="006E31B5"/>
    <w:rsid w:val="006F7393"/>
    <w:rsid w:val="0070224F"/>
    <w:rsid w:val="007115F7"/>
    <w:rsid w:val="00785689"/>
    <w:rsid w:val="0079754B"/>
    <w:rsid w:val="007A1E6D"/>
    <w:rsid w:val="007B0EB2"/>
    <w:rsid w:val="007E25E9"/>
    <w:rsid w:val="00810B6F"/>
    <w:rsid w:val="00822CE0"/>
    <w:rsid w:val="00841AB1"/>
    <w:rsid w:val="008C68F1"/>
    <w:rsid w:val="0091144F"/>
    <w:rsid w:val="00921803"/>
    <w:rsid w:val="00926503"/>
    <w:rsid w:val="009557A7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B105F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CF0FC0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C7A70B2"/>
  <w15:chartTrackingRefBased/>
  <w15:docId w15:val="{94C1F4FF-116B-4894-9730-7A0AA899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uiPriority w:val="1"/>
    <w:qFormat/>
    <w:rsid w:val="006E31B5"/>
    <w:pPr>
      <w:ind w:left="120"/>
    </w:pPr>
    <w:rPr>
      <w:snapToGrid/>
      <w:kern w:val="0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E31B5"/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7E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