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000" w14:paraId="3F2FE194" w14:textId="4929DC5F">
      <w:pPr>
        <w:jc w:val="right"/>
        <w:rPr>
          <w:sz w:val="24"/>
        </w:rPr>
      </w:pPr>
    </w:p>
    <w:p w:rsidR="004C47B2" w14:paraId="65F80F76" w14:textId="77777777">
      <w:pPr>
        <w:jc w:val="right"/>
        <w:rPr>
          <w:sz w:val="24"/>
        </w:rPr>
      </w:pPr>
    </w:p>
    <w:p w:rsidR="00000000" w14:paraId="7E40441E" w14:textId="1AA50454">
      <w:pPr>
        <w:jc w:val="right"/>
        <w:rPr>
          <w:b/>
          <w:sz w:val="24"/>
        </w:rPr>
      </w:pPr>
      <w:r>
        <w:rPr>
          <w:b/>
          <w:sz w:val="24"/>
        </w:rPr>
        <w:t>DA 21-1131</w:t>
      </w:r>
    </w:p>
    <w:p w:rsidR="00000000" w14:paraId="02821D13" w14:textId="48E5B326">
      <w:pPr>
        <w:spacing w:before="60"/>
        <w:jc w:val="right"/>
        <w:rPr>
          <w:b/>
          <w:sz w:val="24"/>
        </w:rPr>
      </w:pPr>
      <w:r>
        <w:rPr>
          <w:b/>
          <w:sz w:val="24"/>
        </w:rPr>
        <w:t xml:space="preserve">Released:  </w:t>
      </w:r>
      <w:r w:rsidR="00537E74">
        <w:rPr>
          <w:b/>
          <w:sz w:val="24"/>
        </w:rPr>
        <w:t>September 10, 2021</w:t>
      </w:r>
    </w:p>
    <w:p w:rsidR="00000000" w14:paraId="54A22437" w14:textId="77777777">
      <w:pPr>
        <w:jc w:val="right"/>
        <w:rPr>
          <w:sz w:val="24"/>
        </w:rPr>
      </w:pPr>
    </w:p>
    <w:p w:rsidR="00537E74" w:rsidP="00537E74" w14:paraId="5BD04677" w14:textId="77777777">
      <w:pPr>
        <w:spacing w:after="240"/>
        <w:jc w:val="center"/>
        <w:rPr>
          <w:rFonts w:ascii="Times New Roman Bold" w:hAnsi="Times New Roman Bold"/>
          <w:b/>
          <w:caps/>
          <w:sz w:val="24"/>
        </w:rPr>
      </w:pPr>
      <w:bookmarkStart w:id="0" w:name="_Hlk82161393"/>
      <w:bookmarkStart w:id="1" w:name="_Hlk82162774"/>
      <w:r>
        <w:rPr>
          <w:rFonts w:ascii="Times New Roman Bold" w:hAnsi="Times New Roman Bold"/>
          <w:b/>
          <w:caps/>
          <w:sz w:val="24"/>
        </w:rPr>
        <w:t>Wireline Competition bureau announces secure and trusted communications networks reimbursement program Help Desk</w:t>
      </w:r>
      <w:bookmarkEnd w:id="1"/>
    </w:p>
    <w:p w:rsidR="00537E74" w:rsidP="00537E74" w14:paraId="602C39EA" w14:textId="77777777">
      <w:pPr>
        <w:jc w:val="center"/>
        <w:rPr>
          <w:b/>
          <w:i/>
          <w:iCs/>
          <w:sz w:val="24"/>
        </w:rPr>
      </w:pPr>
      <w:bookmarkStart w:id="2" w:name="_Hlk82162789"/>
      <w:bookmarkEnd w:id="0"/>
      <w:r>
        <w:rPr>
          <w:b/>
          <w:i/>
          <w:iCs/>
          <w:sz w:val="24"/>
        </w:rPr>
        <w:t xml:space="preserve">Help Desk Will Assist the Public and Providers with Program and Filing Questions  </w:t>
      </w:r>
    </w:p>
    <w:bookmarkEnd w:id="2"/>
    <w:p w:rsidR="00537E74" w:rsidRPr="00AC64B8" w:rsidP="00537E74" w14:paraId="1BB6BB6C" w14:textId="77777777">
      <w:pPr>
        <w:jc w:val="center"/>
        <w:rPr>
          <w:b/>
          <w:i/>
          <w:iCs/>
          <w:sz w:val="24"/>
        </w:rPr>
      </w:pPr>
    </w:p>
    <w:p w:rsidR="00537E74" w:rsidP="00537E74" w14:paraId="4C40E9E9" w14:textId="77777777">
      <w:pPr>
        <w:jc w:val="center"/>
        <w:rPr>
          <w:b/>
          <w:sz w:val="24"/>
        </w:rPr>
      </w:pPr>
      <w:bookmarkStart w:id="3" w:name="_Hlk82162804"/>
      <w:r>
        <w:rPr>
          <w:b/>
          <w:sz w:val="24"/>
        </w:rPr>
        <w:t>WC Docket No. 18-89</w:t>
      </w:r>
      <w:bookmarkEnd w:id="3"/>
    </w:p>
    <w:p w:rsidR="00537E74" w:rsidP="00537E74" w14:paraId="29887674" w14:textId="77777777">
      <w:pPr>
        <w:rPr>
          <w:b/>
          <w:sz w:val="24"/>
        </w:rPr>
      </w:pPr>
    </w:p>
    <w:p w:rsidR="00537E74" w:rsidP="00537E74" w14:paraId="46EB11E2" w14:textId="77777777">
      <w:pPr>
        <w:ind w:firstLine="720"/>
        <w:rPr>
          <w:szCs w:val="22"/>
        </w:rPr>
      </w:pPr>
      <w:bookmarkStart w:id="4" w:name="TOChere"/>
      <w:r w:rsidRPr="00166FF8">
        <w:rPr>
          <w:bCs/>
          <w:szCs w:val="22"/>
        </w:rPr>
        <w:t xml:space="preserve">By this Public Notice, the Wireline Competition Bureau (Bureau) announces the </w:t>
      </w:r>
      <w:r>
        <w:rPr>
          <w:bCs/>
          <w:szCs w:val="22"/>
        </w:rPr>
        <w:t xml:space="preserve">establishment of a Fund Administrator Help Desk for the </w:t>
      </w:r>
      <w:r w:rsidRPr="00166FF8">
        <w:rPr>
          <w:szCs w:val="22"/>
        </w:rPr>
        <w:t>Secure and Trusted Communications Networks Reimbursement Program (Reimbursement Program)</w:t>
      </w:r>
      <w:r>
        <w:rPr>
          <w:szCs w:val="22"/>
        </w:rPr>
        <w:t xml:space="preserve">.  The Fund Administrator Help Desk will assist the public and interested providers with questions about the Reimbursement Program and the application filing process.  Interested parties with questions on those topics may contact the Fund Administrator Help Desk by email at </w:t>
      </w:r>
      <w:hyperlink r:id="rId5" w:history="1">
        <w:r w:rsidRPr="00F557E7">
          <w:rPr>
            <w:rStyle w:val="Hyperlink"/>
            <w:szCs w:val="22"/>
          </w:rPr>
          <w:t>SCRPFundAdmin@fcc.gov</w:t>
        </w:r>
      </w:hyperlink>
      <w:r>
        <w:rPr>
          <w:szCs w:val="22"/>
        </w:rPr>
        <w:t xml:space="preserve"> or by </w:t>
      </w:r>
      <w:r w:rsidRPr="002A1D1C">
        <w:rPr>
          <w:szCs w:val="22"/>
        </w:rPr>
        <w:t xml:space="preserve">calling </w:t>
      </w:r>
      <w:r w:rsidRPr="00F52466">
        <w:rPr>
          <w:szCs w:val="22"/>
        </w:rPr>
        <w:t>(202)</w:t>
      </w:r>
      <w:r>
        <w:rPr>
          <w:szCs w:val="22"/>
        </w:rPr>
        <w:t xml:space="preserve"> </w:t>
      </w:r>
      <w:r w:rsidRPr="00F52466">
        <w:rPr>
          <w:szCs w:val="22"/>
        </w:rPr>
        <w:t>418-</w:t>
      </w:r>
      <w:r w:rsidRPr="002A1D1C">
        <w:rPr>
          <w:szCs w:val="22"/>
        </w:rPr>
        <w:t>7540</w:t>
      </w:r>
      <w:r>
        <w:rPr>
          <w:szCs w:val="22"/>
        </w:rPr>
        <w:t xml:space="preserve"> from 9:00 AM ET to 5:00 PM ET, Monday through Friday, except for Federal holidays.  The Fund Administrator Help Desk will open on September 10, 2021.</w:t>
      </w:r>
    </w:p>
    <w:p w:rsidR="00537E74" w:rsidP="00537E74" w14:paraId="4319F846" w14:textId="77777777">
      <w:pPr>
        <w:rPr>
          <w:szCs w:val="22"/>
        </w:rPr>
      </w:pPr>
    </w:p>
    <w:p w:rsidR="00537E74" w:rsidP="00537E74" w14:paraId="565661DB" w14:textId="77777777">
      <w:pPr>
        <w:ind w:firstLine="720"/>
        <w:rPr>
          <w:szCs w:val="22"/>
        </w:rPr>
      </w:pPr>
      <w:r>
        <w:rPr>
          <w:szCs w:val="22"/>
        </w:rPr>
        <w:t>T</w:t>
      </w:r>
      <w:r w:rsidRPr="00EC027C">
        <w:rPr>
          <w:szCs w:val="22"/>
        </w:rPr>
        <w:t xml:space="preserve">he </w:t>
      </w:r>
      <w:r>
        <w:rPr>
          <w:szCs w:val="22"/>
        </w:rPr>
        <w:t xml:space="preserve">Commission created the $1.9 billion </w:t>
      </w:r>
      <w:r w:rsidRPr="00EC027C">
        <w:rPr>
          <w:szCs w:val="22"/>
        </w:rPr>
        <w:t xml:space="preserve">Reimbursement Program </w:t>
      </w:r>
      <w:r>
        <w:rPr>
          <w:szCs w:val="22"/>
        </w:rPr>
        <w:t xml:space="preserve">to reimburse eligible </w:t>
      </w:r>
      <w:r w:rsidRPr="00EC027C">
        <w:rPr>
          <w:szCs w:val="22"/>
        </w:rPr>
        <w:t>providers of advanced communications service</w:t>
      </w:r>
      <w:r>
        <w:rPr>
          <w:szCs w:val="22"/>
        </w:rPr>
        <w:t>,</w:t>
      </w:r>
      <w:r>
        <w:rPr>
          <w:rStyle w:val="FootnoteReference"/>
          <w:szCs w:val="22"/>
        </w:rPr>
        <w:footnoteReference w:id="3"/>
      </w:r>
      <w:r>
        <w:rPr>
          <w:szCs w:val="22"/>
        </w:rPr>
        <w:t xml:space="preserve"> with ten million or fewer customers,</w:t>
      </w:r>
      <w:r w:rsidRPr="00EC027C">
        <w:rPr>
          <w:szCs w:val="22"/>
        </w:rPr>
        <w:t xml:space="preserve"> </w:t>
      </w:r>
      <w:r>
        <w:rPr>
          <w:szCs w:val="22"/>
        </w:rPr>
        <w:t>for the costs incurred when removing, replacing, and disposing of covered communications equipment and service from their networks that pose a national security risk.</w:t>
      </w:r>
      <w:r>
        <w:rPr>
          <w:rStyle w:val="FootnoteReference"/>
          <w:szCs w:val="22"/>
        </w:rPr>
        <w:footnoteReference w:id="4"/>
      </w:r>
      <w:r>
        <w:rPr>
          <w:szCs w:val="22"/>
        </w:rPr>
        <w:t xml:space="preserve">  The Bureau selected Ernst &amp; Young, LLP to act as the Reimbursement Program Fund Administrator to handle the administration and processing of applications for the Reimbursement Program.  Acting Chairwoman Jessica </w:t>
      </w:r>
      <w:r>
        <w:rPr>
          <w:szCs w:val="22"/>
        </w:rPr>
        <w:t>Rosenworcel</w:t>
      </w:r>
      <w:r>
        <w:rPr>
          <w:szCs w:val="22"/>
        </w:rPr>
        <w:t xml:space="preserve"> has announced a target date of no later than October 29, 2021, for the Reimbursement Program filing window to begin accepting applications.</w:t>
      </w:r>
      <w:r>
        <w:rPr>
          <w:rStyle w:val="FootnoteReference"/>
          <w:szCs w:val="22"/>
        </w:rPr>
        <w:footnoteReference w:id="5"/>
      </w:r>
      <w:r>
        <w:rPr>
          <w:szCs w:val="22"/>
        </w:rPr>
        <w:t xml:space="preserve">  The Bureau will announce in a forthcoming public notice the filing window opening and closing dates for the Reimbursement Program online portal.  </w:t>
      </w:r>
    </w:p>
    <w:p w:rsidR="00537E74" w:rsidP="00537E74" w14:paraId="4AF4F2E3" w14:textId="77777777">
      <w:pPr>
        <w:widowControl/>
        <w:ind w:firstLine="720"/>
        <w:rPr>
          <w:szCs w:val="22"/>
        </w:rPr>
      </w:pPr>
    </w:p>
    <w:p w:rsidR="00537E74" w:rsidP="00537E74" w14:paraId="3216D09F" w14:textId="77777777">
      <w:pPr>
        <w:widowControl/>
        <w:ind w:firstLine="720"/>
      </w:pPr>
      <w:r w:rsidRPr="00E86C30">
        <w:rPr>
          <w:i/>
          <w:iCs/>
          <w:szCs w:val="22"/>
        </w:rPr>
        <w:t>Additional Information</w:t>
      </w:r>
      <w:r>
        <w:rPr>
          <w:szCs w:val="22"/>
        </w:rPr>
        <w:t xml:space="preserve">.  Information regarding the Reimbursement Program is available on the </w:t>
      </w:r>
      <w:r>
        <w:t xml:space="preserve">Reimbursement Program webpage, </w:t>
      </w:r>
      <w:hyperlink r:id="rId6" w:history="1">
        <w:r w:rsidRPr="00B638E4">
          <w:rPr>
            <w:color w:val="0000FF"/>
            <w:u w:val="single"/>
          </w:rPr>
          <w:t>https://www.fcc.gov/supplychain</w:t>
        </w:r>
      </w:hyperlink>
      <w:r w:rsidRPr="00537E74">
        <w:t>.</w:t>
      </w:r>
      <w:r w:rsidRPr="00AC64B8">
        <w:t xml:space="preserve">  Additional information will also be </w:t>
      </w:r>
      <w:r w:rsidRPr="00AC64B8">
        <w:t xml:space="preserve">added to the website as </w:t>
      </w:r>
      <w:r>
        <w:t>it becomes available</w:t>
      </w:r>
      <w:r w:rsidRPr="00AC64B8">
        <w:t xml:space="preserve">.  </w:t>
      </w:r>
      <w:r w:rsidRPr="007D6547">
        <w:t xml:space="preserve">Additionally, interested parties should review the </w:t>
      </w:r>
      <w:r w:rsidRPr="007D6547">
        <w:rPr>
          <w:i/>
          <w:iCs/>
        </w:rPr>
        <w:t>Finalized Reimbursement Process Public Notice</w:t>
      </w:r>
      <w:r>
        <w:t xml:space="preserve">, which adopts the final procedures for the Reimbursement Program. </w:t>
      </w:r>
    </w:p>
    <w:p w:rsidR="00537E74" w:rsidP="00537E74" w14:paraId="304E3BA7" w14:textId="77777777">
      <w:pPr>
        <w:rPr>
          <w:bCs/>
          <w:szCs w:val="22"/>
        </w:rPr>
      </w:pPr>
    </w:p>
    <w:p w:rsidR="00537E74" w:rsidP="00537E74" w14:paraId="445351FB" w14:textId="77777777">
      <w:pPr>
        <w:pStyle w:val="ParaNum"/>
        <w:numPr>
          <w:ilvl w:val="0"/>
          <w:numId w:val="0"/>
        </w:numPr>
        <w:jc w:val="center"/>
      </w:pPr>
      <w:r w:rsidRPr="006539ED">
        <w:rPr>
          <w:b/>
          <w:bCs/>
          <w:szCs w:val="22"/>
        </w:rPr>
        <w:t xml:space="preserve">- FCC </w:t>
      </w:r>
      <w:r>
        <w:rPr>
          <w:b/>
          <w:bCs/>
          <w:szCs w:val="22"/>
        </w:rPr>
        <w:t>-</w:t>
      </w:r>
    </w:p>
    <w:p w:rsidR="00537E74" w:rsidRPr="00B33ED7" w:rsidP="00537E74" w14:paraId="4B7CDBA1" w14:textId="77777777">
      <w:pPr>
        <w:jc w:val="center"/>
        <w:rPr>
          <w:b/>
          <w:szCs w:val="22"/>
        </w:rPr>
      </w:pPr>
    </w:p>
    <w:p w:rsidR="00000000" w14:paraId="42BF1920" w14:textId="77777777"/>
    <w:p w:rsidR="00000000" w14:paraId="3833BD50" w14:textId="77777777"/>
    <w:p w:rsidR="00000000" w14:paraId="33F273FD" w14:textId="77777777"/>
    <w:bookmarkEnd w:id="4"/>
    <w:p w:rsidR="00537E74" w14:paraId="77588726"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7340DB88"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1A32DB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36685A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0F34DF7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7E74" w14:paraId="1A45BFA2" w14:textId="77777777">
      <w:r>
        <w:separator/>
      </w:r>
    </w:p>
  </w:footnote>
  <w:footnote w:type="continuationSeparator" w:id="1">
    <w:p w:rsidR="00537E74" w14:paraId="1544A75D" w14:textId="77777777">
      <w:pPr>
        <w:rPr>
          <w:sz w:val="20"/>
        </w:rPr>
      </w:pPr>
      <w:r>
        <w:rPr>
          <w:sz w:val="20"/>
        </w:rPr>
        <w:t xml:space="preserve">(Continued from previous page)  </w:t>
      </w:r>
      <w:r>
        <w:rPr>
          <w:sz w:val="20"/>
        </w:rPr>
        <w:separator/>
      </w:r>
    </w:p>
  </w:footnote>
  <w:footnote w:type="continuationNotice" w:id="2">
    <w:p w:rsidR="00537E74" w14:paraId="62258927" w14:textId="77777777">
      <w:pPr>
        <w:jc w:val="right"/>
        <w:rPr>
          <w:sz w:val="20"/>
        </w:rPr>
      </w:pPr>
      <w:r>
        <w:rPr>
          <w:sz w:val="20"/>
        </w:rPr>
        <w:t>(continued….)</w:t>
      </w:r>
    </w:p>
  </w:footnote>
  <w:footnote w:id="3">
    <w:p w:rsidR="00537E74" w:rsidP="00537E74" w14:paraId="10029A57" w14:textId="77777777">
      <w:pPr>
        <w:pStyle w:val="FootnoteText"/>
      </w:pPr>
      <w:r>
        <w:rPr>
          <w:rStyle w:val="FootnoteReference"/>
        </w:rPr>
        <w:footnoteRef/>
      </w:r>
      <w:r>
        <w:t xml:space="preserve"> </w:t>
      </w:r>
      <w:r w:rsidRPr="00B438B2">
        <w:rPr>
          <w:i/>
          <w:iCs/>
        </w:rPr>
        <w:t>See</w:t>
      </w:r>
      <w:r>
        <w:t xml:space="preserve"> 47 CFR § 1.50001 (“The term ‘advanced communications service’ means high-speed switched, broadband telecommunications capability that enables users to originate and receive high-quality voice, data, graphics, and video telecommunications using any technology with connection speeds of at least 200 kbps in either direction.”).</w:t>
      </w:r>
    </w:p>
  </w:footnote>
  <w:footnote w:id="4">
    <w:p w:rsidR="00537E74" w:rsidP="00537E74" w14:paraId="4EE7AFD4" w14:textId="77777777">
      <w:pPr>
        <w:pStyle w:val="FootnoteText"/>
      </w:pPr>
      <w:r>
        <w:rPr>
          <w:rStyle w:val="FootnoteReference"/>
        </w:rPr>
        <w:footnoteRef/>
      </w:r>
      <w:r>
        <w:t xml:space="preserve"> </w:t>
      </w:r>
      <w:r>
        <w:rPr>
          <w:szCs w:val="22"/>
        </w:rPr>
        <w:t xml:space="preserve">Covered communications equipment and service for purposes of the Reimbursement Program are limited to the equipment and service produced or provided by Huawei </w:t>
      </w:r>
      <w:r>
        <w:t xml:space="preserve">Technologies Company or </w:t>
      </w:r>
      <w:r>
        <w:t>ZTE</w:t>
      </w:r>
      <w:r>
        <w:t xml:space="preserve"> Corporation that was obtained on or before June 30, 2020.  </w:t>
      </w:r>
      <w:r w:rsidRPr="00955EF8">
        <w:rPr>
          <w:i/>
          <w:iCs/>
        </w:rPr>
        <w:t>Protecting Against National Security Threats to the Communications Supply Chain Through FCC Programs</w:t>
      </w:r>
      <w:r>
        <w:t>, WC Docket No. 18-89, Third Report and Order, FCC 21-86, 2021 WL 3024271, at 21, para. 46 (Jul. 14, 2021).</w:t>
      </w:r>
    </w:p>
  </w:footnote>
  <w:footnote w:id="5">
    <w:p w:rsidR="00537E74" w:rsidP="00537E74" w14:paraId="29514902" w14:textId="50C5CC70">
      <w:pPr>
        <w:pStyle w:val="FootnoteText"/>
      </w:pPr>
      <w:r>
        <w:rPr>
          <w:rStyle w:val="FootnoteReference"/>
        </w:rPr>
        <w:footnoteRef/>
      </w:r>
      <w:r>
        <w:t xml:space="preserve"> </w:t>
      </w:r>
      <w:r w:rsidRPr="00F52466">
        <w:rPr>
          <w:i/>
          <w:iCs/>
        </w:rPr>
        <w:t>See 2021 Supply Chain Order</w:t>
      </w:r>
      <w:r>
        <w:t xml:space="preserve">, Stmt. of Acting Chairwoman Jessica </w:t>
      </w:r>
      <w:r>
        <w:t>Rosenworcel</w:t>
      </w:r>
      <w:r>
        <w:t xml:space="preserve"> at *1, </w:t>
      </w:r>
      <w:hyperlink r:id="rId1" w:history="1">
        <w:r w:rsidRPr="00171D2C" w:rsidR="00A1501F">
          <w:rPr>
            <w:rStyle w:val="Hyperlink"/>
          </w:rPr>
          <w:t>https://docs.fcc.gov/public/attachments/FCC-21-86A2.pdf</w:t>
        </w:r>
      </w:hyperlink>
      <w:r>
        <w:t>.</w:t>
      </w:r>
      <w:r w:rsidR="00A1501F">
        <w:t xml:space="preserve"> </w:t>
      </w:r>
      <w:r w:rsidR="009F496F">
        <w:t xml:space="preserve"> </w:t>
      </w:r>
      <w:r w:rsidR="00A1501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9A990B6" w14:textId="28A74D9B">
    <w:pPr>
      <w:tabs>
        <w:tab w:val="center" w:pos="4680"/>
        <w:tab w:val="right" w:pos="9360"/>
      </w:tabs>
    </w:pPr>
    <w:r>
      <w:rPr>
        <w:b/>
      </w:rPr>
      <w:tab/>
      <w:t>Federal Communications Commission</w:t>
    </w:r>
    <w:r>
      <w:rPr>
        <w:b/>
      </w:rPr>
      <w:tab/>
    </w:r>
    <w:r w:rsidR="00537E74">
      <w:rPr>
        <w:b/>
      </w:rPr>
      <w:t>DA 21-1131</w:t>
    </w:r>
  </w:p>
  <w:p w:rsidR="00000000" w14:paraId="09217EC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650A021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4DBF1AE"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74"/>
    <w:rsid w:val="00166FF8"/>
    <w:rsid w:val="00171D2C"/>
    <w:rsid w:val="002A1D1C"/>
    <w:rsid w:val="004C47B2"/>
    <w:rsid w:val="00537E74"/>
    <w:rsid w:val="006539ED"/>
    <w:rsid w:val="007D6547"/>
    <w:rsid w:val="00955EF8"/>
    <w:rsid w:val="009F496F"/>
    <w:rsid w:val="00A1501F"/>
    <w:rsid w:val="00AC64B8"/>
    <w:rsid w:val="00B33ED7"/>
    <w:rsid w:val="00B438B2"/>
    <w:rsid w:val="00B638E4"/>
    <w:rsid w:val="00E86C30"/>
    <w:rsid w:val="00EC027C"/>
    <w:rsid w:val="00F52466"/>
    <w:rsid w:val="00F557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C28B42"/>
  <w15:chartTrackingRefBased/>
  <w15:docId w15:val="{830A6AE4-22D1-49DB-A528-8D3D43A2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 Char Char Char Char Char,Footnote Text Char1,Footnote Text Char1 Char Char,Footnote Text Char1 Char Char Char Char,Footnote Text Char3 Char1,f,fn"/>
    <w:link w:val="FootnoteTextChar"/>
    <w:uiPriority w:val="9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Text Char Char Char,Footnote Text Char Char Char Char Char,Footnote Text Char Char Char Char Char Char Char,Footnote Text Char1 Char,Footnote Text Char1 Char Char Char,Footnote Text Char3 Char1 Char,f Char"/>
    <w:basedOn w:val="DefaultParagraphFont"/>
    <w:link w:val="FootnoteText"/>
    <w:uiPriority w:val="99"/>
    <w:rsid w:val="00537E74"/>
  </w:style>
  <w:style w:type="character" w:customStyle="1" w:styleId="ParaNumCharChar">
    <w:name w:val="ParaNum Char Char"/>
    <w:link w:val="ParaNum"/>
    <w:locked/>
    <w:rsid w:val="00537E74"/>
    <w:rPr>
      <w:snapToGrid w:val="0"/>
      <w:kern w:val="28"/>
      <w:sz w:val="22"/>
    </w:rPr>
  </w:style>
  <w:style w:type="character" w:styleId="FollowedHyperlink">
    <w:name w:val="FollowedHyperlink"/>
    <w:basedOn w:val="DefaultParagraphFont"/>
    <w:uiPriority w:val="99"/>
    <w:semiHidden/>
    <w:unhideWhenUsed/>
    <w:rsid w:val="009F49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CRPFundAdmin@fcc.gov" TargetMode="External" /><Relationship Id="rId6" Type="http://schemas.openxmlformats.org/officeDocument/2006/relationships/hyperlink" Target="https://www.fcc.gov/supplychain"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FCC-21-86A2.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