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55E7A" w:rsidRPr="008F312C" w:rsidP="00755E7A" w14:paraId="15D9E0F7" w14:textId="5CA84380">
      <w:pPr>
        <w:jc w:val="right"/>
        <w:rPr>
          <w:b/>
          <w:sz w:val="24"/>
          <w:szCs w:val="24"/>
        </w:rPr>
      </w:pPr>
      <w:r w:rsidRPr="008F312C">
        <w:rPr>
          <w:b/>
          <w:sz w:val="24"/>
          <w:szCs w:val="24"/>
        </w:rPr>
        <w:t>DA 20-473</w:t>
      </w:r>
    </w:p>
    <w:p w:rsidR="00755E7A" w:rsidRPr="008F312C" w:rsidP="00E924ED" w14:paraId="5834EFA7" w14:textId="1CA03A4F">
      <w:pPr>
        <w:spacing w:before="60" w:after="120"/>
        <w:jc w:val="right"/>
        <w:rPr>
          <w:sz w:val="28"/>
          <w:szCs w:val="22"/>
        </w:rPr>
      </w:pPr>
      <w:r w:rsidRPr="008F312C">
        <w:rPr>
          <w:b/>
          <w:sz w:val="24"/>
          <w:szCs w:val="24"/>
        </w:rPr>
        <w:t>Released:  May 1, 2020</w:t>
      </w:r>
    </w:p>
    <w:p w:rsidR="006A7320" w:rsidRPr="008F312C" w:rsidP="001F7098" w14:paraId="76D83522" w14:textId="77777777">
      <w:pPr>
        <w:spacing w:after="120"/>
        <w:jc w:val="center"/>
        <w:rPr>
          <w:b/>
          <w:caps/>
          <w:sz w:val="24"/>
          <w:szCs w:val="24"/>
        </w:rPr>
      </w:pPr>
      <w:r w:rsidRPr="008F312C">
        <w:rPr>
          <w:b/>
          <w:caps/>
          <w:sz w:val="24"/>
          <w:szCs w:val="24"/>
        </w:rPr>
        <w:t xml:space="preserve">covid-19 telehealth program no longer accepting emailed applications; will continue to accept applications through online portal </w:t>
      </w:r>
    </w:p>
    <w:p w:rsidR="006A7320" w:rsidRPr="008F312C" w:rsidP="001F7098" w14:paraId="5F7B4E63" w14:textId="77777777">
      <w:pPr>
        <w:spacing w:after="120"/>
        <w:jc w:val="center"/>
        <w:rPr>
          <w:b/>
          <w:sz w:val="24"/>
          <w:szCs w:val="24"/>
        </w:rPr>
      </w:pPr>
      <w:r w:rsidRPr="008F312C">
        <w:rPr>
          <w:b/>
          <w:sz w:val="24"/>
          <w:szCs w:val="24"/>
        </w:rPr>
        <w:t>WC Docket No. 20-89</w:t>
      </w:r>
    </w:p>
    <w:p w:rsidR="00310DA7" w:rsidP="00E924ED" w14:paraId="46C7D166" w14:textId="4DA2B88F">
      <w:pPr>
        <w:spacing w:after="120"/>
        <w:rPr>
          <w:rFonts w:cs="Calibri"/>
          <w:szCs w:val="22"/>
        </w:rPr>
      </w:pPr>
      <w:r w:rsidRPr="006A7320">
        <w:rPr>
          <w:szCs w:val="22"/>
        </w:rPr>
        <w:tab/>
        <w:t>By this Public Notice, the Wireline Competition Bureau (Bureau) announces that</w:t>
      </w:r>
      <w:r w:rsidR="002C776F">
        <w:rPr>
          <w:szCs w:val="22"/>
        </w:rPr>
        <w:t xml:space="preserve"> </w:t>
      </w:r>
      <w:bookmarkStart w:id="0" w:name="_GoBack"/>
      <w:bookmarkEnd w:id="0"/>
      <w:r w:rsidR="00FA210D">
        <w:rPr>
          <w:szCs w:val="22"/>
        </w:rPr>
        <w:t>beginning</w:t>
      </w:r>
      <w:r w:rsidRPr="006A7320">
        <w:rPr>
          <w:szCs w:val="22"/>
        </w:rPr>
        <w:t xml:space="preserve"> </w:t>
      </w:r>
      <w:r w:rsidR="00950A98">
        <w:rPr>
          <w:b/>
          <w:bCs/>
          <w:szCs w:val="22"/>
        </w:rPr>
        <w:t>Saturday</w:t>
      </w:r>
      <w:r w:rsidRPr="006A7320">
        <w:rPr>
          <w:b/>
          <w:bCs/>
          <w:szCs w:val="22"/>
        </w:rPr>
        <w:t xml:space="preserve">, May </w:t>
      </w:r>
      <w:r w:rsidR="00950A98">
        <w:rPr>
          <w:b/>
          <w:bCs/>
          <w:szCs w:val="22"/>
        </w:rPr>
        <w:t>2</w:t>
      </w:r>
      <w:r w:rsidRPr="006A7320">
        <w:rPr>
          <w:b/>
          <w:bCs/>
          <w:szCs w:val="22"/>
        </w:rPr>
        <w:t xml:space="preserve">, 2020 at </w:t>
      </w:r>
      <w:r w:rsidR="00950A98">
        <w:rPr>
          <w:b/>
          <w:bCs/>
          <w:szCs w:val="22"/>
        </w:rPr>
        <w:t>11:59</w:t>
      </w:r>
      <w:r w:rsidRPr="006A7320">
        <w:rPr>
          <w:b/>
          <w:bCs/>
          <w:szCs w:val="22"/>
        </w:rPr>
        <w:t xml:space="preserve"> PM ET</w:t>
      </w:r>
      <w:r w:rsidRPr="006A7320">
        <w:rPr>
          <w:szCs w:val="22"/>
        </w:rPr>
        <w:t xml:space="preserve"> the COVID-19 Telehealth Program will no longer </w:t>
      </w:r>
      <w:r>
        <w:rPr>
          <w:szCs w:val="22"/>
        </w:rPr>
        <w:t>accept</w:t>
      </w:r>
      <w:r w:rsidRPr="006A7320">
        <w:rPr>
          <w:szCs w:val="22"/>
        </w:rPr>
        <w:t xml:space="preserve"> PDF form applications by email for the Program. </w:t>
      </w:r>
      <w:r>
        <w:rPr>
          <w:szCs w:val="22"/>
        </w:rPr>
        <w:t xml:space="preserve"> </w:t>
      </w:r>
      <w:r w:rsidR="00FE7E76">
        <w:rPr>
          <w:szCs w:val="22"/>
        </w:rPr>
        <w:t>Going forward, a</w:t>
      </w:r>
      <w:r w:rsidR="00DC2715">
        <w:rPr>
          <w:szCs w:val="22"/>
        </w:rPr>
        <w:t xml:space="preserve">ll applications </w:t>
      </w:r>
      <w:r w:rsidRPr="006A7320">
        <w:rPr>
          <w:szCs w:val="22"/>
        </w:rPr>
        <w:t xml:space="preserve">for the Program </w:t>
      </w:r>
      <w:r w:rsidR="00DC2715">
        <w:rPr>
          <w:szCs w:val="22"/>
        </w:rPr>
        <w:t xml:space="preserve">must be submitted </w:t>
      </w:r>
      <w:r w:rsidRPr="006A7320">
        <w:rPr>
          <w:szCs w:val="22"/>
        </w:rPr>
        <w:t xml:space="preserve">through the </w:t>
      </w:r>
      <w:r>
        <w:rPr>
          <w:szCs w:val="22"/>
        </w:rPr>
        <w:t xml:space="preserve">online </w:t>
      </w:r>
      <w:r w:rsidRPr="006A7320">
        <w:rPr>
          <w:szCs w:val="22"/>
        </w:rPr>
        <w:t>application portal</w:t>
      </w:r>
      <w:r w:rsidR="00DC2715">
        <w:rPr>
          <w:szCs w:val="22"/>
        </w:rPr>
        <w:t xml:space="preserve"> available </w:t>
      </w:r>
      <w:r w:rsidR="00FE7E76">
        <w:rPr>
          <w:szCs w:val="22"/>
        </w:rPr>
        <w:t>at</w:t>
      </w:r>
      <w:r w:rsidR="00DC2715">
        <w:rPr>
          <w:szCs w:val="22"/>
        </w:rPr>
        <w:t xml:space="preserve">:  </w:t>
      </w:r>
      <w:hyperlink r:id="rId5" w:history="1">
        <w:r w:rsidRPr="006A7320" w:rsidR="00DC2715">
          <w:rPr>
            <w:color w:val="0000FF"/>
            <w:szCs w:val="22"/>
            <w:u w:val="single"/>
          </w:rPr>
          <w:t>https://www.fcc.gov/covid-19-telehealth-program</w:t>
        </w:r>
      </w:hyperlink>
      <w:r w:rsidRPr="006A7320" w:rsidR="00DC2715">
        <w:rPr>
          <w:szCs w:val="22"/>
        </w:rPr>
        <w:t>.</w:t>
      </w:r>
      <w:r w:rsidRPr="006A7320">
        <w:rPr>
          <w:szCs w:val="22"/>
        </w:rPr>
        <w:t xml:space="preserve"> </w:t>
      </w:r>
      <w:r w:rsidR="001F7098">
        <w:rPr>
          <w:szCs w:val="22"/>
        </w:rPr>
        <w:t xml:space="preserve"> </w:t>
      </w:r>
    </w:p>
    <w:p w:rsidR="00A87CA1" w:rsidP="00E924ED" w14:paraId="0D0195E2" w14:textId="213ECBC2">
      <w:pPr>
        <w:widowControl/>
        <w:autoSpaceDE w:val="0"/>
        <w:autoSpaceDN w:val="0"/>
        <w:adjustRightInd w:val="0"/>
        <w:spacing w:after="120"/>
        <w:ind w:firstLine="720"/>
        <w:rPr>
          <w:rFonts w:ascii="TimesNewRomanPSMT" w:hAnsi="TimesNewRomanPSMT" w:cs="TimesNewRomanPSMT"/>
          <w:snapToGrid/>
          <w:color w:val="000000"/>
          <w:kern w:val="0"/>
          <w:szCs w:val="22"/>
        </w:rPr>
      </w:pPr>
      <w:r w:rsidRPr="2DD4DE18">
        <w:t>On April 2, 2020, the Commission establish</w:t>
      </w:r>
      <w:r>
        <w:t xml:space="preserve">ed </w:t>
      </w:r>
      <w:r w:rsidRPr="2DD4DE18">
        <w:t>the COVID-19 Telehealth Program</w:t>
      </w:r>
      <w:r>
        <w:t xml:space="preserve"> </w:t>
      </w:r>
      <w:r>
        <w:rPr>
          <w:rFonts w:ascii="TimesNewRomanPSMT" w:hAnsi="TimesNewRomanPSMT" w:cs="TimesNewRomanPSMT"/>
          <w:snapToGrid/>
          <w:color w:val="000000"/>
          <w:kern w:val="0"/>
          <w:szCs w:val="22"/>
        </w:rPr>
        <w:t>to provide $200 million in</w:t>
      </w:r>
      <w:r w:rsidR="00310DA7">
        <w:rPr>
          <w:rFonts w:ascii="TimesNewRomanPSMT" w:hAnsi="TimesNewRomanPSMT" w:cs="TimesNewRomanPSMT"/>
          <w:snapToGrid/>
          <w:color w:val="000000"/>
          <w:kern w:val="0"/>
          <w:szCs w:val="22"/>
        </w:rPr>
        <w:t xml:space="preserve"> immediate support to eligible health care providers responding to the COVID-19 pandemic by funding eligible services and devices.</w:t>
      </w:r>
      <w:r>
        <w:rPr>
          <w:rStyle w:val="FootnoteReference"/>
        </w:rPr>
        <w:footnoteReference w:id="3"/>
      </w:r>
      <w:r>
        <w:rPr>
          <w:szCs w:val="22"/>
        </w:rPr>
        <w:t xml:space="preserve"> </w:t>
      </w:r>
      <w:r w:rsidR="00310DA7">
        <w:rPr>
          <w:rFonts w:ascii="TimesNewRomanPSMT" w:hAnsi="TimesNewRomanPSMT" w:cs="TimesNewRomanPSMT"/>
          <w:snapToGrid/>
          <w:color w:val="000000"/>
          <w:kern w:val="0"/>
          <w:szCs w:val="22"/>
        </w:rPr>
        <w:t xml:space="preserve"> </w:t>
      </w:r>
      <w:r>
        <w:rPr>
          <w:rFonts w:ascii="TimesNewRomanPSMT" w:hAnsi="TimesNewRomanPSMT" w:cs="TimesNewRomanPSMT"/>
          <w:snapToGrid/>
          <w:color w:val="000000"/>
          <w:kern w:val="0"/>
          <w:szCs w:val="22"/>
        </w:rPr>
        <w:t xml:space="preserve">The Bureau began accepting applications for the Program </w:t>
      </w:r>
      <w:r w:rsidR="00046179">
        <w:rPr>
          <w:rFonts w:ascii="TimesNewRomanPSMT" w:hAnsi="TimesNewRomanPSMT" w:cs="TimesNewRomanPSMT"/>
          <w:snapToGrid/>
          <w:color w:val="000000"/>
          <w:kern w:val="0"/>
          <w:szCs w:val="22"/>
        </w:rPr>
        <w:t xml:space="preserve">on </w:t>
      </w:r>
      <w:r>
        <w:rPr>
          <w:rFonts w:ascii="TimesNewRomanPSMT" w:hAnsi="TimesNewRomanPSMT" w:cs="TimesNewRomanPSMT"/>
          <w:snapToGrid/>
          <w:color w:val="000000"/>
          <w:kern w:val="0"/>
          <w:szCs w:val="22"/>
        </w:rPr>
        <w:t>April 13, 2020 at 12:00 PM ET.</w:t>
      </w:r>
      <w:r>
        <w:rPr>
          <w:rStyle w:val="FootnoteReference"/>
          <w:rFonts w:cs="TimesNewRomanPSMT"/>
          <w:snapToGrid/>
          <w:kern w:val="0"/>
          <w:szCs w:val="22"/>
        </w:rPr>
        <w:footnoteReference w:id="4"/>
      </w:r>
      <w:r>
        <w:rPr>
          <w:rFonts w:ascii="TimesNewRomanPSMT" w:hAnsi="TimesNewRomanPSMT" w:cs="TimesNewRomanPSMT"/>
          <w:snapToGrid/>
          <w:color w:val="000000"/>
          <w:kern w:val="0"/>
          <w:szCs w:val="22"/>
        </w:rPr>
        <w:t xml:space="preserve">  </w:t>
      </w:r>
      <w:r w:rsidR="00046179">
        <w:rPr>
          <w:rFonts w:ascii="TimesNewRomanPSMT" w:hAnsi="TimesNewRomanPSMT" w:cs="TimesNewRomanPSMT"/>
          <w:snapToGrid/>
          <w:color w:val="000000"/>
          <w:kern w:val="0"/>
          <w:szCs w:val="22"/>
        </w:rPr>
        <w:t xml:space="preserve">At the time, </w:t>
      </w:r>
      <w:r w:rsidR="007B0D4A">
        <w:rPr>
          <w:rFonts w:ascii="TimesNewRomanPSMT" w:hAnsi="TimesNewRomanPSMT" w:cs="TimesNewRomanPSMT"/>
          <w:snapToGrid/>
          <w:color w:val="000000"/>
          <w:kern w:val="0"/>
          <w:szCs w:val="22"/>
        </w:rPr>
        <w:t xml:space="preserve">the Program website </w:t>
      </w:r>
      <w:r w:rsidR="00A827A1">
        <w:rPr>
          <w:rFonts w:ascii="TimesNewRomanPSMT" w:hAnsi="TimesNewRomanPSMT" w:cs="TimesNewRomanPSMT"/>
          <w:snapToGrid/>
          <w:color w:val="000000"/>
          <w:kern w:val="0"/>
          <w:szCs w:val="22"/>
        </w:rPr>
        <w:t xml:space="preserve">instructed potential applicants to download a fillable PDF application form and email the completed form and supporting documentation to </w:t>
      </w:r>
      <w:hyperlink r:id="rId6" w:history="1">
        <w:r w:rsidRPr="0042794B" w:rsidR="00A827A1">
          <w:rPr>
            <w:rStyle w:val="Hyperlink"/>
            <w:rFonts w:ascii="TimesNewRomanPSMT" w:hAnsi="TimesNewRomanPSMT" w:cs="TimesNewRomanPSMT"/>
            <w:snapToGrid/>
            <w:kern w:val="0"/>
            <w:szCs w:val="22"/>
          </w:rPr>
          <w:t>TelehealthApplicationSupport@fcc.gov</w:t>
        </w:r>
      </w:hyperlink>
      <w:r w:rsidR="00A827A1">
        <w:rPr>
          <w:rFonts w:ascii="TimesNewRomanPSMT" w:hAnsi="TimesNewRomanPSMT" w:cs="TimesNewRomanPSMT"/>
          <w:snapToGrid/>
          <w:color w:val="000000"/>
          <w:kern w:val="0"/>
          <w:szCs w:val="22"/>
        </w:rPr>
        <w:t xml:space="preserve">.  </w:t>
      </w:r>
      <w:r w:rsidR="00046179">
        <w:rPr>
          <w:rFonts w:ascii="TimesNewRomanPSMT" w:hAnsi="TimesNewRomanPSMT" w:cs="TimesNewRomanPSMT"/>
          <w:snapToGrid/>
          <w:color w:val="000000"/>
          <w:kern w:val="0"/>
          <w:szCs w:val="22"/>
        </w:rPr>
        <w:t>On April 14, 2020, t</w:t>
      </w:r>
      <w:r w:rsidR="00A827A1">
        <w:rPr>
          <w:rFonts w:ascii="TimesNewRomanPSMT" w:hAnsi="TimesNewRomanPSMT" w:cs="TimesNewRomanPSMT"/>
          <w:snapToGrid/>
          <w:color w:val="000000"/>
          <w:kern w:val="0"/>
          <w:szCs w:val="22"/>
        </w:rPr>
        <w:t xml:space="preserve">he Bureau </w:t>
      </w:r>
      <w:r w:rsidR="00DC2715">
        <w:rPr>
          <w:rFonts w:ascii="TimesNewRomanPSMT" w:hAnsi="TimesNewRomanPSMT" w:cs="TimesNewRomanPSMT"/>
          <w:snapToGrid/>
          <w:color w:val="000000"/>
          <w:kern w:val="0"/>
          <w:szCs w:val="22"/>
        </w:rPr>
        <w:t xml:space="preserve">launched an online application portal and </w:t>
      </w:r>
      <w:r w:rsidR="00A827A1">
        <w:rPr>
          <w:rFonts w:ascii="TimesNewRomanPSMT" w:hAnsi="TimesNewRomanPSMT" w:cs="TimesNewRomanPSMT"/>
          <w:snapToGrid/>
          <w:color w:val="000000"/>
          <w:kern w:val="0"/>
          <w:szCs w:val="22"/>
        </w:rPr>
        <w:t>began accepting a</w:t>
      </w:r>
      <w:r w:rsidR="00310DA7">
        <w:rPr>
          <w:rFonts w:ascii="TimesNewRomanPSMT" w:hAnsi="TimesNewRomanPSMT" w:cs="TimesNewRomanPSMT"/>
          <w:snapToGrid/>
          <w:color w:val="000000"/>
          <w:kern w:val="0"/>
          <w:szCs w:val="22"/>
        </w:rPr>
        <w:t xml:space="preserve">pplications for the Program </w:t>
      </w:r>
      <w:r w:rsidR="00FE7E76">
        <w:rPr>
          <w:rFonts w:ascii="TimesNewRomanPSMT" w:hAnsi="TimesNewRomanPSMT" w:cs="TimesNewRomanPSMT"/>
          <w:snapToGrid/>
          <w:color w:val="000000"/>
          <w:kern w:val="0"/>
          <w:szCs w:val="22"/>
        </w:rPr>
        <w:t xml:space="preserve">through </w:t>
      </w:r>
      <w:r w:rsidR="00DC2715">
        <w:rPr>
          <w:rFonts w:ascii="TimesNewRomanPSMT" w:hAnsi="TimesNewRomanPSMT" w:cs="TimesNewRomanPSMT"/>
          <w:snapToGrid/>
          <w:color w:val="000000"/>
          <w:kern w:val="0"/>
          <w:szCs w:val="22"/>
        </w:rPr>
        <w:t>that portal.</w:t>
      </w:r>
      <w:r>
        <w:rPr>
          <w:rFonts w:ascii="TimesNewRomanPSMT" w:hAnsi="TimesNewRomanPSMT" w:cs="TimesNewRomanPSMT"/>
          <w:snapToGrid/>
          <w:color w:val="000000"/>
          <w:kern w:val="0"/>
          <w:szCs w:val="22"/>
        </w:rPr>
        <w:t xml:space="preserve">  </w:t>
      </w:r>
      <w:r w:rsidR="00FE7E76">
        <w:rPr>
          <w:rFonts w:ascii="TimesNewRomanPSMT" w:hAnsi="TimesNewRomanPSMT" w:cs="TimesNewRomanPSMT"/>
          <w:snapToGrid/>
          <w:color w:val="000000"/>
          <w:kern w:val="0"/>
          <w:szCs w:val="22"/>
        </w:rPr>
        <w:t>Although most applicants are using the online application portal to apply for Program funds, some applicants continue to apply for the Program by s</w:t>
      </w:r>
      <w:r w:rsidR="00E446D0">
        <w:rPr>
          <w:rFonts w:ascii="TimesNewRomanPSMT" w:hAnsi="TimesNewRomanPSMT" w:cs="TimesNewRomanPSMT"/>
          <w:snapToGrid/>
          <w:color w:val="000000"/>
          <w:kern w:val="0"/>
          <w:szCs w:val="22"/>
        </w:rPr>
        <w:t>ubmitt</w:t>
      </w:r>
      <w:r w:rsidR="00FE7E76">
        <w:rPr>
          <w:rFonts w:ascii="TimesNewRomanPSMT" w:hAnsi="TimesNewRomanPSMT" w:cs="TimesNewRomanPSMT"/>
          <w:snapToGrid/>
          <w:color w:val="000000"/>
          <w:kern w:val="0"/>
          <w:szCs w:val="22"/>
        </w:rPr>
        <w:t>ing the fillable</w:t>
      </w:r>
      <w:r w:rsidR="00E446D0">
        <w:rPr>
          <w:rFonts w:ascii="TimesNewRomanPSMT" w:hAnsi="TimesNewRomanPSMT" w:cs="TimesNewRomanPSMT"/>
          <w:snapToGrid/>
          <w:color w:val="000000"/>
          <w:kern w:val="0"/>
          <w:szCs w:val="22"/>
        </w:rPr>
        <w:t xml:space="preserve"> PDF form application</w:t>
      </w:r>
      <w:r w:rsidR="00FE7E76">
        <w:rPr>
          <w:rFonts w:ascii="TimesNewRomanPSMT" w:hAnsi="TimesNewRomanPSMT" w:cs="TimesNewRomanPSMT"/>
          <w:snapToGrid/>
          <w:color w:val="000000"/>
          <w:kern w:val="0"/>
          <w:szCs w:val="22"/>
        </w:rPr>
        <w:t>.</w:t>
      </w:r>
      <w:r w:rsidR="00E446D0">
        <w:rPr>
          <w:rFonts w:ascii="TimesNewRomanPSMT" w:hAnsi="TimesNewRomanPSMT" w:cs="TimesNewRomanPSMT"/>
          <w:snapToGrid/>
          <w:color w:val="000000"/>
          <w:kern w:val="0"/>
          <w:szCs w:val="22"/>
        </w:rPr>
        <w:t xml:space="preserve"> </w:t>
      </w:r>
    </w:p>
    <w:p w:rsidR="00FE7E76" w:rsidP="00E924ED" w14:paraId="1B794942" w14:textId="4007F74B">
      <w:pPr>
        <w:widowControl/>
        <w:autoSpaceDE w:val="0"/>
        <w:autoSpaceDN w:val="0"/>
        <w:adjustRightInd w:val="0"/>
        <w:spacing w:after="120"/>
        <w:ind w:firstLine="72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 xml:space="preserve">Accepting applications only through the online application portal will enable the Bureau to more quickly and effectively review applications, thereby speeding the process of making Program funding decisions.  Therefore, </w:t>
      </w:r>
      <w:r w:rsidRPr="00E924ED">
        <w:rPr>
          <w:rFonts w:ascii="TimesNewRomanPSMT" w:hAnsi="TimesNewRomanPSMT" w:cs="TimesNewRomanPSMT"/>
          <w:snapToGrid/>
          <w:color w:val="000000"/>
          <w:kern w:val="0"/>
          <w:szCs w:val="22"/>
        </w:rPr>
        <w:t>b</w:t>
      </w:r>
      <w:r w:rsidRPr="00E924ED" w:rsidR="00A827A1">
        <w:rPr>
          <w:rFonts w:ascii="TimesNewRomanPSMT" w:hAnsi="TimesNewRomanPSMT" w:cs="TimesNewRomanPSMT"/>
          <w:snapToGrid/>
          <w:color w:val="000000"/>
          <w:kern w:val="0"/>
          <w:szCs w:val="22"/>
        </w:rPr>
        <w:t>eginning</w:t>
      </w:r>
      <w:r w:rsidRPr="00E924ED" w:rsidR="00A827A1">
        <w:rPr>
          <w:rFonts w:ascii="TimesNewRomanPSMT" w:hAnsi="TimesNewRomanPSMT" w:cs="TimesNewRomanPSMT"/>
          <w:b/>
          <w:bCs/>
          <w:snapToGrid/>
          <w:color w:val="000000"/>
          <w:kern w:val="0"/>
          <w:szCs w:val="22"/>
        </w:rPr>
        <w:t xml:space="preserve"> </w:t>
      </w:r>
      <w:r w:rsidRPr="00E924ED" w:rsidR="00950A98">
        <w:rPr>
          <w:rFonts w:ascii="TimesNewRomanPSMT" w:hAnsi="TimesNewRomanPSMT" w:cs="TimesNewRomanPSMT"/>
          <w:b/>
          <w:bCs/>
          <w:snapToGrid/>
          <w:color w:val="000000"/>
          <w:kern w:val="0"/>
          <w:szCs w:val="22"/>
        </w:rPr>
        <w:t>Saturday</w:t>
      </w:r>
      <w:r w:rsidRPr="00E924ED" w:rsidR="00A827A1">
        <w:rPr>
          <w:rFonts w:ascii="TimesNewRomanPSMT" w:hAnsi="TimesNewRomanPSMT" w:cs="TimesNewRomanPSMT"/>
          <w:b/>
          <w:bCs/>
          <w:snapToGrid/>
          <w:color w:val="000000"/>
          <w:kern w:val="0"/>
          <w:szCs w:val="22"/>
        </w:rPr>
        <w:t xml:space="preserve">, May </w:t>
      </w:r>
      <w:r w:rsidRPr="00E924ED" w:rsidR="00950A98">
        <w:rPr>
          <w:rFonts w:ascii="TimesNewRomanPSMT" w:hAnsi="TimesNewRomanPSMT" w:cs="TimesNewRomanPSMT"/>
          <w:b/>
          <w:bCs/>
          <w:snapToGrid/>
          <w:color w:val="000000"/>
          <w:kern w:val="0"/>
          <w:szCs w:val="22"/>
        </w:rPr>
        <w:t>2</w:t>
      </w:r>
      <w:r w:rsidRPr="00E924ED" w:rsidR="00A827A1">
        <w:rPr>
          <w:rFonts w:ascii="TimesNewRomanPSMT" w:hAnsi="TimesNewRomanPSMT" w:cs="TimesNewRomanPSMT"/>
          <w:b/>
          <w:bCs/>
          <w:snapToGrid/>
          <w:color w:val="000000"/>
          <w:kern w:val="0"/>
          <w:szCs w:val="22"/>
        </w:rPr>
        <w:t>, 2020</w:t>
      </w:r>
      <w:r w:rsidRPr="00E924ED" w:rsidR="00046179">
        <w:rPr>
          <w:rFonts w:ascii="TimesNewRomanPSMT" w:hAnsi="TimesNewRomanPSMT" w:cs="TimesNewRomanPSMT"/>
          <w:b/>
          <w:bCs/>
          <w:snapToGrid/>
          <w:color w:val="000000"/>
          <w:kern w:val="0"/>
          <w:szCs w:val="22"/>
        </w:rPr>
        <w:t xml:space="preserve"> at </w:t>
      </w:r>
      <w:r w:rsidRPr="00E924ED" w:rsidR="00950A98">
        <w:rPr>
          <w:rFonts w:ascii="TimesNewRomanPSMT" w:hAnsi="TimesNewRomanPSMT" w:cs="TimesNewRomanPSMT"/>
          <w:b/>
          <w:bCs/>
          <w:snapToGrid/>
          <w:color w:val="000000"/>
          <w:kern w:val="0"/>
          <w:szCs w:val="22"/>
        </w:rPr>
        <w:t xml:space="preserve">11:59 </w:t>
      </w:r>
      <w:r w:rsidRPr="00E924ED" w:rsidR="00046179">
        <w:rPr>
          <w:rFonts w:ascii="TimesNewRomanPSMT" w:hAnsi="TimesNewRomanPSMT" w:cs="TimesNewRomanPSMT"/>
          <w:b/>
          <w:bCs/>
          <w:snapToGrid/>
          <w:color w:val="000000"/>
          <w:kern w:val="0"/>
          <w:szCs w:val="22"/>
        </w:rPr>
        <w:t>PM ET</w:t>
      </w:r>
      <w:r w:rsidR="00A827A1">
        <w:rPr>
          <w:rFonts w:ascii="TimesNewRomanPSMT" w:hAnsi="TimesNewRomanPSMT" w:cs="TimesNewRomanPSMT"/>
          <w:snapToGrid/>
          <w:color w:val="000000"/>
          <w:kern w:val="0"/>
          <w:szCs w:val="22"/>
        </w:rPr>
        <w:t xml:space="preserve">, </w:t>
      </w:r>
      <w:r w:rsidR="00046179">
        <w:rPr>
          <w:rFonts w:ascii="TimesNewRomanPSMT" w:hAnsi="TimesNewRomanPSMT" w:cs="TimesNewRomanPSMT"/>
          <w:snapToGrid/>
          <w:color w:val="000000"/>
          <w:kern w:val="0"/>
          <w:szCs w:val="22"/>
        </w:rPr>
        <w:t xml:space="preserve">the Bureau will no longer accept PDF form applications by email; </w:t>
      </w:r>
      <w:r w:rsidR="00A827A1">
        <w:rPr>
          <w:rFonts w:ascii="TimesNewRomanPSMT" w:hAnsi="TimesNewRomanPSMT" w:cs="TimesNewRomanPSMT"/>
          <w:snapToGrid/>
          <w:color w:val="000000"/>
          <w:kern w:val="0"/>
          <w:szCs w:val="22"/>
        </w:rPr>
        <w:t>potential applicants must submit their applications through the online application portal in order to be considered for Program funding.</w:t>
      </w:r>
      <w:r w:rsidR="00DC2715">
        <w:rPr>
          <w:rFonts w:ascii="TimesNewRomanPSMT" w:hAnsi="TimesNewRomanPSMT" w:cs="TimesNewRomanPSMT"/>
          <w:snapToGrid/>
          <w:color w:val="000000"/>
          <w:kern w:val="0"/>
          <w:szCs w:val="22"/>
        </w:rPr>
        <w:t xml:space="preserve">  </w:t>
      </w:r>
    </w:p>
    <w:p w:rsidR="005F49D5" w:rsidP="00E924ED" w14:paraId="0A9CA3AE" w14:textId="05B20732">
      <w:pPr>
        <w:widowControl/>
        <w:autoSpaceDE w:val="0"/>
        <w:autoSpaceDN w:val="0"/>
        <w:adjustRightInd w:val="0"/>
        <w:spacing w:after="120"/>
        <w:ind w:firstLine="72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 xml:space="preserve">Potential applicants </w:t>
      </w:r>
      <w:r w:rsidR="00FE7E76">
        <w:rPr>
          <w:rFonts w:ascii="TimesNewRomanPSMT" w:hAnsi="TimesNewRomanPSMT" w:cs="TimesNewRomanPSMT"/>
          <w:snapToGrid/>
          <w:color w:val="000000"/>
          <w:kern w:val="0"/>
          <w:szCs w:val="22"/>
        </w:rPr>
        <w:t xml:space="preserve">who have started but not completed the </w:t>
      </w:r>
      <w:r>
        <w:rPr>
          <w:rFonts w:ascii="TimesNewRomanPSMT" w:hAnsi="TimesNewRomanPSMT" w:cs="TimesNewRomanPSMT"/>
          <w:snapToGrid/>
          <w:color w:val="000000"/>
          <w:kern w:val="0"/>
          <w:szCs w:val="22"/>
        </w:rPr>
        <w:t xml:space="preserve">application </w:t>
      </w:r>
      <w:r w:rsidR="00FE7E76">
        <w:rPr>
          <w:rFonts w:ascii="TimesNewRomanPSMT" w:hAnsi="TimesNewRomanPSMT" w:cs="TimesNewRomanPSMT"/>
          <w:snapToGrid/>
          <w:color w:val="000000"/>
          <w:kern w:val="0"/>
          <w:szCs w:val="22"/>
        </w:rPr>
        <w:t>process using the fillable PDF</w:t>
      </w:r>
      <w:r>
        <w:rPr>
          <w:rFonts w:ascii="TimesNewRomanPSMT" w:hAnsi="TimesNewRomanPSMT" w:cs="TimesNewRomanPSMT"/>
          <w:snapToGrid/>
          <w:color w:val="000000"/>
          <w:kern w:val="0"/>
          <w:szCs w:val="22"/>
        </w:rPr>
        <w:t xml:space="preserve"> </w:t>
      </w:r>
      <w:r w:rsidR="00FE7E76">
        <w:rPr>
          <w:rFonts w:ascii="TimesNewRomanPSMT" w:hAnsi="TimesNewRomanPSMT" w:cs="TimesNewRomanPSMT"/>
          <w:snapToGrid/>
          <w:color w:val="000000"/>
          <w:kern w:val="0"/>
          <w:szCs w:val="22"/>
        </w:rPr>
        <w:t xml:space="preserve">should </w:t>
      </w:r>
      <w:r>
        <w:rPr>
          <w:rFonts w:ascii="TimesNewRomanPSMT" w:hAnsi="TimesNewRomanPSMT" w:cs="TimesNewRomanPSMT"/>
          <w:snapToGrid/>
          <w:color w:val="000000"/>
          <w:kern w:val="0"/>
          <w:szCs w:val="22"/>
        </w:rPr>
        <w:t xml:space="preserve">copy that information to the online application portal.  </w:t>
      </w:r>
      <w:r w:rsidRPr="006A7320" w:rsidR="00666131">
        <w:rPr>
          <w:rFonts w:cs="Calibri"/>
          <w:szCs w:val="22"/>
        </w:rPr>
        <w:t xml:space="preserve">If you have already </w:t>
      </w:r>
      <w:r w:rsidR="00666131">
        <w:rPr>
          <w:rFonts w:cs="Calibri"/>
          <w:szCs w:val="22"/>
        </w:rPr>
        <w:t xml:space="preserve">submitted a PDF form application by email to </w:t>
      </w:r>
      <w:hyperlink r:id="rId6" w:history="1">
        <w:r w:rsidRPr="0042794B" w:rsidR="00666131">
          <w:rPr>
            <w:rStyle w:val="Hyperlink"/>
            <w:rFonts w:cs="Calibri"/>
            <w:szCs w:val="22"/>
          </w:rPr>
          <w:t>TelehealthApplicationSupport@fcc.gov</w:t>
        </w:r>
      </w:hyperlink>
      <w:r w:rsidR="00666131">
        <w:rPr>
          <w:rFonts w:cs="Calibri"/>
          <w:szCs w:val="22"/>
        </w:rPr>
        <w:t xml:space="preserve"> or submitted an application through the online application portal</w:t>
      </w:r>
      <w:r w:rsidRPr="006A7320" w:rsidR="00666131">
        <w:rPr>
          <w:rFonts w:cs="Calibri"/>
          <w:szCs w:val="22"/>
        </w:rPr>
        <w:t xml:space="preserve">, </w:t>
      </w:r>
      <w:r w:rsidR="00666131">
        <w:rPr>
          <w:rFonts w:cs="Calibri"/>
          <w:szCs w:val="22"/>
        </w:rPr>
        <w:t xml:space="preserve">your application </w:t>
      </w:r>
      <w:r w:rsidR="00BB5553">
        <w:rPr>
          <w:rFonts w:cs="Calibri"/>
          <w:szCs w:val="22"/>
        </w:rPr>
        <w:t xml:space="preserve">is already under consideration </w:t>
      </w:r>
      <w:r w:rsidR="00666131">
        <w:rPr>
          <w:rFonts w:cs="Calibri"/>
          <w:szCs w:val="22"/>
        </w:rPr>
        <w:t>for Program funding</w:t>
      </w:r>
      <w:r w:rsidR="00BB5553">
        <w:rPr>
          <w:rFonts w:cs="Calibri"/>
          <w:szCs w:val="22"/>
        </w:rPr>
        <w:t xml:space="preserve"> and </w:t>
      </w:r>
      <w:r w:rsidR="00666131">
        <w:rPr>
          <w:rFonts w:cs="Calibri"/>
          <w:szCs w:val="22"/>
        </w:rPr>
        <w:t xml:space="preserve">you </w:t>
      </w:r>
      <w:r w:rsidRPr="001F7098" w:rsidR="00666131">
        <w:rPr>
          <w:rFonts w:cs="Calibri"/>
          <w:b/>
          <w:bCs/>
          <w:szCs w:val="22"/>
          <w:u w:val="single"/>
        </w:rPr>
        <w:t>do not</w:t>
      </w:r>
      <w:r w:rsidR="00666131">
        <w:rPr>
          <w:rFonts w:cs="Calibri"/>
          <w:szCs w:val="22"/>
        </w:rPr>
        <w:t xml:space="preserve"> need to re-submit your application.  If you have submitted a PDF form application for the Program through the Commission’s Electronic Comment Filing System (ECFS), please ensure that you have also submi</w:t>
      </w:r>
      <w:r w:rsidR="00DC2715">
        <w:rPr>
          <w:rFonts w:cs="Calibri"/>
          <w:szCs w:val="22"/>
        </w:rPr>
        <w:t>t</w:t>
      </w:r>
      <w:r w:rsidR="00666131">
        <w:rPr>
          <w:rFonts w:cs="Calibri"/>
          <w:szCs w:val="22"/>
        </w:rPr>
        <w:t xml:space="preserve">ted that application through the online application portal.  </w:t>
      </w:r>
    </w:p>
    <w:p w:rsidR="006F50AC" w:rsidRPr="006E2ACD" w:rsidP="006F50AC" w14:paraId="0ABB32D3" w14:textId="77777777">
      <w:pPr>
        <w:spacing w:after="120"/>
        <w:ind w:firstLine="720"/>
        <w:rPr>
          <w:szCs w:val="22"/>
        </w:rPr>
      </w:pPr>
      <w:r w:rsidRPr="006E2ACD">
        <w:rPr>
          <w:szCs w:val="22"/>
        </w:rPr>
        <w:t>For further information</w:t>
      </w:r>
      <w:r w:rsidR="00537F3C">
        <w:rPr>
          <w:szCs w:val="22"/>
        </w:rPr>
        <w:t xml:space="preserve"> about this Public Notice</w:t>
      </w:r>
      <w:r w:rsidRPr="006E2ACD">
        <w:rPr>
          <w:szCs w:val="22"/>
        </w:rPr>
        <w:t xml:space="preserve">, please </w:t>
      </w:r>
      <w:r>
        <w:rPr>
          <w:szCs w:val="22"/>
        </w:rPr>
        <w:t xml:space="preserve">email </w:t>
      </w:r>
      <w:hyperlink r:id="rId6" w:history="1">
        <w:r w:rsidRPr="0042794B">
          <w:rPr>
            <w:rStyle w:val="Hyperlink"/>
            <w:szCs w:val="22"/>
          </w:rPr>
          <w:t>TelehealthApplicationSupport@fcc.gov</w:t>
        </w:r>
      </w:hyperlink>
      <w:r>
        <w:rPr>
          <w:szCs w:val="22"/>
        </w:rPr>
        <w:t xml:space="preserve">. </w:t>
      </w:r>
    </w:p>
    <w:p w:rsidR="00930ECF" w:rsidRPr="00046179" w:rsidP="00763EC7" w14:paraId="58888CC3" w14:textId="7EC971EF">
      <w:pPr>
        <w:jc w:val="center"/>
        <w:rPr>
          <w:rFonts w:cs="Calibri"/>
          <w:szCs w:val="22"/>
        </w:rPr>
      </w:pPr>
      <w:r w:rsidRPr="005164E4">
        <w:rPr>
          <w:b/>
          <w:szCs w:val="22"/>
        </w:rPr>
        <w:t>-FCC</w:t>
      </w:r>
      <w:r w:rsidR="00763EC7">
        <w:rPr>
          <w:rFonts w:cs="Calibri"/>
          <w:szCs w:val="22"/>
        </w:rPr>
        <w:t>-</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9C57F5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8B342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29FC05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0723B6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6BC2" w14:paraId="5EB6001F" w14:textId="77777777">
      <w:r>
        <w:separator/>
      </w:r>
    </w:p>
  </w:footnote>
  <w:footnote w:type="continuationSeparator" w:id="1">
    <w:p w:rsidR="00306BC2" w14:paraId="46735FDD" w14:textId="77777777">
      <w:pPr>
        <w:rPr>
          <w:sz w:val="20"/>
        </w:rPr>
      </w:pPr>
      <w:r>
        <w:rPr>
          <w:sz w:val="20"/>
        </w:rPr>
        <w:t xml:space="preserve">(Continued from previous page)  </w:t>
      </w:r>
      <w:r>
        <w:rPr>
          <w:sz w:val="20"/>
        </w:rPr>
        <w:separator/>
      </w:r>
    </w:p>
  </w:footnote>
  <w:footnote w:type="continuationNotice" w:id="2">
    <w:p w:rsidR="00306BC2" w:rsidP="00910F12" w14:paraId="2D58A045" w14:textId="77777777">
      <w:pPr>
        <w:jc w:val="right"/>
        <w:rPr>
          <w:sz w:val="20"/>
        </w:rPr>
      </w:pPr>
      <w:r>
        <w:rPr>
          <w:sz w:val="20"/>
        </w:rPr>
        <w:t>(continued….)</w:t>
      </w:r>
    </w:p>
  </w:footnote>
  <w:footnote w:id="3">
    <w:p w:rsidR="00537F3C" w:rsidP="00537F3C" w14:paraId="36D076B4" w14:textId="77777777">
      <w:pPr>
        <w:pStyle w:val="FootnoteText"/>
      </w:pPr>
      <w:r>
        <w:rPr>
          <w:rStyle w:val="FootnoteReference"/>
        </w:rPr>
        <w:footnoteRef/>
      </w:r>
      <w:r>
        <w:t xml:space="preserve"> </w:t>
      </w:r>
      <w:r w:rsidRPr="00166FC2">
        <w:rPr>
          <w:i/>
          <w:iCs/>
          <w:spacing w:val="-2"/>
        </w:rPr>
        <w:t>Promoting Telehealth for Low-Income Consumers</w:t>
      </w:r>
      <w:r>
        <w:rPr>
          <w:spacing w:val="-2"/>
        </w:rPr>
        <w:t xml:space="preserve">; </w:t>
      </w:r>
      <w:r w:rsidRPr="00166FC2">
        <w:rPr>
          <w:i/>
          <w:iCs/>
          <w:spacing w:val="-2"/>
        </w:rPr>
        <w:t>COVID-19 Telehealth Program</w:t>
      </w:r>
      <w:r>
        <w:rPr>
          <w:spacing w:val="-2"/>
        </w:rPr>
        <w:t>, WC Docket Nos. 18-213, 20-89, Report and Order, FCC 20-44, paras. 15-29 (2020) (</w:t>
      </w:r>
      <w:r>
        <w:rPr>
          <w:i/>
          <w:iCs/>
          <w:spacing w:val="-2"/>
        </w:rPr>
        <w:t>Report and Order</w:t>
      </w:r>
      <w:r>
        <w:rPr>
          <w:spacing w:val="-2"/>
        </w:rPr>
        <w:t xml:space="preserve">).  </w:t>
      </w:r>
    </w:p>
  </w:footnote>
  <w:footnote w:id="4">
    <w:p w:rsidR="00537F3C" w14:paraId="7666B0DA" w14:textId="77777777">
      <w:pPr>
        <w:pStyle w:val="FootnoteText"/>
      </w:pPr>
      <w:r>
        <w:rPr>
          <w:rStyle w:val="FootnoteReference"/>
        </w:rPr>
        <w:footnoteRef/>
      </w:r>
      <w:r>
        <w:t xml:space="preserve"> </w:t>
      </w:r>
      <w:r w:rsidRPr="007B0D4A" w:rsidR="007B0D4A">
        <w:rPr>
          <w:i/>
          <w:iCs/>
        </w:rPr>
        <w:t>Wireline Competition Bureau Announces COVID-19 Telehealth Program Application Portal Will Open Monday</w:t>
      </w:r>
      <w:r w:rsidR="007B0D4A">
        <w:t>, WC Docket No. 20-89, Public Notice, DA 20-403 (WCB Apr. 10,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79BBB83"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C75808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2D0C9A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119B972"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7F331D2" w14:textId="77777777">
                    <w:pPr>
                      <w:rPr>
                        <w:rFonts w:ascii="Arial" w:hAnsi="Arial"/>
                        <w:b/>
                      </w:rPr>
                    </w:pPr>
                    <w:r>
                      <w:rPr>
                        <w:rFonts w:ascii="Arial" w:hAnsi="Arial"/>
                        <w:b/>
                      </w:rPr>
                      <w:t>Federal Communications Commission</w:t>
                    </w:r>
                  </w:p>
                  <w:p w:rsidR="009838BC" w:rsidP="009838BC" w14:paraId="27CB189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57BF1E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32289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2EC30B2"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62BA5D9A" w14:textId="77777777">
                    <w:pPr>
                      <w:spacing w:before="40"/>
                      <w:jc w:val="right"/>
                      <w:rPr>
                        <w:rFonts w:ascii="Arial" w:hAnsi="Arial"/>
                        <w:b/>
                        <w:sz w:val="16"/>
                      </w:rPr>
                    </w:pPr>
                    <w:r>
                      <w:rPr>
                        <w:rFonts w:ascii="Arial" w:hAnsi="Arial"/>
                        <w:b/>
                        <w:sz w:val="16"/>
                      </w:rPr>
                      <w:t>News Media Information 202 / 418-0500</w:t>
                    </w:r>
                  </w:p>
                  <w:p w:rsidR="009838BC" w:rsidP="009838BC" w14:paraId="22A5CE9D"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DF42591" w14:textId="77777777">
                    <w:pPr>
                      <w:jc w:val="right"/>
                    </w:pPr>
                    <w:r>
                      <w:rPr>
                        <w:rFonts w:ascii="Arial" w:hAnsi="Arial"/>
                        <w:b/>
                        <w:sz w:val="16"/>
                      </w:rPr>
                      <w:t>TTY: 1-888-835-5322</w:t>
                    </w:r>
                  </w:p>
                </w:txbxContent>
              </v:textbox>
            </v:shape>
          </w:pict>
        </mc:Fallback>
      </mc:AlternateContent>
    </w:r>
  </w:p>
  <w:p w:rsidR="006F7393" w:rsidRPr="009838BC" w:rsidP="009838BC" w14:paraId="3A14CDE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20"/>
    <w:rsid w:val="000072CE"/>
    <w:rsid w:val="00013A8B"/>
    <w:rsid w:val="00021445"/>
    <w:rsid w:val="00036039"/>
    <w:rsid w:val="00037F90"/>
    <w:rsid w:val="00046179"/>
    <w:rsid w:val="000875BF"/>
    <w:rsid w:val="00096D8C"/>
    <w:rsid w:val="000C0B65"/>
    <w:rsid w:val="000E3D42"/>
    <w:rsid w:val="000E5884"/>
    <w:rsid w:val="00122BD5"/>
    <w:rsid w:val="00166FC2"/>
    <w:rsid w:val="001979D9"/>
    <w:rsid w:val="001D6BCF"/>
    <w:rsid w:val="001E01CA"/>
    <w:rsid w:val="001F7098"/>
    <w:rsid w:val="002060D9"/>
    <w:rsid w:val="00226822"/>
    <w:rsid w:val="00260594"/>
    <w:rsid w:val="00285017"/>
    <w:rsid w:val="002A2D2E"/>
    <w:rsid w:val="002C776F"/>
    <w:rsid w:val="00306BC2"/>
    <w:rsid w:val="00310DA7"/>
    <w:rsid w:val="00343749"/>
    <w:rsid w:val="00357D50"/>
    <w:rsid w:val="00362BE7"/>
    <w:rsid w:val="00386EDC"/>
    <w:rsid w:val="003925DC"/>
    <w:rsid w:val="003B0550"/>
    <w:rsid w:val="003B694F"/>
    <w:rsid w:val="003F171C"/>
    <w:rsid w:val="00412FC5"/>
    <w:rsid w:val="00422276"/>
    <w:rsid w:val="004242F1"/>
    <w:rsid w:val="0042794B"/>
    <w:rsid w:val="00445A00"/>
    <w:rsid w:val="00451B0F"/>
    <w:rsid w:val="0046125F"/>
    <w:rsid w:val="00487524"/>
    <w:rsid w:val="00496106"/>
    <w:rsid w:val="004C12D0"/>
    <w:rsid w:val="004C2EE3"/>
    <w:rsid w:val="004E4A22"/>
    <w:rsid w:val="00511968"/>
    <w:rsid w:val="005164E4"/>
    <w:rsid w:val="00537F3C"/>
    <w:rsid w:val="0055614C"/>
    <w:rsid w:val="005F49D5"/>
    <w:rsid w:val="00607BA5"/>
    <w:rsid w:val="00626EB6"/>
    <w:rsid w:val="006353A3"/>
    <w:rsid w:val="00655D03"/>
    <w:rsid w:val="00666131"/>
    <w:rsid w:val="00683F84"/>
    <w:rsid w:val="006A6A81"/>
    <w:rsid w:val="006A7320"/>
    <w:rsid w:val="006D1AE1"/>
    <w:rsid w:val="006E26AF"/>
    <w:rsid w:val="006E2ACD"/>
    <w:rsid w:val="006F50AC"/>
    <w:rsid w:val="006F7393"/>
    <w:rsid w:val="0070224F"/>
    <w:rsid w:val="007115F7"/>
    <w:rsid w:val="00755E7A"/>
    <w:rsid w:val="00763EC7"/>
    <w:rsid w:val="00785689"/>
    <w:rsid w:val="0079754B"/>
    <w:rsid w:val="007A1E6D"/>
    <w:rsid w:val="007B0D4A"/>
    <w:rsid w:val="00822CE0"/>
    <w:rsid w:val="00837C62"/>
    <w:rsid w:val="00841AB1"/>
    <w:rsid w:val="008C22FD"/>
    <w:rsid w:val="008F312C"/>
    <w:rsid w:val="00910F12"/>
    <w:rsid w:val="00926503"/>
    <w:rsid w:val="00930ECF"/>
    <w:rsid w:val="00950A98"/>
    <w:rsid w:val="009838BC"/>
    <w:rsid w:val="00A45F4F"/>
    <w:rsid w:val="00A600A9"/>
    <w:rsid w:val="00A827A1"/>
    <w:rsid w:val="00A866AC"/>
    <w:rsid w:val="00A87CA1"/>
    <w:rsid w:val="00AA55B7"/>
    <w:rsid w:val="00AA5B9E"/>
    <w:rsid w:val="00AB2407"/>
    <w:rsid w:val="00AB53DF"/>
    <w:rsid w:val="00B07E5C"/>
    <w:rsid w:val="00B326E3"/>
    <w:rsid w:val="00B811F7"/>
    <w:rsid w:val="00BA5DC6"/>
    <w:rsid w:val="00BA6196"/>
    <w:rsid w:val="00BB5553"/>
    <w:rsid w:val="00BC6D8C"/>
    <w:rsid w:val="00C05713"/>
    <w:rsid w:val="00C16AF2"/>
    <w:rsid w:val="00C34006"/>
    <w:rsid w:val="00C426B1"/>
    <w:rsid w:val="00C82B6B"/>
    <w:rsid w:val="00C90D6A"/>
    <w:rsid w:val="00CC72B6"/>
    <w:rsid w:val="00D0218D"/>
    <w:rsid w:val="00D216CD"/>
    <w:rsid w:val="00DA2529"/>
    <w:rsid w:val="00DB130A"/>
    <w:rsid w:val="00DC10A1"/>
    <w:rsid w:val="00DC2715"/>
    <w:rsid w:val="00DC655F"/>
    <w:rsid w:val="00DD7EBD"/>
    <w:rsid w:val="00DF62B6"/>
    <w:rsid w:val="00E07225"/>
    <w:rsid w:val="00E155B7"/>
    <w:rsid w:val="00E446D0"/>
    <w:rsid w:val="00E5409F"/>
    <w:rsid w:val="00E924ED"/>
    <w:rsid w:val="00E95976"/>
    <w:rsid w:val="00EC0185"/>
    <w:rsid w:val="00EC4DC4"/>
    <w:rsid w:val="00F021FA"/>
    <w:rsid w:val="00F57ACA"/>
    <w:rsid w:val="00F62E97"/>
    <w:rsid w:val="00F64209"/>
    <w:rsid w:val="00F93BF5"/>
    <w:rsid w:val="00F96F63"/>
    <w:rsid w:val="00FA210D"/>
    <w:rsid w:val="00FE7E76"/>
    <w:rsid w:val="2DD4DE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160BDE0-79E3-4A7E-9F04-1EB3A2F5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6F"/>
    <w:pPr>
      <w:widowControl w:val="0"/>
    </w:pPr>
    <w:rPr>
      <w:snapToGrid w:val="0"/>
      <w:kern w:val="28"/>
      <w:sz w:val="22"/>
    </w:rPr>
  </w:style>
  <w:style w:type="paragraph" w:styleId="Heading1">
    <w:name w:val="heading 1"/>
    <w:basedOn w:val="Normal"/>
    <w:next w:val="ParaNum"/>
    <w:qFormat/>
    <w:rsid w:val="002C776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776F"/>
    <w:pPr>
      <w:keepNext/>
      <w:numPr>
        <w:ilvl w:val="1"/>
        <w:numId w:val="3"/>
      </w:numPr>
      <w:spacing w:after="120"/>
      <w:outlineLvl w:val="1"/>
    </w:pPr>
    <w:rPr>
      <w:b/>
    </w:rPr>
  </w:style>
  <w:style w:type="paragraph" w:styleId="Heading3">
    <w:name w:val="heading 3"/>
    <w:basedOn w:val="Normal"/>
    <w:next w:val="ParaNum"/>
    <w:qFormat/>
    <w:rsid w:val="002C776F"/>
    <w:pPr>
      <w:keepNext/>
      <w:numPr>
        <w:ilvl w:val="2"/>
        <w:numId w:val="3"/>
      </w:numPr>
      <w:tabs>
        <w:tab w:val="left" w:pos="2160"/>
      </w:tabs>
      <w:spacing w:after="120"/>
      <w:outlineLvl w:val="2"/>
    </w:pPr>
    <w:rPr>
      <w:b/>
    </w:rPr>
  </w:style>
  <w:style w:type="paragraph" w:styleId="Heading4">
    <w:name w:val="heading 4"/>
    <w:basedOn w:val="Normal"/>
    <w:next w:val="ParaNum"/>
    <w:qFormat/>
    <w:rsid w:val="002C776F"/>
    <w:pPr>
      <w:keepNext/>
      <w:numPr>
        <w:ilvl w:val="3"/>
        <w:numId w:val="3"/>
      </w:numPr>
      <w:tabs>
        <w:tab w:val="left" w:pos="2880"/>
      </w:tabs>
      <w:spacing w:after="120"/>
      <w:outlineLvl w:val="3"/>
    </w:pPr>
    <w:rPr>
      <w:b/>
    </w:rPr>
  </w:style>
  <w:style w:type="paragraph" w:styleId="Heading5">
    <w:name w:val="heading 5"/>
    <w:basedOn w:val="Normal"/>
    <w:next w:val="ParaNum"/>
    <w:qFormat/>
    <w:rsid w:val="002C776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C776F"/>
    <w:pPr>
      <w:numPr>
        <w:ilvl w:val="5"/>
        <w:numId w:val="3"/>
      </w:numPr>
      <w:tabs>
        <w:tab w:val="left" w:pos="4320"/>
      </w:tabs>
      <w:spacing w:after="120"/>
      <w:outlineLvl w:val="5"/>
    </w:pPr>
    <w:rPr>
      <w:b/>
    </w:rPr>
  </w:style>
  <w:style w:type="paragraph" w:styleId="Heading7">
    <w:name w:val="heading 7"/>
    <w:basedOn w:val="Normal"/>
    <w:next w:val="ParaNum"/>
    <w:qFormat/>
    <w:rsid w:val="002C776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C776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C776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C77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C776F"/>
  </w:style>
  <w:style w:type="paragraph" w:customStyle="1" w:styleId="ParaNum">
    <w:name w:val="ParaNum"/>
    <w:basedOn w:val="Normal"/>
    <w:rsid w:val="002C776F"/>
    <w:pPr>
      <w:numPr>
        <w:numId w:val="2"/>
      </w:numPr>
      <w:tabs>
        <w:tab w:val="clear" w:pos="1080"/>
        <w:tab w:val="num" w:pos="1440"/>
      </w:tabs>
      <w:spacing w:after="120"/>
    </w:pPr>
  </w:style>
  <w:style w:type="paragraph" w:styleId="EndnoteText">
    <w:name w:val="endnote text"/>
    <w:basedOn w:val="Normal"/>
    <w:semiHidden/>
    <w:rsid w:val="002C776F"/>
    <w:rPr>
      <w:sz w:val="20"/>
    </w:rPr>
  </w:style>
  <w:style w:type="character" w:styleId="EndnoteReference">
    <w:name w:val="endnote reference"/>
    <w:semiHidden/>
    <w:rsid w:val="002C776F"/>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rsid w:val="002C776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776F"/>
    <w:rPr>
      <w:rFonts w:ascii="Times New Roman" w:hAnsi="Times New Roman"/>
      <w:dstrike w:val="0"/>
      <w:color w:val="auto"/>
      <w:sz w:val="22"/>
      <w:vertAlign w:val="superscript"/>
    </w:rPr>
  </w:style>
  <w:style w:type="paragraph" w:styleId="TOC1">
    <w:name w:val="toc 1"/>
    <w:basedOn w:val="Normal"/>
    <w:next w:val="Normal"/>
    <w:uiPriority w:val="39"/>
    <w:rsid w:val="002C776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776F"/>
    <w:pPr>
      <w:tabs>
        <w:tab w:val="left" w:pos="720"/>
        <w:tab w:val="right" w:leader="dot" w:pos="9360"/>
      </w:tabs>
      <w:suppressAutoHyphens/>
      <w:ind w:left="720" w:right="720" w:hanging="360"/>
    </w:pPr>
    <w:rPr>
      <w:noProof/>
    </w:rPr>
  </w:style>
  <w:style w:type="paragraph" w:styleId="TOC3">
    <w:name w:val="toc 3"/>
    <w:basedOn w:val="Normal"/>
    <w:next w:val="Normal"/>
    <w:semiHidden/>
    <w:rsid w:val="002C776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776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776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776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776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776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776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776F"/>
    <w:pPr>
      <w:tabs>
        <w:tab w:val="right" w:pos="9360"/>
      </w:tabs>
      <w:suppressAutoHyphens/>
    </w:pPr>
  </w:style>
  <w:style w:type="character" w:customStyle="1" w:styleId="EquationCaption">
    <w:name w:val="_Equation Caption"/>
    <w:rsid w:val="002C776F"/>
  </w:style>
  <w:style w:type="paragraph" w:styleId="Header">
    <w:name w:val="header"/>
    <w:basedOn w:val="Normal"/>
    <w:autoRedefine/>
    <w:rsid w:val="002C776F"/>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2C776F"/>
    <w:pPr>
      <w:tabs>
        <w:tab w:val="center" w:pos="4320"/>
        <w:tab w:val="right" w:pos="8640"/>
      </w:tabs>
    </w:pPr>
  </w:style>
  <w:style w:type="character" w:styleId="PageNumber">
    <w:name w:val="page number"/>
    <w:basedOn w:val="DefaultParagraphFont"/>
    <w:rsid w:val="002C776F"/>
  </w:style>
  <w:style w:type="paragraph" w:styleId="BlockText">
    <w:name w:val="Block Text"/>
    <w:basedOn w:val="Normal"/>
    <w:rsid w:val="002C776F"/>
    <w:pPr>
      <w:spacing w:after="240"/>
      <w:ind w:left="1440" w:right="1440"/>
    </w:pPr>
  </w:style>
  <w:style w:type="paragraph" w:customStyle="1" w:styleId="Paratitle">
    <w:name w:val="Para title"/>
    <w:basedOn w:val="Normal"/>
    <w:rsid w:val="002C776F"/>
    <w:pPr>
      <w:tabs>
        <w:tab w:val="center" w:pos="9270"/>
      </w:tabs>
      <w:spacing w:after="240"/>
    </w:pPr>
    <w:rPr>
      <w:spacing w:val="-2"/>
    </w:rPr>
  </w:style>
  <w:style w:type="paragraph" w:customStyle="1" w:styleId="Bullet">
    <w:name w:val="Bullet"/>
    <w:basedOn w:val="Normal"/>
    <w:rsid w:val="002C776F"/>
    <w:pPr>
      <w:numPr>
        <w:numId w:val="1"/>
      </w:numPr>
      <w:tabs>
        <w:tab w:val="clear" w:pos="360"/>
        <w:tab w:val="left" w:pos="2160"/>
      </w:tabs>
      <w:spacing w:after="220"/>
      <w:ind w:left="2160" w:hanging="720"/>
    </w:pPr>
  </w:style>
  <w:style w:type="paragraph" w:customStyle="1" w:styleId="TableFormat">
    <w:name w:val="TableFormat"/>
    <w:basedOn w:val="Bullet"/>
    <w:rsid w:val="002C776F"/>
    <w:pPr>
      <w:numPr>
        <w:numId w:val="0"/>
      </w:numPr>
      <w:tabs>
        <w:tab w:val="clear" w:pos="2160"/>
        <w:tab w:val="left" w:pos="5040"/>
      </w:tabs>
      <w:ind w:left="5040" w:hanging="3600"/>
    </w:pPr>
  </w:style>
  <w:style w:type="paragraph" w:customStyle="1" w:styleId="TOCTitle">
    <w:name w:val="TOC Title"/>
    <w:basedOn w:val="Normal"/>
    <w:rsid w:val="002C776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776F"/>
    <w:pPr>
      <w:jc w:val="center"/>
    </w:pPr>
    <w:rPr>
      <w:rFonts w:ascii="Times New Roman Bold" w:hAnsi="Times New Roman Bold"/>
      <w:b/>
      <w:bCs/>
      <w:caps/>
      <w:szCs w:val="22"/>
    </w:rPr>
  </w:style>
  <w:style w:type="character" w:styleId="Hyperlink">
    <w:name w:val="Hyperlink"/>
    <w:rsid w:val="002C776F"/>
    <w:rPr>
      <w:color w:val="0000FF"/>
      <w:u w:val="single"/>
    </w:rPr>
  </w:style>
  <w:style w:type="character" w:customStyle="1" w:styleId="FooterChar">
    <w:name w:val="Footer Char"/>
    <w:link w:val="Footer"/>
    <w:uiPriority w:val="99"/>
    <w:rsid w:val="002C776F"/>
    <w:rPr>
      <w:snapToGrid w:val="0"/>
      <w:kern w:val="28"/>
      <w:sz w:val="22"/>
    </w:rPr>
  </w:style>
  <w:style w:type="character" w:customStyle="1" w:styleId="UnresolvedMention">
    <w:name w:val="Unresolved Mention"/>
    <w:basedOn w:val="DefaultParagraphFont"/>
    <w:uiPriority w:val="99"/>
    <w:semiHidden/>
    <w:unhideWhenUsed/>
    <w:rsid w:val="001F7098"/>
    <w:rPr>
      <w:color w:val="605E5C"/>
      <w:shd w:val="clear" w:color="auto" w:fill="E1DFDD"/>
    </w:rPr>
  </w:style>
  <w:style w:type="character" w:customStyle="1" w:styleId="FootnoteTextChar">
    <w:name w:val="Footnote Text Char"/>
    <w:aliases w:val="ALTS FOOTNOTE Char,Footnote Text Char Char1 Char Char,Footnote Text Char Char1 Char Char Char1 Char,Footnote Text Char1 Char Char,Footnote Text Char1 Char Char Char1 Char Char Char,Footnote Text Char1 Char1,f Char,fn Char1"/>
    <w:basedOn w:val="DefaultParagraphFont"/>
    <w:link w:val="FootnoteText"/>
    <w:rsid w:val="00537F3C"/>
  </w:style>
  <w:style w:type="character" w:styleId="CommentReference">
    <w:name w:val="annotation reference"/>
    <w:basedOn w:val="DefaultParagraphFont"/>
    <w:uiPriority w:val="99"/>
    <w:semiHidden/>
    <w:unhideWhenUsed/>
    <w:rsid w:val="00BB5553"/>
    <w:rPr>
      <w:sz w:val="16"/>
      <w:szCs w:val="16"/>
    </w:rPr>
  </w:style>
  <w:style w:type="paragraph" w:styleId="CommentText">
    <w:name w:val="annotation text"/>
    <w:basedOn w:val="Normal"/>
    <w:link w:val="CommentTextChar"/>
    <w:uiPriority w:val="99"/>
    <w:semiHidden/>
    <w:unhideWhenUsed/>
    <w:rsid w:val="00BB5553"/>
    <w:rPr>
      <w:sz w:val="20"/>
    </w:rPr>
  </w:style>
  <w:style w:type="character" w:customStyle="1" w:styleId="CommentTextChar">
    <w:name w:val="Comment Text Char"/>
    <w:basedOn w:val="DefaultParagraphFont"/>
    <w:link w:val="CommentText"/>
    <w:uiPriority w:val="99"/>
    <w:semiHidden/>
    <w:rsid w:val="00BB5553"/>
    <w:rPr>
      <w:snapToGrid w:val="0"/>
      <w:kern w:val="28"/>
    </w:rPr>
  </w:style>
  <w:style w:type="paragraph" w:styleId="CommentSubject">
    <w:name w:val="annotation subject"/>
    <w:basedOn w:val="CommentText"/>
    <w:next w:val="CommentText"/>
    <w:link w:val="CommentSubjectChar"/>
    <w:uiPriority w:val="99"/>
    <w:semiHidden/>
    <w:unhideWhenUsed/>
    <w:rsid w:val="00BB5553"/>
    <w:rPr>
      <w:b/>
      <w:bCs/>
    </w:rPr>
  </w:style>
  <w:style w:type="character" w:customStyle="1" w:styleId="CommentSubjectChar">
    <w:name w:val="Comment Subject Char"/>
    <w:basedOn w:val="CommentTextChar"/>
    <w:link w:val="CommentSubject"/>
    <w:uiPriority w:val="99"/>
    <w:semiHidden/>
    <w:rsid w:val="00BB5553"/>
    <w:rPr>
      <w:b/>
      <w:bCs/>
      <w:snapToGrid w:val="0"/>
      <w:kern w:val="28"/>
    </w:rPr>
  </w:style>
  <w:style w:type="paragraph" w:styleId="BalloonText">
    <w:name w:val="Balloon Text"/>
    <w:basedOn w:val="Normal"/>
    <w:link w:val="BalloonTextChar"/>
    <w:uiPriority w:val="99"/>
    <w:semiHidden/>
    <w:unhideWhenUsed/>
    <w:rsid w:val="00BB5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5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covid-19-telehealth-program" TargetMode="External" /><Relationship Id="rId6" Type="http://schemas.openxmlformats.org/officeDocument/2006/relationships/hyperlink" Target="mailto:TelehealthApplicationSupport@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