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2CFFDF4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F25A50B" w14:textId="77777777">
      <w:pPr>
        <w:pStyle w:val="StyleBoldCentered"/>
      </w:pPr>
      <w:r>
        <w:t>F</w:t>
      </w:r>
      <w:r>
        <w:rPr>
          <w:caps w:val="0"/>
        </w:rPr>
        <w:t>ederal Communications Commission</w:t>
      </w:r>
    </w:p>
    <w:p w:rsidR="004C2EE3" w:rsidP="00096D8C" w14:paraId="123999AD" w14:textId="77777777">
      <w:pPr>
        <w:pStyle w:val="StyleBoldCentered"/>
      </w:pPr>
      <w:r>
        <w:rPr>
          <w:caps w:val="0"/>
        </w:rPr>
        <w:t>Washington, D.C. 20554</w:t>
      </w:r>
    </w:p>
    <w:p w:rsidR="004C2EE3" w:rsidP="0070224F" w14:paraId="46C92CEE" w14:textId="77777777"/>
    <w:p w:rsidR="004C2EE3" w:rsidP="0070224F" w14:paraId="2ECD914F" w14:textId="77777777"/>
    <w:tbl>
      <w:tblPr>
        <w:tblW w:w="0" w:type="auto"/>
        <w:tblLayout w:type="fixed"/>
        <w:tblLook w:val="0000"/>
      </w:tblPr>
      <w:tblGrid>
        <w:gridCol w:w="4698"/>
        <w:gridCol w:w="630"/>
        <w:gridCol w:w="4248"/>
      </w:tblGrid>
      <w:tr w14:paraId="2ADA0FD1" w14:textId="77777777">
        <w:tblPrEx>
          <w:tblW w:w="0" w:type="auto"/>
          <w:tblLayout w:type="fixed"/>
          <w:tblLook w:val="0000"/>
        </w:tblPrEx>
        <w:tc>
          <w:tcPr>
            <w:tcW w:w="4698" w:type="dxa"/>
          </w:tcPr>
          <w:p w:rsidR="004C2EE3" w14:paraId="1F4C5E4A" w14:textId="77777777">
            <w:pPr>
              <w:tabs>
                <w:tab w:val="center" w:pos="4680"/>
              </w:tabs>
              <w:suppressAutoHyphens/>
              <w:rPr>
                <w:spacing w:val="-2"/>
              </w:rPr>
            </w:pPr>
            <w:r>
              <w:rPr>
                <w:spacing w:val="-2"/>
              </w:rPr>
              <w:t>In the Matter of</w:t>
            </w:r>
          </w:p>
          <w:p w:rsidR="004C2EE3" w14:paraId="4FCA0783" w14:textId="77777777">
            <w:pPr>
              <w:tabs>
                <w:tab w:val="center" w:pos="4680"/>
              </w:tabs>
              <w:suppressAutoHyphens/>
              <w:rPr>
                <w:spacing w:val="-2"/>
              </w:rPr>
            </w:pPr>
          </w:p>
          <w:p w:rsidR="004C2EE3" w:rsidRPr="007115F7" w:rsidP="007115F7" w14:paraId="148F0323" w14:textId="526F4607">
            <w:pPr>
              <w:tabs>
                <w:tab w:val="center" w:pos="4680"/>
              </w:tabs>
              <w:suppressAutoHyphens/>
              <w:rPr>
                <w:spacing w:val="-2"/>
              </w:rPr>
            </w:pPr>
            <w:r>
              <w:rPr>
                <w:spacing w:val="-2"/>
              </w:rPr>
              <w:t>Rural Health Care Support Mechanism</w:t>
            </w:r>
          </w:p>
        </w:tc>
        <w:tc>
          <w:tcPr>
            <w:tcW w:w="630" w:type="dxa"/>
          </w:tcPr>
          <w:p w:rsidR="004C2EE3" w14:paraId="4D780153" w14:textId="77777777">
            <w:pPr>
              <w:tabs>
                <w:tab w:val="center" w:pos="4680"/>
              </w:tabs>
              <w:suppressAutoHyphens/>
              <w:rPr>
                <w:b/>
                <w:spacing w:val="-2"/>
              </w:rPr>
            </w:pPr>
            <w:r>
              <w:rPr>
                <w:b/>
                <w:spacing w:val="-2"/>
              </w:rPr>
              <w:t>)</w:t>
            </w:r>
          </w:p>
          <w:p w:rsidR="004C2EE3" w14:paraId="0FD79C0E" w14:textId="77777777">
            <w:pPr>
              <w:tabs>
                <w:tab w:val="center" w:pos="4680"/>
              </w:tabs>
              <w:suppressAutoHyphens/>
              <w:rPr>
                <w:b/>
                <w:spacing w:val="-2"/>
              </w:rPr>
            </w:pPr>
            <w:r>
              <w:rPr>
                <w:b/>
                <w:spacing w:val="-2"/>
              </w:rPr>
              <w:t>)</w:t>
            </w:r>
          </w:p>
          <w:p w:rsidR="004C2EE3" w14:paraId="5D8A82D3" w14:textId="77777777">
            <w:pPr>
              <w:tabs>
                <w:tab w:val="center" w:pos="4680"/>
              </w:tabs>
              <w:suppressAutoHyphens/>
              <w:rPr>
                <w:b/>
                <w:spacing w:val="-2"/>
              </w:rPr>
            </w:pPr>
            <w:r>
              <w:rPr>
                <w:b/>
                <w:spacing w:val="-2"/>
              </w:rPr>
              <w:t>)</w:t>
            </w:r>
          </w:p>
          <w:p w:rsidR="004C2EE3" w14:paraId="25C9CC45" w14:textId="77777777">
            <w:pPr>
              <w:tabs>
                <w:tab w:val="center" w:pos="4680"/>
              </w:tabs>
              <w:suppressAutoHyphens/>
              <w:rPr>
                <w:b/>
                <w:spacing w:val="-2"/>
              </w:rPr>
            </w:pPr>
            <w:r>
              <w:rPr>
                <w:b/>
                <w:spacing w:val="-2"/>
              </w:rPr>
              <w:t>)</w:t>
            </w:r>
          </w:p>
          <w:p w:rsidR="004C2EE3" w14:paraId="1138A379" w14:textId="112FCBBD">
            <w:pPr>
              <w:tabs>
                <w:tab w:val="center" w:pos="4680"/>
              </w:tabs>
              <w:suppressAutoHyphens/>
              <w:rPr>
                <w:spacing w:val="-2"/>
              </w:rPr>
            </w:pPr>
          </w:p>
        </w:tc>
        <w:tc>
          <w:tcPr>
            <w:tcW w:w="4248" w:type="dxa"/>
          </w:tcPr>
          <w:p w:rsidR="004C2EE3" w14:paraId="44E40BAF" w14:textId="77777777">
            <w:pPr>
              <w:tabs>
                <w:tab w:val="center" w:pos="4680"/>
              </w:tabs>
              <w:suppressAutoHyphens/>
              <w:rPr>
                <w:spacing w:val="-2"/>
              </w:rPr>
            </w:pPr>
          </w:p>
          <w:p w:rsidR="004C2EE3" w14:paraId="7BA11149" w14:textId="77777777">
            <w:pPr>
              <w:pStyle w:val="TOAHeading"/>
              <w:tabs>
                <w:tab w:val="center" w:pos="4680"/>
                <w:tab w:val="clear" w:pos="9360"/>
              </w:tabs>
              <w:rPr>
                <w:spacing w:val="-2"/>
              </w:rPr>
            </w:pPr>
          </w:p>
          <w:p w:rsidR="004C2EE3" w14:paraId="6D21201E" w14:textId="5FE41EE5">
            <w:pPr>
              <w:tabs>
                <w:tab w:val="center" w:pos="4680"/>
              </w:tabs>
              <w:suppressAutoHyphens/>
              <w:rPr>
                <w:spacing w:val="-2"/>
              </w:rPr>
            </w:pPr>
            <w:r>
              <w:rPr>
                <w:spacing w:val="-2"/>
              </w:rPr>
              <w:t>WC Docket No. 02-60</w:t>
            </w:r>
          </w:p>
        </w:tc>
      </w:tr>
    </w:tbl>
    <w:p w:rsidR="004C2EE3" w:rsidP="0070224F" w14:paraId="0A9D9494" w14:textId="77777777"/>
    <w:p w:rsidR="00841AB1" w:rsidP="00F021FA" w14:paraId="5A59A876" w14:textId="58DDA274">
      <w:pPr>
        <w:pStyle w:val="StyleBoldCentered"/>
      </w:pPr>
      <w:r>
        <w:t>Order</w:t>
      </w:r>
    </w:p>
    <w:p w:rsidR="004C2EE3" w14:paraId="3CA0A7A3" w14:textId="77777777">
      <w:pPr>
        <w:tabs>
          <w:tab w:val="left" w:pos="-720"/>
        </w:tabs>
        <w:suppressAutoHyphens/>
        <w:spacing w:line="227" w:lineRule="auto"/>
        <w:rPr>
          <w:spacing w:val="-2"/>
        </w:rPr>
      </w:pPr>
    </w:p>
    <w:p w:rsidR="004C2EE3" w:rsidP="00133F79" w14:paraId="7A4BD9D9" w14:textId="0CF78DEC">
      <w:pPr>
        <w:tabs>
          <w:tab w:val="left" w:pos="720"/>
          <w:tab w:val="right" w:pos="9360"/>
        </w:tabs>
        <w:suppressAutoHyphens/>
        <w:spacing w:line="227" w:lineRule="auto"/>
        <w:rPr>
          <w:spacing w:val="-2"/>
        </w:rPr>
      </w:pPr>
      <w:r>
        <w:rPr>
          <w:b/>
          <w:spacing w:val="-2"/>
        </w:rPr>
        <w:t xml:space="preserve">Adopted:  </w:t>
      </w:r>
      <w:r w:rsidR="00002F36">
        <w:rPr>
          <w:b/>
          <w:spacing w:val="-2"/>
        </w:rPr>
        <w:t>March 9,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02F36">
        <w:rPr>
          <w:b/>
          <w:spacing w:val="-2"/>
        </w:rPr>
        <w:t>March 9, 2020</w:t>
      </w:r>
    </w:p>
    <w:p w:rsidR="00822CE0" w14:paraId="0F079441" w14:textId="77777777">
      <w:pPr>
        <w:rPr>
          <w:spacing w:val="-2"/>
        </w:rPr>
      </w:pPr>
    </w:p>
    <w:p w:rsidR="00002F36" w:rsidRPr="0039427F" w:rsidP="00002F36" w14:paraId="13D172E5" w14:textId="77777777">
      <w:pPr>
        <w:pStyle w:val="Numberedparagraphs"/>
        <w:numPr>
          <w:ilvl w:val="0"/>
          <w:numId w:val="0"/>
        </w:numPr>
        <w:spacing w:after="120"/>
        <w:rPr>
          <w:sz w:val="22"/>
          <w:szCs w:val="22"/>
        </w:rPr>
      </w:pPr>
      <w:r w:rsidRPr="0039427F">
        <w:rPr>
          <w:sz w:val="22"/>
          <w:szCs w:val="22"/>
        </w:rPr>
        <w:t xml:space="preserve">By the Chief, </w:t>
      </w:r>
      <w:r w:rsidRPr="0039427F">
        <w:rPr>
          <w:rStyle w:val="StyleNumberedparagraphs11ptChar"/>
          <w:szCs w:val="22"/>
        </w:rPr>
        <w:t>Telecommunications</w:t>
      </w:r>
      <w:r w:rsidRPr="0039427F">
        <w:rPr>
          <w:sz w:val="22"/>
          <w:szCs w:val="22"/>
        </w:rPr>
        <w:t xml:space="preserve"> Access Policy Division, Wireline Competition Bureau: </w:t>
      </w:r>
    </w:p>
    <w:p w:rsidR="00576D82" w:rsidP="00576D82" w14:paraId="500B6401" w14:textId="578DCFD9">
      <w:pPr>
        <w:pStyle w:val="Heading1"/>
        <w:rPr>
          <w:rStyle w:val="StyleNumberedparagraphs11ptChar"/>
          <w:szCs w:val="22"/>
        </w:rPr>
      </w:pPr>
      <w:bookmarkStart w:id="0" w:name="OLE_LINK2"/>
      <w:bookmarkStart w:id="1" w:name="OLE_LINK3"/>
      <w:r>
        <w:rPr>
          <w:rStyle w:val="StyleNumberedparagraphs11ptChar"/>
          <w:szCs w:val="22"/>
        </w:rPr>
        <w:t>INTRODUCTION</w:t>
      </w:r>
    </w:p>
    <w:p w:rsidR="00002F36" w:rsidRPr="0039427F" w:rsidP="00576D82" w14:paraId="653185BE" w14:textId="4EB6A601">
      <w:pPr>
        <w:pStyle w:val="ParaNum"/>
        <w:rPr>
          <w:rStyle w:val="StyleNumberedparagraphs11ptChar"/>
          <w:szCs w:val="22"/>
        </w:rPr>
      </w:pPr>
      <w:r w:rsidRPr="0039427F">
        <w:rPr>
          <w:rStyle w:val="StyleNumberedparagraphs11ptChar"/>
          <w:szCs w:val="22"/>
        </w:rPr>
        <w:t xml:space="preserve">In </w:t>
      </w:r>
      <w:r w:rsidRPr="00D14457">
        <w:rPr>
          <w:rStyle w:val="StyleNumberedparagraphs11ptChar"/>
        </w:rPr>
        <w:t>this</w:t>
      </w:r>
      <w:r w:rsidRPr="0039427F">
        <w:rPr>
          <w:rStyle w:val="StyleNumberedparagraphs11ptChar"/>
          <w:szCs w:val="22"/>
        </w:rPr>
        <w:t xml:space="preserve"> Order, we waive, </w:t>
      </w:r>
      <w:r w:rsidRPr="0039427F">
        <w:rPr>
          <w:rStyle w:val="StyleNumberedparagraphs11ptChar"/>
          <w:i/>
          <w:szCs w:val="22"/>
        </w:rPr>
        <w:t>sua</w:t>
      </w:r>
      <w:r w:rsidRPr="0039427F">
        <w:rPr>
          <w:rStyle w:val="StyleNumberedparagraphs11ptChar"/>
          <w:i/>
          <w:szCs w:val="22"/>
        </w:rPr>
        <w:t xml:space="preserve"> sponte</w:t>
      </w:r>
      <w:r w:rsidRPr="0039427F">
        <w:rPr>
          <w:rStyle w:val="StyleNumberedparagraphs11ptChar"/>
          <w:szCs w:val="22"/>
        </w:rPr>
        <w:t>, the Healthcare Connect Fund Program invoice filing deadline in section 54.645(b) of the Commission’s rules</w:t>
      </w:r>
      <w:r>
        <w:rPr>
          <w:rStyle w:val="FootnoteReference"/>
          <w:sz w:val="22"/>
          <w:szCs w:val="22"/>
        </w:rPr>
        <w:footnoteReference w:id="3"/>
      </w:r>
      <w:r w:rsidRPr="0039427F">
        <w:rPr>
          <w:rStyle w:val="StyleNumberedparagraphs11ptChar"/>
          <w:szCs w:val="22"/>
        </w:rPr>
        <w:t xml:space="preserve"> to provide relief to applicants and service providers who either received funding commitment letters (</w:t>
      </w:r>
      <w:r w:rsidRPr="0039427F">
        <w:rPr>
          <w:rStyle w:val="StyleNumberedparagraphs11ptChar"/>
          <w:szCs w:val="22"/>
        </w:rPr>
        <w:t>FCLs</w:t>
      </w:r>
      <w:r w:rsidRPr="0039427F">
        <w:rPr>
          <w:rStyle w:val="StyleNumberedparagraphs11ptChar"/>
          <w:szCs w:val="22"/>
        </w:rPr>
        <w:t xml:space="preserve">) with the incorrect invoice filing deadline or did not receive </w:t>
      </w:r>
      <w:r w:rsidRPr="0039427F">
        <w:rPr>
          <w:rStyle w:val="StyleNumberedparagraphs11ptChar"/>
          <w:szCs w:val="22"/>
        </w:rPr>
        <w:t>FCLs</w:t>
      </w:r>
      <w:r w:rsidRPr="0039427F">
        <w:rPr>
          <w:rStyle w:val="StyleNumberedparagraphs11ptChar"/>
          <w:szCs w:val="22"/>
        </w:rPr>
        <w:t xml:space="preserve"> in time to submit invoices before the invoice filing deadline</w:t>
      </w:r>
      <w:r w:rsidRPr="0039427F">
        <w:rPr>
          <w:snapToGrid/>
          <w:kern w:val="0"/>
        </w:rPr>
        <w:t>.</w:t>
      </w:r>
      <w:r>
        <w:rPr>
          <w:rStyle w:val="FootnoteReference"/>
          <w:snapToGrid/>
          <w:kern w:val="0"/>
          <w:sz w:val="22"/>
          <w:szCs w:val="22"/>
        </w:rPr>
        <w:footnoteReference w:id="4"/>
      </w:r>
      <w:r w:rsidRPr="0039427F">
        <w:rPr>
          <w:snapToGrid/>
          <w:kern w:val="0"/>
        </w:rPr>
        <w:t xml:space="preserve">  Specifically, we </w:t>
      </w:r>
      <w:bookmarkStart w:id="2" w:name="_Hlk17696708"/>
      <w:r w:rsidRPr="0039427F">
        <w:rPr>
          <w:snapToGrid/>
          <w:kern w:val="0"/>
        </w:rPr>
        <w:t xml:space="preserve">allow the applicants and the service providers who received the </w:t>
      </w:r>
      <w:r w:rsidRPr="0039427F">
        <w:rPr>
          <w:snapToGrid/>
          <w:kern w:val="0"/>
        </w:rPr>
        <w:t>FCLs</w:t>
      </w:r>
      <w:r w:rsidRPr="0039427F">
        <w:rPr>
          <w:snapToGrid/>
          <w:kern w:val="0"/>
        </w:rPr>
        <w:t xml:space="preserve"> with incorrect invoice filing deadlines and whose invoice deadlines have already lapsed to submit invoicing forms to the Universal Service Administrative Company (USAC) within 180 days from the release date of this Order</w:t>
      </w:r>
      <w:bookmarkEnd w:id="2"/>
      <w:r w:rsidRPr="0039427F">
        <w:rPr>
          <w:snapToGrid/>
          <w:kern w:val="0"/>
        </w:rPr>
        <w:t xml:space="preserve"> if </w:t>
      </w:r>
      <w:r w:rsidRPr="0039427F">
        <w:rPr>
          <w:rStyle w:val="StyleNumberedparagraphs11ptChar"/>
          <w:szCs w:val="22"/>
        </w:rPr>
        <w:t>they</w:t>
      </w:r>
      <w:r w:rsidRPr="0039427F">
        <w:rPr>
          <w:snapToGrid/>
          <w:kern w:val="0"/>
        </w:rPr>
        <w:t xml:space="preserve"> have not yet done so and</w:t>
      </w:r>
      <w:r w:rsidRPr="0039427F">
        <w:rPr>
          <w:kern w:val="0"/>
        </w:rPr>
        <w:t xml:space="preserve"> to </w:t>
      </w:r>
      <w:bookmarkStart w:id="3" w:name="_Hlk18577577"/>
      <w:r w:rsidRPr="0039427F">
        <w:rPr>
          <w:rStyle w:val="StyleNumberedparagraphs11ptChar"/>
          <w:szCs w:val="22"/>
        </w:rPr>
        <w:t xml:space="preserve">retain the funding already disbursed for the funding requests at issue </w:t>
      </w:r>
      <w:bookmarkEnd w:id="0"/>
      <w:bookmarkEnd w:id="1"/>
      <w:bookmarkEnd w:id="3"/>
      <w:r w:rsidRPr="0039427F">
        <w:rPr>
          <w:rStyle w:val="StyleNumberedparagraphs11ptChar"/>
          <w:szCs w:val="22"/>
        </w:rPr>
        <w:t xml:space="preserve">if they have already submitted invoices.  Additionally, we allow those applicants and service providers who did not receive Funding Year (FY) 2018 </w:t>
      </w:r>
      <w:r w:rsidRPr="0039427F">
        <w:rPr>
          <w:rStyle w:val="StyleNumberedparagraphs11ptChar"/>
          <w:szCs w:val="22"/>
        </w:rPr>
        <w:t>FCLs</w:t>
      </w:r>
      <w:r w:rsidRPr="0039427F">
        <w:rPr>
          <w:rStyle w:val="StyleNumberedparagraphs11ptChar"/>
          <w:szCs w:val="22"/>
        </w:rPr>
        <w:t xml:space="preserve"> in time to submit invoicing forms to USAC to submit invoices within 180 days from the release date of this Order.</w:t>
      </w:r>
    </w:p>
    <w:p w:rsidR="00D14457" w:rsidP="00D14457" w14:paraId="02010230" w14:textId="77777777">
      <w:pPr>
        <w:pStyle w:val="Heading1"/>
        <w:rPr>
          <w:rStyle w:val="StyleNumberedparagraphs11ptChar"/>
          <w:rFonts w:ascii="Times New Roman" w:hAnsi="Times New Roman"/>
          <w:iCs/>
          <w:szCs w:val="22"/>
        </w:rPr>
      </w:pPr>
      <w:r w:rsidRPr="0039427F">
        <w:rPr>
          <w:rStyle w:val="StyleNumberedparagraphs11ptChar"/>
          <w:rFonts w:ascii="Times New Roman" w:hAnsi="Times New Roman"/>
          <w:szCs w:val="22"/>
        </w:rPr>
        <w:t>Background</w:t>
      </w:r>
      <w:r w:rsidRPr="0039427F">
        <w:rPr>
          <w:rStyle w:val="StyleNumberedparagraphs11ptChar"/>
          <w:rFonts w:ascii="Times New Roman" w:hAnsi="Times New Roman"/>
          <w:iCs/>
          <w:szCs w:val="22"/>
        </w:rPr>
        <w:t xml:space="preserve">  </w:t>
      </w:r>
    </w:p>
    <w:p w:rsidR="00D14457" w:rsidRPr="00D14457" w:rsidP="00D14457" w14:paraId="5B6C37DA" w14:textId="62701C78">
      <w:pPr>
        <w:pStyle w:val="ParaNum"/>
        <w:rPr>
          <w:rStyle w:val="StyleNumberedparagraphs11ptChar"/>
          <w:iCs/>
          <w:szCs w:val="22"/>
        </w:rPr>
      </w:pPr>
      <w:r w:rsidRPr="00D14457">
        <w:rPr>
          <w:rStyle w:val="StyleNumberedparagraphs11ptChar"/>
          <w:szCs w:val="22"/>
        </w:rPr>
        <w:t xml:space="preserve">The Healthcare Connect Fund Program provides support to eligible health care providers and consortia made up of eligible health care providers for </w:t>
      </w:r>
      <w:r w:rsidRPr="00D14457">
        <w:rPr>
          <w:snapToGrid/>
          <w:kern w:val="0"/>
        </w:rPr>
        <w:t xml:space="preserve">advanced telecommunications and information services, </w:t>
      </w:r>
      <w:r w:rsidRPr="0039427F">
        <w:t>network equipment, and/or facilities</w:t>
      </w:r>
      <w:r w:rsidRPr="00D14457">
        <w:rPr>
          <w:lang w:val="en"/>
        </w:rPr>
        <w:t xml:space="preserve"> necessary for the provision of health care services</w:t>
      </w:r>
      <w:r w:rsidRPr="00D14457">
        <w:rPr>
          <w:rStyle w:val="StyleNumberedparagraphs11ptChar"/>
          <w:szCs w:val="22"/>
        </w:rPr>
        <w:t>.</w:t>
      </w:r>
      <w:r>
        <w:rPr>
          <w:rStyle w:val="FootnoteReference"/>
          <w:sz w:val="22"/>
          <w:szCs w:val="22"/>
        </w:rPr>
        <w:footnoteReference w:id="5"/>
      </w:r>
      <w:r w:rsidRPr="00D14457">
        <w:rPr>
          <w:rStyle w:val="StyleNumberedparagraphs11ptChar"/>
          <w:szCs w:val="22"/>
        </w:rPr>
        <w:t xml:space="preserve">  Only eligible consortium applicants may seek upfront payments for broadband services.</w:t>
      </w:r>
      <w:r>
        <w:rPr>
          <w:rStyle w:val="FootnoteReference"/>
          <w:sz w:val="22"/>
          <w:szCs w:val="22"/>
        </w:rPr>
        <w:footnoteReference w:id="6"/>
      </w:r>
      <w:r w:rsidRPr="00D14457">
        <w:rPr>
          <w:rStyle w:val="StyleNumberedparagraphs11ptChar"/>
          <w:szCs w:val="22"/>
        </w:rPr>
        <w:t xml:space="preserve">  </w:t>
      </w:r>
      <w:r w:rsidRPr="00D14457">
        <w:rPr>
          <w:color w:val="000000"/>
        </w:rPr>
        <w:t>The Commission’s rules require consortium applicants to prorate support requested for upfront payments for at least three years if, on average, more than $50,000 in upfront payments is requested per health care provider site, which results in a three-year funding commitment.</w:t>
      </w:r>
      <w:r>
        <w:rPr>
          <w:rStyle w:val="FootnoteReference"/>
          <w:sz w:val="22"/>
          <w:szCs w:val="22"/>
        </w:rPr>
        <w:footnoteReference w:id="7"/>
      </w:r>
      <w:r w:rsidRPr="00D14457">
        <w:rPr>
          <w:color w:val="000000"/>
        </w:rPr>
        <w:t xml:space="preserve">  </w:t>
      </w:r>
    </w:p>
    <w:p w:rsidR="00002F36" w:rsidRPr="00D14457" w:rsidP="00D14457" w14:paraId="215B7B65" w14:textId="3E36E7ED">
      <w:pPr>
        <w:pStyle w:val="ParaNum"/>
        <w:rPr>
          <w:szCs w:val="22"/>
        </w:rPr>
      </w:pPr>
      <w:r w:rsidRPr="00D14457">
        <w:rPr>
          <w:rStyle w:val="StyleNumberedparagraphs11ptChar"/>
          <w:szCs w:val="22"/>
        </w:rPr>
        <w:t>Invoices must be submitted to USAC within six months of the end date of the funding commitment.</w:t>
      </w:r>
      <w:r>
        <w:rPr>
          <w:rStyle w:val="FootnoteReference"/>
          <w:sz w:val="22"/>
          <w:szCs w:val="22"/>
        </w:rPr>
        <w:footnoteReference w:id="8"/>
      </w:r>
      <w:r w:rsidRPr="00D14457">
        <w:rPr>
          <w:color w:val="000000"/>
        </w:rPr>
        <w:t xml:space="preserve">  </w:t>
      </w:r>
      <w:r w:rsidRPr="00D14457">
        <w:rPr>
          <w:lang w:val="en"/>
        </w:rPr>
        <w:t xml:space="preserve">For example, a FY 2017 funding request with a three-year funding commitment would have an invoice filing deadline of December 31, 2020 because its funding commitment end date would be June 30, 2020, and the deadline is six months from the end of the funding commitment.  In contrast, a FY 2017 funding request with a one-year commitment would have an invoice deadline of December 31, 2018 because December 31, 2018 is six months from June 30, 2018, the end date of the funding commitment.  </w:t>
      </w:r>
    </w:p>
    <w:p w:rsidR="00002F36" w:rsidRPr="0039427F" w:rsidP="00D14457" w14:paraId="4D9992F4" w14:textId="77777777">
      <w:pPr>
        <w:pStyle w:val="ParaNum"/>
      </w:pPr>
      <w:r w:rsidRPr="0039427F">
        <w:rPr>
          <w:i/>
          <w:iCs/>
          <w:lang w:val="en"/>
        </w:rPr>
        <w:t>Incorrect invoice dates.</w:t>
      </w:r>
      <w:r w:rsidRPr="0039427F">
        <w:rPr>
          <w:lang w:val="en"/>
        </w:rPr>
        <w:t xml:space="preserve">  In March 2019, USAC discovered that its Rural Health Care Program system erroneously assigned a uniform invoice filing deadline of three years and six months from the funding start date to </w:t>
      </w:r>
      <w:r w:rsidRPr="0039427F">
        <w:rPr>
          <w:i/>
          <w:lang w:val="en"/>
        </w:rPr>
        <w:t xml:space="preserve">all </w:t>
      </w:r>
      <w:r w:rsidRPr="0039427F">
        <w:rPr>
          <w:lang w:val="en"/>
        </w:rPr>
        <w:t xml:space="preserve">consortium applicants that sought support for upfront payments, rather than just to those consortium applicants whose upfront payments </w:t>
      </w:r>
      <w:bookmarkStart w:id="4" w:name="_Hlk17723295"/>
      <w:r w:rsidRPr="0039427F">
        <w:rPr>
          <w:lang w:val="en"/>
        </w:rPr>
        <w:t xml:space="preserve">exceeded an average of $50,000 per </w:t>
      </w:r>
      <w:bookmarkEnd w:id="4"/>
      <w:r w:rsidRPr="0039427F">
        <w:rPr>
          <w:lang w:val="en"/>
        </w:rPr>
        <w:t>health care provider site and were required to be prorated over at least three years.</w:t>
      </w:r>
      <w:r>
        <w:rPr>
          <w:rStyle w:val="FootnoteReference"/>
          <w:sz w:val="22"/>
          <w:szCs w:val="22"/>
          <w:lang w:val="en"/>
        </w:rPr>
        <w:footnoteReference w:id="9"/>
      </w:r>
      <w:r w:rsidRPr="0039427F">
        <w:rPr>
          <w:lang w:val="en"/>
        </w:rPr>
        <w:t xml:space="preserve">  Due to this error, consortium applicants with upfront payments that were less than $50,000 per health care provider site received </w:t>
      </w:r>
      <w:r w:rsidRPr="0039427F">
        <w:rPr>
          <w:lang w:val="en"/>
        </w:rPr>
        <w:t>FCLs</w:t>
      </w:r>
      <w:r w:rsidRPr="0039427F">
        <w:rPr>
          <w:lang w:val="en"/>
        </w:rPr>
        <w:t xml:space="preserve"> indicating that their invoice deadline was three and half years from their service start date even </w:t>
      </w:r>
      <w:r w:rsidRPr="0039427F">
        <w:rPr>
          <w:rStyle w:val="StyleNumberedparagraphs11ptChar"/>
          <w:szCs w:val="22"/>
        </w:rPr>
        <w:t>though</w:t>
      </w:r>
      <w:r w:rsidRPr="0039427F">
        <w:rPr>
          <w:lang w:val="en"/>
        </w:rPr>
        <w:t xml:space="preserve"> their actual invoice filing deadline was only one and a half years from their service start date.  </w:t>
      </w:r>
    </w:p>
    <w:p w:rsidR="00D14457" w:rsidP="007C79B0" w14:paraId="70A5DDFA" w14:textId="77777777">
      <w:pPr>
        <w:pStyle w:val="ParaNum"/>
      </w:pPr>
      <w:r w:rsidRPr="0039427F">
        <w:rPr>
          <w:lang w:val="en"/>
        </w:rPr>
        <w:t>Because USAC’s Rural Health Care Program system reflected the incorrect invoice filing deadlines, it permitted these applicants and their service providers to submit invoices and receive payment for the services well after the invoice filing deadline established by the Commission’s rules.  By the time USAC discovered this system error, the correct invoice filing deadlines had already passed for the funding requests listed in Appendix A, leaving these consortium applicants and service providers with no time available to invoice for the requested services based on the correct invoice filing deadlines.</w:t>
      </w:r>
      <w:r>
        <w:rPr>
          <w:rStyle w:val="FootnoteReference"/>
          <w:sz w:val="22"/>
          <w:szCs w:val="22"/>
          <w:lang w:val="en"/>
        </w:rPr>
        <w:footnoteReference w:id="10"/>
      </w:r>
      <w:r w:rsidRPr="0039427F">
        <w:rPr>
          <w:lang w:val="en"/>
        </w:rPr>
        <w:t xml:space="preserve">  Without a waiver, they would not be able to submit invoices and will not be able to receive their available funding for these funding requests.  Appendix B lists the consortium applicants and service providers whose correct invoice filing deadlines have already lapsed but who received an incorrect future invoice deadline on their </w:t>
      </w:r>
      <w:r w:rsidRPr="0039427F">
        <w:rPr>
          <w:lang w:val="en"/>
        </w:rPr>
        <w:t>FCLs</w:t>
      </w:r>
      <w:r w:rsidRPr="0039427F">
        <w:rPr>
          <w:lang w:val="en"/>
        </w:rPr>
        <w:t xml:space="preserve"> and have already received disbursements from USAC.</w:t>
      </w:r>
      <w:r>
        <w:rPr>
          <w:rStyle w:val="FootnoteReference"/>
          <w:sz w:val="22"/>
          <w:szCs w:val="22"/>
          <w:lang w:val="en"/>
        </w:rPr>
        <w:footnoteReference w:id="11"/>
      </w:r>
      <w:r w:rsidRPr="0039427F">
        <w:rPr>
          <w:lang w:val="en"/>
        </w:rPr>
        <w:t xml:space="preserve">  Without a waiver, these consortium applicants and service providers would be required to return funding disbursed for invoices submitted after the correct invoice filing deadline.  </w:t>
      </w:r>
      <w:bookmarkStart w:id="5" w:name="_Hlk31639226"/>
    </w:p>
    <w:p w:rsidR="00002F36" w:rsidRPr="00D14457" w:rsidP="007C79B0" w14:paraId="0F5FF685" w14:textId="4478FD9A">
      <w:pPr>
        <w:pStyle w:val="ParaNum"/>
        <w:rPr>
          <w:rStyle w:val="StyleNumberedparagraphs11ptChar"/>
        </w:rPr>
      </w:pPr>
      <w:r w:rsidRPr="00D14457">
        <w:rPr>
          <w:rStyle w:val="StyleNumberedparagraphs11ptChar"/>
          <w:i/>
          <w:iCs/>
          <w:szCs w:val="22"/>
        </w:rPr>
        <w:t>Late funding commitments.</w:t>
      </w:r>
      <w:r w:rsidRPr="00D14457">
        <w:rPr>
          <w:rStyle w:val="StyleNumberedparagraphs11ptChar"/>
          <w:szCs w:val="22"/>
        </w:rPr>
        <w:t xml:space="preserve">  </w:t>
      </w:r>
      <w:bookmarkEnd w:id="5"/>
      <w:r w:rsidRPr="00D14457">
        <w:rPr>
          <w:rStyle w:val="StyleNumberedparagraphs11ptChar"/>
          <w:szCs w:val="22"/>
        </w:rPr>
        <w:t>Other applicants submitted FCC Form 462 applications for Healthcare Connect Fund Program support to USAC during the filing window period for FY 2018 (i.e., February 1, 2018 through June 29, 2018) and requested partial year funding commitments with services ending between July 2018 and June 2019.</w:t>
      </w:r>
      <w:r>
        <w:rPr>
          <w:rStyle w:val="FootnoteReference"/>
          <w:sz w:val="22"/>
          <w:szCs w:val="22"/>
        </w:rPr>
        <w:footnoteReference w:id="12"/>
      </w:r>
      <w:r w:rsidRPr="00D14457">
        <w:rPr>
          <w:rStyle w:val="StyleNumberedparagraphs11ptChar"/>
          <w:szCs w:val="22"/>
        </w:rPr>
        <w:t xml:space="preserve">  USAC began to issue </w:t>
      </w:r>
      <w:r w:rsidRPr="00D14457">
        <w:rPr>
          <w:rStyle w:val="StyleNumberedparagraphs11ptChar"/>
          <w:szCs w:val="22"/>
        </w:rPr>
        <w:t>FCLs</w:t>
      </w:r>
      <w:r w:rsidRPr="00D14457">
        <w:rPr>
          <w:rStyle w:val="StyleNumberedparagraphs11ptChar"/>
          <w:szCs w:val="22"/>
        </w:rPr>
        <w:t xml:space="preserve"> on a rolling basis in November 2018, after reviewing an unprecedented number of funding applications.</w:t>
      </w:r>
      <w:r>
        <w:rPr>
          <w:rStyle w:val="FootnoteReference"/>
          <w:sz w:val="22"/>
          <w:szCs w:val="22"/>
        </w:rPr>
        <w:footnoteReference w:id="13"/>
      </w:r>
      <w:r w:rsidRPr="00D14457">
        <w:rPr>
          <w:rStyle w:val="StyleNumberedparagraphs11ptChar"/>
          <w:szCs w:val="22"/>
        </w:rPr>
        <w:t xml:space="preserve">  By the time USAC issued these </w:t>
      </w:r>
      <w:r w:rsidRPr="00D14457">
        <w:rPr>
          <w:rStyle w:val="StyleNumberedparagraphs11ptChar"/>
          <w:szCs w:val="22"/>
        </w:rPr>
        <w:t>FCLs</w:t>
      </w:r>
      <w:r w:rsidRPr="00D14457">
        <w:rPr>
          <w:rStyle w:val="StyleNumberedparagraphs11ptChar"/>
          <w:szCs w:val="22"/>
        </w:rPr>
        <w:t xml:space="preserve">, however, some of the applicants’ invoice filing deadlines had already passed, while others had invoice deadlines that would lapse within six months of receipt of their </w:t>
      </w:r>
      <w:r w:rsidRPr="00D14457">
        <w:rPr>
          <w:rStyle w:val="StyleNumberedparagraphs11ptChar"/>
          <w:szCs w:val="22"/>
        </w:rPr>
        <w:t>FCL</w:t>
      </w:r>
      <w:r w:rsidRPr="00D14457">
        <w:rPr>
          <w:rStyle w:val="StyleNumberedparagraphs11ptChar"/>
          <w:szCs w:val="22"/>
        </w:rPr>
        <w:t xml:space="preserve">.  Consequently, the applicants listed in Appendix C were precluded from completing and submitting their FY 2018 invoicing forms to USAC or did not have </w:t>
      </w:r>
      <w:r w:rsidRPr="00D14457">
        <w:rPr>
          <w:rStyle w:val="StyleNumberedparagraphs11ptChar"/>
          <w:szCs w:val="22"/>
        </w:rPr>
        <w:t>sufficient</w:t>
      </w:r>
      <w:r w:rsidRPr="00D14457">
        <w:rPr>
          <w:rStyle w:val="StyleNumberedparagraphs11ptChar"/>
          <w:szCs w:val="22"/>
        </w:rPr>
        <w:t xml:space="preserve"> time to do so.</w:t>
      </w:r>
    </w:p>
    <w:p w:rsidR="00002F36" w:rsidRPr="0039427F" w:rsidP="00D14457" w14:paraId="6F8112BF" w14:textId="77777777">
      <w:pPr>
        <w:pStyle w:val="Heading1"/>
        <w:rPr>
          <w:rStyle w:val="StyleNumberedparagraphs11ptChar"/>
          <w:rFonts w:ascii="Times New Roman" w:hAnsi="Times New Roman"/>
          <w:iCs/>
          <w:szCs w:val="22"/>
        </w:rPr>
      </w:pPr>
      <w:r w:rsidRPr="0039427F">
        <w:rPr>
          <w:rStyle w:val="StyleNumberedparagraphs11ptChar"/>
          <w:rFonts w:ascii="Times New Roman" w:hAnsi="Times New Roman"/>
          <w:szCs w:val="22"/>
        </w:rPr>
        <w:t>Discussion</w:t>
      </w:r>
      <w:r w:rsidRPr="0039427F">
        <w:rPr>
          <w:rStyle w:val="StyleNumberedparagraphs11ptChar"/>
          <w:rFonts w:ascii="Times New Roman" w:hAnsi="Times New Roman"/>
          <w:iCs/>
          <w:szCs w:val="22"/>
        </w:rPr>
        <w:t xml:space="preserve"> </w:t>
      </w:r>
    </w:p>
    <w:p w:rsidR="00002F36" w:rsidRPr="0039427F" w:rsidP="007C79B0" w14:paraId="45B91FB3" w14:textId="77777777">
      <w:pPr>
        <w:pStyle w:val="ParaNum"/>
        <w:rPr>
          <w:rStyle w:val="StyleNumberedparagraphs11ptChar"/>
          <w:szCs w:val="22"/>
        </w:rPr>
      </w:pPr>
      <w:r w:rsidRPr="0039427F">
        <w:rPr>
          <w:rStyle w:val="StyleNumberedparagraphs11ptChar"/>
          <w:szCs w:val="22"/>
        </w:rPr>
        <w:t xml:space="preserve">We waive the invoice filing deadline set forth in section 54.645(b) of the Commission’s rules for the applicants listed in Appendices A and B because they received an incorrect invoice filing deadline in their </w:t>
      </w:r>
      <w:r w:rsidRPr="0039427F">
        <w:rPr>
          <w:rStyle w:val="StyleNumberedparagraphs11ptChar"/>
          <w:szCs w:val="22"/>
        </w:rPr>
        <w:t>FCLs</w:t>
      </w:r>
      <w:r w:rsidRPr="0039427F">
        <w:rPr>
          <w:rStyle w:val="StyleNumberedparagraphs11ptChar"/>
          <w:szCs w:val="22"/>
        </w:rPr>
        <w:t xml:space="preserve"> from USAC and for the applicants listed in Appendix C because they did not receive their </w:t>
      </w:r>
      <w:r w:rsidRPr="0039427F">
        <w:rPr>
          <w:rStyle w:val="StyleNumberedparagraphs11ptChar"/>
          <w:szCs w:val="22"/>
        </w:rPr>
        <w:t>FCLs</w:t>
      </w:r>
      <w:r w:rsidRPr="0039427F">
        <w:rPr>
          <w:rStyle w:val="StyleNumberedparagraphs11ptChar"/>
          <w:szCs w:val="22"/>
        </w:rPr>
        <w:t xml:space="preserve"> with sufficient time to submit invoices before the invoice deadline.  We direct USAC to set a new invoice filing deadline of 180 days from the release of this Order for the applicants and service providers listed in Appendices A and C and to conduct outreach as described in this Order. </w:t>
      </w:r>
    </w:p>
    <w:p w:rsidR="007C79B0" w:rsidP="007C79B0" w14:paraId="653200DC" w14:textId="77777777">
      <w:pPr>
        <w:pStyle w:val="ParaNum"/>
        <w:rPr>
          <w:rStyle w:val="StyleNumberedparagraphs11ptChar"/>
          <w:szCs w:val="22"/>
        </w:rPr>
      </w:pPr>
      <w:r w:rsidRPr="0039427F">
        <w:t>Generally, the Commission’s rules may be waived for good cause shown.</w:t>
      </w:r>
      <w:r>
        <w:rPr>
          <w:rStyle w:val="FootnoteReference"/>
          <w:sz w:val="22"/>
          <w:szCs w:val="22"/>
        </w:rPr>
        <w:footnoteReference w:id="14"/>
      </w:r>
      <w:r w:rsidRPr="0039427F">
        <w:t xml:space="preserve">  The Commission may exercise its discretion to waive a rule where the particular facts make strict compliance inconsistent with the public interest.</w:t>
      </w:r>
      <w:r>
        <w:rPr>
          <w:rStyle w:val="FootnoteReference"/>
          <w:sz w:val="22"/>
          <w:szCs w:val="22"/>
        </w:rPr>
        <w:footnoteReference w:id="15"/>
      </w:r>
      <w:r w:rsidRPr="0039427F">
        <w:t xml:space="preserve">  In addition, the Commission may take into account considerations of hardship, equity, or more effective implementation of overall policy on an individual basis.</w:t>
      </w:r>
      <w:r>
        <w:rPr>
          <w:rStyle w:val="FootnoteReference"/>
          <w:sz w:val="22"/>
          <w:szCs w:val="22"/>
        </w:rPr>
        <w:footnoteReference w:id="16"/>
      </w:r>
      <w:r>
        <w:t xml:space="preserve">  </w:t>
      </w:r>
      <w:r w:rsidRPr="0039427F">
        <w:t>Waiver of the Commission’s rules is appropriate only if both (1) special circumstances warrant a deviation from the general rule, and (2) such deviation will serve the public interest.</w:t>
      </w:r>
      <w:r>
        <w:rPr>
          <w:rStyle w:val="FootnoteReference"/>
          <w:sz w:val="22"/>
          <w:szCs w:val="22"/>
        </w:rPr>
        <w:footnoteReference w:id="17"/>
      </w:r>
      <w:r w:rsidRPr="0039427F">
        <w:t xml:space="preserve">  </w:t>
      </w:r>
    </w:p>
    <w:p w:rsidR="00002F36" w:rsidRPr="007C79B0" w:rsidP="007C79B0" w14:paraId="6647F5BC" w14:textId="183C87CA">
      <w:pPr>
        <w:pStyle w:val="ParaNum"/>
        <w:rPr>
          <w:rStyle w:val="documentbody1"/>
          <w:rFonts w:ascii="Times New Roman" w:hAnsi="Times New Roman"/>
          <w:sz w:val="22"/>
          <w:szCs w:val="22"/>
        </w:rPr>
      </w:pPr>
      <w:r w:rsidRPr="007C79B0">
        <w:rPr>
          <w:rStyle w:val="StyleNumberedparagraphs11ptChar"/>
          <w:szCs w:val="22"/>
        </w:rPr>
        <w:t>We have previously granted waivers of the invoice filing deadline where</w:t>
      </w:r>
      <w:r w:rsidRPr="007C79B0">
        <w:t xml:space="preserve"> technical issues </w:t>
      </w:r>
      <w:r w:rsidRPr="007C79B0">
        <w:rPr>
          <w:rStyle w:val="StyleNumberedparagraphs11ptChar"/>
          <w:szCs w:val="22"/>
        </w:rPr>
        <w:t>beyond the applicants’ or service providers’ control prevented them from meeting the invoice filing deadline.</w:t>
      </w:r>
      <w:r>
        <w:rPr>
          <w:rStyle w:val="FootnoteReference"/>
          <w:sz w:val="22"/>
          <w:szCs w:val="22"/>
        </w:rPr>
        <w:footnoteReference w:id="18"/>
      </w:r>
      <w:r w:rsidRPr="007C79B0">
        <w:rPr>
          <w:rStyle w:val="StyleNumberedparagraphs11ptChar"/>
          <w:szCs w:val="22"/>
        </w:rPr>
        <w:t xml:space="preserve">  We have also granted a waiver of the service implementation and invoicing deadlines in the E-Rate Program where USAC’s IT system calculated the incorrect service delivery and invoice filing deadlines and included the incorrect invoicing deadline on the funding commitment decision letters.</w:t>
      </w:r>
      <w:r>
        <w:rPr>
          <w:rStyle w:val="FootnoteReference"/>
          <w:sz w:val="22"/>
          <w:szCs w:val="22"/>
        </w:rPr>
        <w:footnoteReference w:id="19"/>
      </w:r>
      <w:r w:rsidRPr="007C79B0">
        <w:rPr>
          <w:rStyle w:val="StyleNumberedparagraphs11ptChar"/>
          <w:szCs w:val="22"/>
        </w:rPr>
        <w:t xml:space="preserve">  Consistent with this precedent, we find that the USAC’s listing an incorrect invoice filing deadline due to a system error and USAC’s issuance of </w:t>
      </w:r>
      <w:r w:rsidRPr="007C79B0">
        <w:rPr>
          <w:rStyle w:val="StyleNumberedparagraphs11ptChar"/>
          <w:szCs w:val="22"/>
        </w:rPr>
        <w:t>FCLs</w:t>
      </w:r>
      <w:r w:rsidRPr="007C79B0">
        <w:rPr>
          <w:rStyle w:val="StyleNumberedparagraphs11ptChar"/>
          <w:szCs w:val="22"/>
        </w:rPr>
        <w:t xml:space="preserve"> within six months of the invoice filing deadline amounts to </w:t>
      </w:r>
      <w:r w:rsidRPr="007C79B0">
        <w:rPr>
          <w:rStyle w:val="StyleNumberedparagraphs11ptChar"/>
          <w:szCs w:val="22"/>
        </w:rPr>
        <w:t xml:space="preserve">special circumstances and that the public interest would be served by allowing these applicants to receive disbursements for the </w:t>
      </w:r>
      <w:r w:rsidRPr="007C79B0">
        <w:rPr>
          <w:rStyle w:val="documentbody1"/>
          <w:rFonts w:ascii="Times New Roman" w:hAnsi="Times New Roman"/>
          <w:sz w:val="22"/>
          <w:szCs w:val="22"/>
        </w:rPr>
        <w:t>requested services and equipment when they relied upon incorrect invoice filing deadlines provided to them based on USAC system errors that were beyond their control.</w:t>
      </w:r>
      <w:r>
        <w:rPr>
          <w:rStyle w:val="FootnoteReference"/>
          <w:sz w:val="22"/>
          <w:szCs w:val="22"/>
        </w:rPr>
        <w:footnoteReference w:id="20"/>
      </w:r>
      <w:r w:rsidRPr="007C79B0">
        <w:rPr>
          <w:rStyle w:val="documentbody1"/>
          <w:rFonts w:ascii="Times New Roman" w:hAnsi="Times New Roman"/>
          <w:sz w:val="22"/>
          <w:szCs w:val="22"/>
        </w:rPr>
        <w:t xml:space="preserve">  Moreover, a waiver of the invoice filing deadline will not lead to any undue advantage in funding as these applicants will not receive more funding than allowed under the Rural Health Care Program rules.</w:t>
      </w:r>
      <w:r>
        <w:rPr>
          <w:rStyle w:val="FootnoteReference"/>
          <w:sz w:val="22"/>
          <w:szCs w:val="22"/>
        </w:rPr>
        <w:footnoteReference w:id="21"/>
      </w:r>
      <w:r w:rsidRPr="007C79B0">
        <w:rPr>
          <w:rStyle w:val="documentbody1"/>
          <w:rFonts w:ascii="Times New Roman" w:hAnsi="Times New Roman"/>
          <w:sz w:val="22"/>
          <w:szCs w:val="22"/>
        </w:rPr>
        <w:t xml:space="preserve">  By providing this limited waiver for the funding requests at issue in this Order, we ensure that </w:t>
      </w:r>
      <w:r w:rsidRPr="007C79B0">
        <w:rPr>
          <w:snapToGrid/>
          <w:kern w:val="0"/>
        </w:rPr>
        <w:t>otherwise eligible health care providers receive and are able to retain the funding they need to provide telehealth services to the communities they serve.</w:t>
      </w:r>
    </w:p>
    <w:p w:rsidR="00002F36" w:rsidRPr="0039427F" w:rsidP="007C79B0" w14:paraId="71AB12AC" w14:textId="77777777">
      <w:pPr>
        <w:pStyle w:val="ParaNum"/>
        <w:rPr>
          <w:rStyle w:val="StyleNumberedparagraphs11ptChar"/>
          <w:szCs w:val="22"/>
        </w:rPr>
      </w:pPr>
      <w:r w:rsidRPr="0039427F">
        <w:rPr>
          <w:rStyle w:val="StyleNumberedparagraphs11ptChar"/>
          <w:szCs w:val="22"/>
        </w:rPr>
        <w:t xml:space="preserve">We grant a waiver of the invoice filing deadline to permit the applicants listed in Appendix A, who received an incorrect invoice deadline applicable to a three-year commitment even though their funding commitments were only one year, and the applicants listed in Appendix C, who did not receive their </w:t>
      </w:r>
      <w:r w:rsidRPr="0039427F">
        <w:rPr>
          <w:rStyle w:val="StyleNumberedparagraphs11ptChar"/>
          <w:szCs w:val="22"/>
        </w:rPr>
        <w:t>FCLs</w:t>
      </w:r>
      <w:r w:rsidRPr="0039427F">
        <w:rPr>
          <w:rStyle w:val="StyleNumberedparagraphs11ptChar"/>
          <w:szCs w:val="22"/>
        </w:rPr>
        <w:t xml:space="preserve"> with sufficient time to complete invoicing, to submit invoices and direct USAC to set a new invoice deadline of 180 days after the release of this Order.  A new invoice filing deadline 180 days from the release of this Order </w:t>
      </w:r>
      <w:r w:rsidRPr="0039427F">
        <w:t>will allow the applicants and service providers time to complete and submit their invoicing forms to USAC.</w:t>
      </w:r>
      <w:r>
        <w:rPr>
          <w:rStyle w:val="FootnoteReference"/>
          <w:sz w:val="22"/>
          <w:szCs w:val="22"/>
        </w:rPr>
        <w:footnoteReference w:id="22"/>
      </w:r>
      <w:r w:rsidRPr="0039427F">
        <w:t xml:space="preserve">  </w:t>
      </w:r>
      <w:r w:rsidRPr="0039427F">
        <w:rPr>
          <w:rStyle w:val="StyleNumberedparagraphs11ptChar"/>
          <w:szCs w:val="22"/>
        </w:rPr>
        <w:t xml:space="preserve">To ensure that applicants and service providers are aware of their new invoice filing deadlines, we direct USAC to send them notifications of their new invoice filing deadlines within 14 days of the release of this Order.  </w:t>
      </w:r>
    </w:p>
    <w:p w:rsidR="00002F36" w:rsidRPr="0039427F" w:rsidP="007C79B0" w14:paraId="4AF84778" w14:textId="77777777">
      <w:pPr>
        <w:pStyle w:val="ParaNum"/>
      </w:pPr>
      <w:r w:rsidRPr="0039427F">
        <w:rPr>
          <w:rStyle w:val="StyleNumberedparagraphs11ptChar"/>
          <w:szCs w:val="22"/>
        </w:rPr>
        <w:t>For similar reasons, we also waive the invoice filing deadline for the funding requests identified in Appendix B and allow the applicants and the service providers associated with these funding requests to retain all disbursed funding associated with invoices submitted after the correct invoice filing deadline date.</w:t>
      </w:r>
      <w:r>
        <w:rPr>
          <w:rStyle w:val="FootnoteReference"/>
          <w:sz w:val="22"/>
          <w:szCs w:val="22"/>
        </w:rPr>
        <w:footnoteReference w:id="23"/>
      </w:r>
      <w:r w:rsidRPr="0039427F">
        <w:rPr>
          <w:rStyle w:val="StyleNumberedparagraphs11ptChar"/>
          <w:szCs w:val="22"/>
        </w:rPr>
        <w:t xml:space="preserve">  </w:t>
      </w:r>
      <w:r w:rsidRPr="0039427F">
        <w:t xml:space="preserve">We find that </w:t>
      </w:r>
      <w:r w:rsidRPr="0039427F">
        <w:rPr>
          <w:rStyle w:val="StyleNumberedparagraphs11ptChar"/>
          <w:szCs w:val="22"/>
        </w:rPr>
        <w:t xml:space="preserve">these applicants and service providers submitted their invoices consistent with the invoice filing deadlines provided in their </w:t>
      </w:r>
      <w:r w:rsidRPr="0039427F">
        <w:rPr>
          <w:rStyle w:val="StyleNumberedparagraphs11ptChar"/>
          <w:szCs w:val="22"/>
        </w:rPr>
        <w:t>FCLs</w:t>
      </w:r>
      <w:r w:rsidRPr="0039427F">
        <w:rPr>
          <w:rStyle w:val="StyleNumberedparagraphs11ptChar"/>
          <w:szCs w:val="22"/>
        </w:rPr>
        <w:t xml:space="preserve"> by USAC’s system.</w:t>
      </w:r>
      <w:r>
        <w:rPr>
          <w:rStyle w:val="FootnoteReference"/>
          <w:sz w:val="22"/>
          <w:szCs w:val="22"/>
        </w:rPr>
        <w:footnoteReference w:id="24"/>
      </w:r>
      <w:r w:rsidRPr="0039427F">
        <w:rPr>
          <w:rStyle w:val="StyleNumberedparagraphs11ptChar"/>
          <w:szCs w:val="22"/>
        </w:rPr>
        <w:t xml:space="preserve">  </w:t>
      </w:r>
    </w:p>
    <w:p w:rsidR="00002F36" w:rsidRPr="0039427F" w:rsidP="007C79B0" w14:paraId="31DAB185" w14:textId="77777777">
      <w:pPr>
        <w:pStyle w:val="ParaNum"/>
      </w:pPr>
      <w:r w:rsidRPr="0039427F">
        <w:rPr>
          <w:snapToGrid/>
        </w:rPr>
        <w:t xml:space="preserve">USAC has addressed the system error that caused these consortium applicants to receive an erroneous invoice filing deadline.  Accordingly, we anticipate that consortium applicants requesting upfront payments will be provided the correct invoice filing deadline going forward.  Thus, we limit the waiver and relief granted here only to the funding requests listed in Appendices A, B, and C.  </w:t>
      </w:r>
      <w:r w:rsidRPr="0039427F">
        <w:t>Although we grant a limited waiver of the Commission’s invoice filing deadline, this Order does not alter the obligations of participants in the Rural Health Care Program to comply with the Commission’s rules.</w:t>
      </w:r>
      <w:r>
        <w:rPr>
          <w:rStyle w:val="FootnoteReference"/>
          <w:sz w:val="22"/>
          <w:szCs w:val="22"/>
        </w:rPr>
        <w:footnoteReference w:id="25"/>
      </w:r>
      <w:r w:rsidRPr="0039427F">
        <w:t xml:space="preserve">  </w:t>
      </w:r>
    </w:p>
    <w:p w:rsidR="007C79B0" w:rsidP="007C79B0" w14:paraId="72BBC9BD" w14:textId="77777777">
      <w:pPr>
        <w:pStyle w:val="ParaNum"/>
      </w:pPr>
      <w:r w:rsidRPr="0039427F">
        <w:t>We emphasize that the Commission is committed to guarding against waste, fraud</w:t>
      </w:r>
      <w:r>
        <w:t>,</w:t>
      </w:r>
      <w:r w:rsidRPr="0039427F">
        <w:t xml:space="preserve"> and </w:t>
      </w:r>
      <w:r w:rsidRPr="0039427F">
        <w:t xml:space="preserve">abuse and ensuring that funds disbursed through the Rural Health Care Program are used for appropriate purposes and we find no evidence of waste, fraud or abuse will result from waiving the invoice filing deadline rule.  Although we grant a limited waiver of the Commission’s invoice filing deadline rule, this action does not affect the authority of the Commission or USAC to conduct audits or investigations with respect to the funding requests listed in Appendices A, B, and C to determine compliance with Rural Health Care Program rules and requirements.  Because audits or investigations may provide information showing that a Rural Health Care Program participant failed to comply with the statute or the Commission’s rules, such proceedings can reveal instances in which universal service funds were disbursed improperly, or in a manner inconsistent with the statute or the Commission’s rules.  To the extent that the Commission finds that funds were not used properly, the Commission will require USAC to recover such funds through its normal processes.  The Commission retains the discretion to evaluate the use of funds disbursed through the Rural Health Care Program and to determine on a case-by-case basis whether waste, fraud, or abuse of program funds occurred, or recovery is warranted.  The Commission will continue to aggressively pursue instances of waste, fraud, or abuse under the Commission’s procedures and in cooperation with law enforcement agencies. </w:t>
      </w:r>
    </w:p>
    <w:p w:rsidR="007C79B0" w:rsidP="007C79B0" w14:paraId="6A172BD6" w14:textId="77777777">
      <w:pPr>
        <w:pStyle w:val="Heading1"/>
        <w:rPr>
          <w:rStyle w:val="StyleNumberedparagraphs11ptChar"/>
        </w:rPr>
      </w:pPr>
      <w:r w:rsidRPr="007C79B0">
        <w:rPr>
          <w:rStyle w:val="StyleNumberedparagraphs11ptChar"/>
          <w:rFonts w:ascii="Times New Roman" w:hAnsi="Times New Roman"/>
          <w:szCs w:val="22"/>
        </w:rPr>
        <w:t xml:space="preserve">Ordering </w:t>
      </w:r>
      <w:bookmarkStart w:id="8" w:name="_GoBack"/>
      <w:bookmarkEnd w:id="8"/>
      <w:r w:rsidRPr="007C79B0">
        <w:rPr>
          <w:rStyle w:val="StyleNumberedparagraphs11ptChar"/>
          <w:rFonts w:ascii="Times New Roman" w:hAnsi="Times New Roman"/>
          <w:szCs w:val="22"/>
        </w:rPr>
        <w:t>clauses</w:t>
      </w:r>
    </w:p>
    <w:p w:rsidR="00002F36" w:rsidRPr="007C79B0" w:rsidP="007C79B0" w14:paraId="7C3D83FF" w14:textId="3D225B59">
      <w:pPr>
        <w:pStyle w:val="ParaNum"/>
        <w:rPr>
          <w:rStyle w:val="StyleNumberedparagraphs11ptChar"/>
        </w:rPr>
      </w:pPr>
      <w:r w:rsidRPr="007C79B0">
        <w:rPr>
          <w:rStyle w:val="StyleNumberedparagraphs11ptChar"/>
          <w:szCs w:val="22"/>
        </w:rPr>
        <w:t xml:space="preserve">ACCORDINGLY, IT IS ORDERED, that pursuant to the authority contained in sections 1-4, 254, and 403 of the Communications Act of 1934, as amended, 47 U.S.C. §§ 151-154, 254, and 403, and </w:t>
      </w:r>
      <w:r w:rsidRPr="0039427F">
        <w:t xml:space="preserve">sections 0.91, 0.291, 1.3 and 54.722(a) of the </w:t>
      </w:r>
      <w:r w:rsidRPr="007C79B0">
        <w:rPr>
          <w:rStyle w:val="StyleNumberedparagraphs11ptChar"/>
          <w:szCs w:val="22"/>
        </w:rPr>
        <w:t>Commission’s</w:t>
      </w:r>
      <w:r w:rsidRPr="0039427F">
        <w:t xml:space="preserve"> rules, 47 CFR §§ 0.91, 0.291, 1.3 and 54.722(a), </w:t>
      </w:r>
      <w:r w:rsidRPr="007C79B0">
        <w:rPr>
          <w:rStyle w:val="StyleNumberedparagraphs11ptChar"/>
          <w:szCs w:val="22"/>
        </w:rPr>
        <w:t>that this Order IS ADOPTED.</w:t>
      </w:r>
    </w:p>
    <w:p w:rsidR="00002F36" w:rsidRPr="0039427F" w:rsidP="007C79B0" w14:paraId="5EFDC273" w14:textId="77777777">
      <w:pPr>
        <w:pStyle w:val="ParaNum"/>
      </w:pPr>
      <w:r w:rsidRPr="0039427F">
        <w:rPr>
          <w:rStyle w:val="StyleNumberedparagraphs11ptChar"/>
          <w:szCs w:val="22"/>
        </w:rPr>
        <w:t xml:space="preserve">IT IS FURTHER ORDERED, pursuant to the authority contained in sections 1-4 and 254 of the Communications Act of 1934, as amended, 47 U.S.C. §§ 151-154 and 254, and </w:t>
      </w:r>
      <w:r w:rsidRPr="0039427F">
        <w:t xml:space="preserve">sections 0.91, 0.291, 1.3 and 54.722(a) of the </w:t>
      </w:r>
      <w:r w:rsidRPr="0039427F">
        <w:rPr>
          <w:rStyle w:val="StyleNumberedparagraphs11ptChar"/>
          <w:szCs w:val="22"/>
        </w:rPr>
        <w:t>Commission’s</w:t>
      </w:r>
      <w:r w:rsidRPr="0039427F">
        <w:t xml:space="preserve"> rules, 47 CFR §§ 0.91, 0.291, 1.3 and 54.722(a), </w:t>
      </w:r>
      <w:r w:rsidRPr="0039427F">
        <w:rPr>
          <w:rStyle w:val="StyleNumberedparagraphs11ptChar"/>
          <w:szCs w:val="22"/>
        </w:rPr>
        <w:t>that section 54.645(b) of the Commission’s rules, 47 CFR § 54.645(b), IS WAIVED to the limited extent provided herein.</w:t>
      </w:r>
    </w:p>
    <w:p w:rsidR="00002F36" w:rsidRPr="0039427F" w:rsidP="007C79B0" w14:paraId="48199682" w14:textId="77777777">
      <w:pPr>
        <w:pStyle w:val="ParaNum"/>
        <w:rPr>
          <w:rStyle w:val="StyleNumberedparagraphs11ptChar"/>
          <w:szCs w:val="22"/>
        </w:rPr>
      </w:pPr>
      <w:r w:rsidRPr="0039427F">
        <w:t xml:space="preserve">IT IS FURTHER ORDERED, </w:t>
      </w:r>
      <w:r w:rsidRPr="0039427F">
        <w:rPr>
          <w:rStyle w:val="StyleNumberedparagraphs11ptChar"/>
          <w:szCs w:val="22"/>
        </w:rPr>
        <w:t>pursuant</w:t>
      </w:r>
      <w:r w:rsidRPr="0039427F">
        <w:t xml:space="preserve"> to section 1.103(a) of the Commission’s rules, 47 CFR </w:t>
      </w:r>
      <w:r w:rsidRPr="0039427F">
        <w:rPr>
          <w:rStyle w:val="StyleNumberedparagraphs11ptChar"/>
          <w:szCs w:val="22"/>
        </w:rPr>
        <w:t>§</w:t>
      </w:r>
      <w:r w:rsidRPr="0039427F">
        <w:t xml:space="preserve"> 1.103(a), that this Order SHALL BE EFFECTIVE upon release</w:t>
      </w:r>
      <w:r w:rsidRPr="0039427F">
        <w:rPr>
          <w:rStyle w:val="StyleNumberedparagraphs11ptChar"/>
          <w:szCs w:val="22"/>
        </w:rPr>
        <w:t xml:space="preserve">. </w:t>
      </w:r>
    </w:p>
    <w:p w:rsidR="00002F36" w:rsidRPr="0039427F" w:rsidP="00002F36" w14:paraId="18AFE62D" w14:textId="77777777">
      <w:pPr>
        <w:keepNext/>
        <w:tabs>
          <w:tab w:val="left" w:pos="-720"/>
        </w:tabs>
        <w:suppressAutoHyphens/>
        <w:outlineLvl w:val="0"/>
        <w:rPr>
          <w:szCs w:val="22"/>
        </w:rPr>
      </w:pPr>
    </w:p>
    <w:p w:rsidR="00002F36" w:rsidRPr="0039427F" w:rsidP="00002F36" w14:paraId="2F1E03DF" w14:textId="77777777">
      <w:pPr>
        <w:keepNext/>
        <w:tabs>
          <w:tab w:val="left" w:pos="-720"/>
        </w:tabs>
        <w:suppressAutoHyphens/>
        <w:ind w:left="4320"/>
        <w:outlineLvl w:val="0"/>
        <w:rPr>
          <w:szCs w:val="22"/>
        </w:rPr>
      </w:pPr>
      <w:r w:rsidRPr="0039427F">
        <w:rPr>
          <w:szCs w:val="22"/>
        </w:rPr>
        <w:t>FEDERAL COMMUNICATIONS COMMISSION</w:t>
      </w:r>
    </w:p>
    <w:p w:rsidR="00002F36" w:rsidRPr="0039427F" w:rsidP="00002F36" w14:paraId="2D874C58" w14:textId="77777777">
      <w:pPr>
        <w:keepNext/>
        <w:tabs>
          <w:tab w:val="left" w:pos="-720"/>
        </w:tabs>
        <w:suppressAutoHyphens/>
        <w:ind w:left="4320"/>
        <w:rPr>
          <w:szCs w:val="22"/>
        </w:rPr>
      </w:pPr>
    </w:p>
    <w:p w:rsidR="00002F36" w:rsidRPr="0039427F" w:rsidP="00002F36" w14:paraId="3A8886A3" w14:textId="77777777">
      <w:pPr>
        <w:keepNext/>
        <w:tabs>
          <w:tab w:val="left" w:pos="-720"/>
        </w:tabs>
        <w:suppressAutoHyphens/>
        <w:ind w:left="4320"/>
        <w:rPr>
          <w:szCs w:val="22"/>
        </w:rPr>
      </w:pPr>
    </w:p>
    <w:p w:rsidR="00002F36" w:rsidRPr="0039427F" w:rsidP="00002F36" w14:paraId="22A1FDAC" w14:textId="77777777">
      <w:pPr>
        <w:keepNext/>
        <w:keepLines/>
        <w:ind w:left="4320"/>
        <w:outlineLvl w:val="0"/>
        <w:rPr>
          <w:szCs w:val="22"/>
        </w:rPr>
      </w:pPr>
    </w:p>
    <w:p w:rsidR="00002F36" w:rsidRPr="0039427F" w:rsidP="00002F36" w14:paraId="3B8D7CE3" w14:textId="77777777">
      <w:pPr>
        <w:keepNext/>
        <w:keepLines/>
        <w:ind w:left="3600" w:firstLine="720"/>
        <w:outlineLvl w:val="0"/>
        <w:rPr>
          <w:szCs w:val="22"/>
        </w:rPr>
      </w:pPr>
    </w:p>
    <w:p w:rsidR="00002F36" w:rsidRPr="0039427F" w:rsidP="00002F36" w14:paraId="3DFCDC4B" w14:textId="77777777">
      <w:pPr>
        <w:keepNext/>
        <w:keepLines/>
        <w:ind w:left="3600" w:firstLine="720"/>
        <w:outlineLvl w:val="0"/>
        <w:rPr>
          <w:szCs w:val="22"/>
        </w:rPr>
      </w:pPr>
      <w:r w:rsidRPr="0039427F">
        <w:rPr>
          <w:szCs w:val="22"/>
        </w:rPr>
        <w:t>Ryan B. Palmer</w:t>
      </w:r>
    </w:p>
    <w:p w:rsidR="00002F36" w:rsidRPr="0039427F" w:rsidP="00002F36" w14:paraId="289BFC32" w14:textId="77777777">
      <w:pPr>
        <w:keepNext/>
        <w:keepLines/>
        <w:ind w:left="3600" w:firstLine="720"/>
        <w:outlineLvl w:val="0"/>
        <w:rPr>
          <w:szCs w:val="22"/>
        </w:rPr>
      </w:pPr>
      <w:r w:rsidRPr="0039427F">
        <w:rPr>
          <w:szCs w:val="22"/>
        </w:rPr>
        <w:t>Chief</w:t>
      </w:r>
    </w:p>
    <w:p w:rsidR="00002F36" w:rsidRPr="0039427F" w:rsidP="00002F36" w14:paraId="0326C091" w14:textId="77777777">
      <w:pPr>
        <w:keepNext/>
        <w:keepLines/>
        <w:ind w:left="4320"/>
        <w:outlineLvl w:val="0"/>
        <w:rPr>
          <w:szCs w:val="22"/>
        </w:rPr>
      </w:pPr>
      <w:r w:rsidRPr="0039427F">
        <w:rPr>
          <w:szCs w:val="22"/>
        </w:rPr>
        <w:t>Telecommunications Access Policy Division</w:t>
      </w:r>
    </w:p>
    <w:p w:rsidR="00002F36" w:rsidRPr="0039427F" w:rsidP="00002F36" w14:paraId="00B62936" w14:textId="77777777">
      <w:pPr>
        <w:keepNext/>
        <w:keepLines/>
        <w:ind w:left="4320"/>
        <w:outlineLvl w:val="0"/>
        <w:rPr>
          <w:szCs w:val="22"/>
        </w:rPr>
      </w:pPr>
      <w:r w:rsidRPr="0039427F">
        <w:rPr>
          <w:szCs w:val="22"/>
        </w:rPr>
        <w:t>Wireline Competition Bureau</w:t>
      </w:r>
    </w:p>
    <w:p w:rsidR="00002F36" w:rsidRPr="0039427F" w:rsidP="00002F36" w14:paraId="6757A860" w14:textId="77777777">
      <w:pPr>
        <w:keepNext/>
        <w:keepLines/>
        <w:ind w:left="4320"/>
        <w:outlineLvl w:val="0"/>
        <w:rPr>
          <w:szCs w:val="22"/>
        </w:rPr>
      </w:pPr>
    </w:p>
    <w:p w:rsidR="00002F36" w:rsidP="00002F36" w14:paraId="28E35EB6" w14:textId="77777777">
      <w:pPr>
        <w:keepNext/>
        <w:keepLines/>
        <w:jc w:val="center"/>
        <w:outlineLvl w:val="0"/>
        <w:rPr>
          <w:b/>
          <w:bCs/>
          <w:szCs w:val="22"/>
        </w:rPr>
      </w:pPr>
      <w:r>
        <w:rPr>
          <w:szCs w:val="22"/>
        </w:rPr>
        <w:br w:type="page"/>
      </w:r>
    </w:p>
    <w:p w:rsidR="00002F36" w:rsidP="00002F36" w14:paraId="35B52BCF" w14:textId="77777777">
      <w:pPr>
        <w:jc w:val="center"/>
        <w:rPr>
          <w:b/>
          <w:szCs w:val="22"/>
        </w:rPr>
      </w:pPr>
      <w:r w:rsidRPr="0017754F">
        <w:rPr>
          <w:b/>
          <w:szCs w:val="22"/>
        </w:rPr>
        <w:t xml:space="preserve">Appendix </w:t>
      </w:r>
      <w:r>
        <w:rPr>
          <w:b/>
          <w:szCs w:val="22"/>
        </w:rPr>
        <w:t>A</w:t>
      </w:r>
    </w:p>
    <w:p w:rsidR="00002F36" w:rsidP="00002F36" w14:paraId="025E66D1" w14:textId="77777777">
      <w:pPr>
        <w:keepNext/>
        <w:keepLines/>
        <w:jc w:val="center"/>
        <w:outlineLvl w:val="0"/>
        <w:rPr>
          <w:b/>
        </w:rPr>
      </w:pPr>
      <w:r>
        <w:rPr>
          <w:b/>
        </w:rPr>
        <w:t xml:space="preserve">Incorrect Invoice Deadline Listed on </w:t>
      </w:r>
      <w:r>
        <w:rPr>
          <w:b/>
        </w:rPr>
        <w:t>FCL</w:t>
      </w:r>
    </w:p>
    <w:p w:rsidR="00002F36" w:rsidP="00002F36" w14:paraId="7A9AFF64" w14:textId="77777777">
      <w:pPr>
        <w:ind w:left="2880" w:firstLine="720"/>
      </w:pPr>
      <w:r>
        <w:rPr>
          <w:b/>
        </w:rPr>
        <w:t>Funding Not Disbursed</w:t>
      </w:r>
    </w:p>
    <w:p w:rsidR="00002F36" w:rsidP="00002F36" w14:paraId="2744AAA0" w14:textId="77777777"/>
    <w:tbl>
      <w:tblPr>
        <w:tblStyle w:val="TableGrid"/>
        <w:tblW w:w="10440" w:type="dxa"/>
        <w:tblInd w:w="-545" w:type="dxa"/>
        <w:tblLook w:val="04A0"/>
      </w:tblPr>
      <w:tblGrid>
        <w:gridCol w:w="990"/>
        <w:gridCol w:w="2236"/>
        <w:gridCol w:w="1156"/>
        <w:gridCol w:w="1256"/>
        <w:gridCol w:w="2323"/>
        <w:gridCol w:w="1260"/>
        <w:gridCol w:w="1219"/>
      </w:tblGrid>
      <w:tr w14:paraId="54ADA43F" w14:textId="77777777" w:rsidTr="00002F36">
        <w:tblPrEx>
          <w:tblW w:w="10440" w:type="dxa"/>
          <w:tblInd w:w="-545" w:type="dxa"/>
          <w:tblLook w:val="04A0"/>
        </w:tblPrEx>
        <w:trPr>
          <w:trHeight w:val="414"/>
        </w:trPr>
        <w:tc>
          <w:tcPr>
            <w:tcW w:w="990" w:type="dxa"/>
            <w:vAlign w:val="center"/>
            <w:hideMark/>
          </w:tcPr>
          <w:p w:rsidR="00002F36" w:rsidRPr="00974552" w:rsidP="00002F36" w14:paraId="105279F2" w14:textId="77777777">
            <w:pPr>
              <w:jc w:val="center"/>
              <w:rPr>
                <w:b/>
                <w:bCs/>
                <w:color w:val="000000"/>
                <w:szCs w:val="22"/>
              </w:rPr>
            </w:pPr>
            <w:r w:rsidRPr="00974552">
              <w:rPr>
                <w:b/>
                <w:bCs/>
                <w:color w:val="000000"/>
                <w:szCs w:val="22"/>
              </w:rPr>
              <w:t>HCP #</w:t>
            </w:r>
          </w:p>
        </w:tc>
        <w:tc>
          <w:tcPr>
            <w:tcW w:w="2236" w:type="dxa"/>
            <w:vAlign w:val="center"/>
            <w:hideMark/>
          </w:tcPr>
          <w:p w:rsidR="00002F36" w:rsidRPr="00974552" w:rsidP="00002F36" w14:paraId="471CE6C5" w14:textId="77777777">
            <w:pPr>
              <w:jc w:val="center"/>
              <w:rPr>
                <w:b/>
                <w:bCs/>
                <w:color w:val="000000"/>
                <w:szCs w:val="22"/>
              </w:rPr>
            </w:pPr>
            <w:r w:rsidRPr="00974552">
              <w:rPr>
                <w:b/>
                <w:bCs/>
                <w:color w:val="000000"/>
                <w:szCs w:val="22"/>
              </w:rPr>
              <w:t>HCP Name</w:t>
            </w:r>
          </w:p>
        </w:tc>
        <w:tc>
          <w:tcPr>
            <w:tcW w:w="1156" w:type="dxa"/>
            <w:vAlign w:val="center"/>
          </w:tcPr>
          <w:p w:rsidR="00002F36" w:rsidRPr="00974552" w:rsidP="00002F36" w14:paraId="3ACDF3B3" w14:textId="77777777">
            <w:pPr>
              <w:jc w:val="center"/>
              <w:rPr>
                <w:b/>
                <w:bCs/>
                <w:color w:val="000000"/>
                <w:szCs w:val="22"/>
              </w:rPr>
            </w:pPr>
            <w:r w:rsidRPr="00974552">
              <w:rPr>
                <w:b/>
                <w:bCs/>
                <w:color w:val="000000"/>
                <w:szCs w:val="22"/>
              </w:rPr>
              <w:t>FRN</w:t>
            </w:r>
          </w:p>
        </w:tc>
        <w:tc>
          <w:tcPr>
            <w:tcW w:w="1256" w:type="dxa"/>
            <w:vAlign w:val="center"/>
          </w:tcPr>
          <w:p w:rsidR="00002F36" w:rsidRPr="00974552" w:rsidP="00002F36" w14:paraId="0A0AF598" w14:textId="77777777">
            <w:pPr>
              <w:jc w:val="center"/>
              <w:rPr>
                <w:b/>
                <w:bCs/>
                <w:color w:val="000000"/>
                <w:szCs w:val="22"/>
              </w:rPr>
            </w:pPr>
            <w:r w:rsidRPr="00974552">
              <w:rPr>
                <w:b/>
                <w:bCs/>
                <w:color w:val="000000"/>
                <w:szCs w:val="22"/>
              </w:rPr>
              <w:t>SPIN</w:t>
            </w:r>
          </w:p>
        </w:tc>
        <w:tc>
          <w:tcPr>
            <w:tcW w:w="2323" w:type="dxa"/>
            <w:vAlign w:val="center"/>
          </w:tcPr>
          <w:p w:rsidR="00002F36" w:rsidRPr="00974552" w:rsidP="00002F36" w14:paraId="617C7A58" w14:textId="77777777">
            <w:pPr>
              <w:jc w:val="center"/>
              <w:rPr>
                <w:b/>
                <w:bCs/>
                <w:color w:val="000000"/>
                <w:szCs w:val="22"/>
              </w:rPr>
            </w:pPr>
            <w:r w:rsidRPr="00974552">
              <w:rPr>
                <w:b/>
                <w:bCs/>
                <w:color w:val="000000"/>
                <w:szCs w:val="22"/>
              </w:rPr>
              <w:t>Service Provider Name</w:t>
            </w:r>
          </w:p>
        </w:tc>
        <w:tc>
          <w:tcPr>
            <w:tcW w:w="1260" w:type="dxa"/>
            <w:vAlign w:val="center"/>
            <w:hideMark/>
          </w:tcPr>
          <w:p w:rsidR="00002F36" w:rsidRPr="00974552" w:rsidP="00002F36" w14:paraId="7F6E6FA9" w14:textId="77777777">
            <w:pPr>
              <w:jc w:val="center"/>
              <w:rPr>
                <w:b/>
                <w:bCs/>
                <w:color w:val="000000"/>
                <w:szCs w:val="22"/>
              </w:rPr>
            </w:pPr>
            <w:r w:rsidRPr="00974552">
              <w:rPr>
                <w:b/>
                <w:bCs/>
                <w:color w:val="000000"/>
                <w:szCs w:val="22"/>
              </w:rPr>
              <w:t>Incorrect Invoic</w:t>
            </w:r>
            <w:r>
              <w:rPr>
                <w:b/>
                <w:bCs/>
                <w:color w:val="000000"/>
                <w:szCs w:val="22"/>
              </w:rPr>
              <w:t>ing</w:t>
            </w:r>
            <w:r w:rsidRPr="00974552">
              <w:rPr>
                <w:b/>
                <w:bCs/>
                <w:color w:val="000000"/>
                <w:szCs w:val="22"/>
              </w:rPr>
              <w:t xml:space="preserve"> Deadline</w:t>
            </w:r>
          </w:p>
          <w:p w:rsidR="00002F36" w:rsidRPr="00974552" w:rsidP="00002F36" w14:paraId="4ABEA399" w14:textId="77777777">
            <w:pPr>
              <w:jc w:val="center"/>
              <w:rPr>
                <w:b/>
                <w:bCs/>
                <w:color w:val="000000"/>
                <w:szCs w:val="22"/>
              </w:rPr>
            </w:pPr>
            <w:r w:rsidRPr="00974552">
              <w:rPr>
                <w:b/>
                <w:bCs/>
                <w:color w:val="000000"/>
                <w:szCs w:val="22"/>
              </w:rPr>
              <w:t xml:space="preserve">(on </w:t>
            </w:r>
            <w:r w:rsidRPr="00974552">
              <w:rPr>
                <w:b/>
                <w:bCs/>
                <w:color w:val="000000"/>
                <w:szCs w:val="22"/>
              </w:rPr>
              <w:t>FCL</w:t>
            </w:r>
            <w:r w:rsidRPr="00974552">
              <w:rPr>
                <w:b/>
                <w:bCs/>
                <w:color w:val="000000"/>
                <w:szCs w:val="22"/>
              </w:rPr>
              <w:t>)</w:t>
            </w:r>
          </w:p>
        </w:tc>
        <w:tc>
          <w:tcPr>
            <w:tcW w:w="1219" w:type="dxa"/>
            <w:vAlign w:val="center"/>
            <w:hideMark/>
          </w:tcPr>
          <w:p w:rsidR="00002F36" w:rsidRPr="00974552" w:rsidP="00002F36" w14:paraId="0E971281" w14:textId="77777777">
            <w:pPr>
              <w:jc w:val="center"/>
              <w:rPr>
                <w:b/>
                <w:bCs/>
                <w:color w:val="000000"/>
                <w:szCs w:val="22"/>
              </w:rPr>
            </w:pPr>
            <w:r w:rsidRPr="00974552">
              <w:rPr>
                <w:b/>
                <w:bCs/>
                <w:color w:val="000000"/>
                <w:szCs w:val="22"/>
              </w:rPr>
              <w:t>Correct Invoic</w:t>
            </w:r>
            <w:r>
              <w:rPr>
                <w:b/>
                <w:bCs/>
                <w:color w:val="000000"/>
                <w:szCs w:val="22"/>
              </w:rPr>
              <w:t>ing</w:t>
            </w:r>
            <w:r w:rsidRPr="00974552">
              <w:rPr>
                <w:b/>
                <w:bCs/>
                <w:color w:val="000000"/>
                <w:szCs w:val="22"/>
              </w:rPr>
              <w:t xml:space="preserve"> Deadline</w:t>
            </w:r>
          </w:p>
        </w:tc>
      </w:tr>
      <w:tr w14:paraId="4AA6BED2" w14:textId="77777777" w:rsidTr="00002F36">
        <w:tblPrEx>
          <w:tblW w:w="10440" w:type="dxa"/>
          <w:tblInd w:w="-545" w:type="dxa"/>
          <w:tblLook w:val="04A0"/>
        </w:tblPrEx>
        <w:trPr>
          <w:trHeight w:val="275"/>
        </w:trPr>
        <w:tc>
          <w:tcPr>
            <w:tcW w:w="990" w:type="dxa"/>
            <w:noWrap/>
            <w:vAlign w:val="center"/>
            <w:hideMark/>
          </w:tcPr>
          <w:p w:rsidR="00002F36" w:rsidRPr="00974552" w:rsidP="00002F36" w14:paraId="2482E65F" w14:textId="77777777">
            <w:pPr>
              <w:jc w:val="center"/>
              <w:rPr>
                <w:color w:val="000000"/>
                <w:szCs w:val="22"/>
              </w:rPr>
            </w:pPr>
            <w:r w:rsidRPr="00974552">
              <w:rPr>
                <w:color w:val="000000"/>
                <w:szCs w:val="22"/>
              </w:rPr>
              <w:t>17225</w:t>
            </w:r>
          </w:p>
        </w:tc>
        <w:tc>
          <w:tcPr>
            <w:tcW w:w="2236" w:type="dxa"/>
            <w:vAlign w:val="center"/>
            <w:hideMark/>
          </w:tcPr>
          <w:p w:rsidR="00002F36" w:rsidRPr="00974552" w:rsidP="00002F36" w14:paraId="4CCC8A0D" w14:textId="77777777">
            <w:pPr>
              <w:rPr>
                <w:color w:val="000000"/>
                <w:szCs w:val="22"/>
              </w:rPr>
            </w:pPr>
            <w:r w:rsidRPr="00974552">
              <w:rPr>
                <w:color w:val="000000"/>
                <w:szCs w:val="22"/>
              </w:rPr>
              <w:t xml:space="preserve">HealthNet </w:t>
            </w:r>
            <w:r>
              <w:rPr>
                <w:color w:val="000000"/>
                <w:szCs w:val="22"/>
              </w:rPr>
              <w:t>C</w:t>
            </w:r>
            <w:r w:rsidRPr="00974552">
              <w:rPr>
                <w:color w:val="000000"/>
                <w:szCs w:val="22"/>
              </w:rPr>
              <w:t>onnect</w:t>
            </w:r>
          </w:p>
        </w:tc>
        <w:tc>
          <w:tcPr>
            <w:tcW w:w="1156" w:type="dxa"/>
            <w:vAlign w:val="center"/>
          </w:tcPr>
          <w:p w:rsidR="00002F36" w:rsidRPr="00974552" w:rsidP="00002F36" w14:paraId="5DD8EFC2" w14:textId="77777777">
            <w:pPr>
              <w:jc w:val="center"/>
              <w:rPr>
                <w:color w:val="000000"/>
                <w:szCs w:val="22"/>
              </w:rPr>
            </w:pPr>
            <w:r w:rsidRPr="00974552">
              <w:rPr>
                <w:color w:val="000000"/>
                <w:szCs w:val="22"/>
              </w:rPr>
              <w:t>1678783</w:t>
            </w:r>
          </w:p>
        </w:tc>
        <w:tc>
          <w:tcPr>
            <w:tcW w:w="1256" w:type="dxa"/>
            <w:vAlign w:val="center"/>
          </w:tcPr>
          <w:p w:rsidR="00002F36" w:rsidRPr="00974552" w:rsidP="00002F36" w14:paraId="6672D9EA" w14:textId="77777777">
            <w:pPr>
              <w:jc w:val="center"/>
              <w:rPr>
                <w:color w:val="000000"/>
                <w:szCs w:val="22"/>
              </w:rPr>
            </w:pPr>
            <w:r w:rsidRPr="00974552">
              <w:rPr>
                <w:szCs w:val="22"/>
              </w:rPr>
              <w:t>143035006</w:t>
            </w:r>
          </w:p>
        </w:tc>
        <w:tc>
          <w:tcPr>
            <w:tcW w:w="2323" w:type="dxa"/>
            <w:vAlign w:val="center"/>
          </w:tcPr>
          <w:p w:rsidR="00002F36" w:rsidRPr="00974552" w:rsidP="00002F36" w14:paraId="5F1ECA2F" w14:textId="77777777">
            <w:pPr>
              <w:rPr>
                <w:color w:val="000000"/>
                <w:szCs w:val="22"/>
              </w:rPr>
            </w:pPr>
            <w:r w:rsidRPr="00974552">
              <w:rPr>
                <w:szCs w:val="22"/>
              </w:rPr>
              <w:t>Nebraska Link LLC</w:t>
            </w:r>
          </w:p>
        </w:tc>
        <w:tc>
          <w:tcPr>
            <w:tcW w:w="1260" w:type="dxa"/>
            <w:noWrap/>
            <w:vAlign w:val="center"/>
            <w:hideMark/>
          </w:tcPr>
          <w:p w:rsidR="00002F36" w:rsidRPr="00974552" w:rsidP="00002F36" w14:paraId="3B3F67A8" w14:textId="77777777">
            <w:pPr>
              <w:jc w:val="center"/>
              <w:rPr>
                <w:szCs w:val="22"/>
              </w:rPr>
            </w:pPr>
            <w:r w:rsidRPr="00974552">
              <w:rPr>
                <w:szCs w:val="22"/>
              </w:rPr>
              <w:t>12/31/2020</w:t>
            </w:r>
          </w:p>
        </w:tc>
        <w:tc>
          <w:tcPr>
            <w:tcW w:w="1219" w:type="dxa"/>
            <w:noWrap/>
            <w:vAlign w:val="center"/>
            <w:hideMark/>
          </w:tcPr>
          <w:p w:rsidR="00002F36" w:rsidRPr="00974552" w:rsidP="00002F36" w14:paraId="0A78782B" w14:textId="77777777">
            <w:pPr>
              <w:jc w:val="center"/>
              <w:rPr>
                <w:szCs w:val="22"/>
              </w:rPr>
            </w:pPr>
            <w:r w:rsidRPr="00974552">
              <w:rPr>
                <w:szCs w:val="22"/>
              </w:rPr>
              <w:t>12/31/2017</w:t>
            </w:r>
          </w:p>
        </w:tc>
      </w:tr>
      <w:tr w14:paraId="057E6E80" w14:textId="77777777" w:rsidTr="00002F36">
        <w:tblPrEx>
          <w:tblW w:w="10440" w:type="dxa"/>
          <w:tblInd w:w="-545" w:type="dxa"/>
          <w:tblLook w:val="04A0"/>
        </w:tblPrEx>
        <w:trPr>
          <w:trHeight w:val="252"/>
        </w:trPr>
        <w:tc>
          <w:tcPr>
            <w:tcW w:w="990" w:type="dxa"/>
            <w:noWrap/>
            <w:vAlign w:val="center"/>
            <w:hideMark/>
          </w:tcPr>
          <w:p w:rsidR="00002F36" w:rsidRPr="00974552" w:rsidP="00002F36" w14:paraId="79F356C7" w14:textId="77777777">
            <w:pPr>
              <w:jc w:val="center"/>
              <w:rPr>
                <w:color w:val="000000"/>
                <w:szCs w:val="22"/>
              </w:rPr>
            </w:pPr>
            <w:r w:rsidRPr="00974552">
              <w:rPr>
                <w:color w:val="000000"/>
                <w:szCs w:val="22"/>
              </w:rPr>
              <w:t>34237</w:t>
            </w:r>
          </w:p>
        </w:tc>
        <w:tc>
          <w:tcPr>
            <w:tcW w:w="2236" w:type="dxa"/>
            <w:vAlign w:val="center"/>
            <w:hideMark/>
          </w:tcPr>
          <w:p w:rsidR="00002F36" w:rsidRPr="00974552" w:rsidP="00002F36" w14:paraId="0754FDFE" w14:textId="77777777">
            <w:pPr>
              <w:rPr>
                <w:color w:val="000000"/>
                <w:szCs w:val="22"/>
              </w:rPr>
            </w:pPr>
            <w:r w:rsidRPr="00974552">
              <w:rPr>
                <w:color w:val="000000"/>
                <w:szCs w:val="22"/>
              </w:rPr>
              <w:t>Eastern Kansas Health Network</w:t>
            </w:r>
          </w:p>
        </w:tc>
        <w:tc>
          <w:tcPr>
            <w:tcW w:w="1156" w:type="dxa"/>
            <w:vAlign w:val="center"/>
          </w:tcPr>
          <w:p w:rsidR="00002F36" w:rsidRPr="00974552" w:rsidP="00002F36" w14:paraId="62A0A9C0" w14:textId="77777777">
            <w:pPr>
              <w:jc w:val="center"/>
              <w:rPr>
                <w:color w:val="000000"/>
                <w:szCs w:val="22"/>
              </w:rPr>
            </w:pPr>
            <w:r w:rsidRPr="00974552">
              <w:rPr>
                <w:color w:val="000000"/>
                <w:szCs w:val="22"/>
              </w:rPr>
              <w:t>1687369</w:t>
            </w:r>
          </w:p>
        </w:tc>
        <w:tc>
          <w:tcPr>
            <w:tcW w:w="1256" w:type="dxa"/>
            <w:vAlign w:val="center"/>
          </w:tcPr>
          <w:p w:rsidR="00002F36" w:rsidRPr="00974552" w:rsidP="00002F36" w14:paraId="489D1898" w14:textId="77777777">
            <w:pPr>
              <w:jc w:val="center"/>
              <w:rPr>
                <w:color w:val="000000"/>
                <w:szCs w:val="22"/>
              </w:rPr>
            </w:pPr>
            <w:r w:rsidRPr="00974552">
              <w:rPr>
                <w:szCs w:val="22"/>
              </w:rPr>
              <w:t>143014302</w:t>
            </w:r>
          </w:p>
        </w:tc>
        <w:tc>
          <w:tcPr>
            <w:tcW w:w="2323" w:type="dxa"/>
            <w:vAlign w:val="center"/>
          </w:tcPr>
          <w:p w:rsidR="00002F36" w:rsidRPr="00974552" w:rsidP="00002F36" w14:paraId="4DC563FF" w14:textId="77777777">
            <w:pPr>
              <w:rPr>
                <w:color w:val="000000"/>
                <w:szCs w:val="22"/>
              </w:rPr>
            </w:pPr>
            <w:r w:rsidRPr="00974552">
              <w:rPr>
                <w:szCs w:val="22"/>
              </w:rPr>
              <w:t>Paragon Development Systems Inc.</w:t>
            </w:r>
          </w:p>
        </w:tc>
        <w:tc>
          <w:tcPr>
            <w:tcW w:w="1260" w:type="dxa"/>
            <w:noWrap/>
            <w:vAlign w:val="center"/>
            <w:hideMark/>
          </w:tcPr>
          <w:p w:rsidR="00002F36" w:rsidRPr="00974552" w:rsidP="00002F36" w14:paraId="289A133E" w14:textId="77777777">
            <w:pPr>
              <w:jc w:val="center"/>
              <w:rPr>
                <w:szCs w:val="22"/>
              </w:rPr>
            </w:pPr>
            <w:r w:rsidRPr="00974552">
              <w:rPr>
                <w:szCs w:val="22"/>
              </w:rPr>
              <w:t>12/31/2020</w:t>
            </w:r>
          </w:p>
        </w:tc>
        <w:tc>
          <w:tcPr>
            <w:tcW w:w="1219" w:type="dxa"/>
            <w:noWrap/>
            <w:vAlign w:val="center"/>
            <w:hideMark/>
          </w:tcPr>
          <w:p w:rsidR="00002F36" w:rsidRPr="00974552" w:rsidP="00002F36" w14:paraId="39E0F0B0" w14:textId="77777777">
            <w:pPr>
              <w:jc w:val="center"/>
              <w:rPr>
                <w:szCs w:val="22"/>
              </w:rPr>
            </w:pPr>
            <w:r w:rsidRPr="00974552">
              <w:rPr>
                <w:szCs w:val="22"/>
              </w:rPr>
              <w:t>12/31/2017</w:t>
            </w:r>
          </w:p>
        </w:tc>
      </w:tr>
      <w:tr w14:paraId="70779735" w14:textId="77777777" w:rsidTr="00002F36">
        <w:tblPrEx>
          <w:tblW w:w="10440" w:type="dxa"/>
          <w:tblInd w:w="-545" w:type="dxa"/>
          <w:tblLook w:val="04A0"/>
        </w:tblPrEx>
        <w:trPr>
          <w:trHeight w:val="252"/>
        </w:trPr>
        <w:tc>
          <w:tcPr>
            <w:tcW w:w="990" w:type="dxa"/>
            <w:noWrap/>
            <w:vAlign w:val="center"/>
            <w:hideMark/>
          </w:tcPr>
          <w:p w:rsidR="00002F36" w:rsidRPr="00974552" w:rsidP="00002F36" w14:paraId="5E61E0D1" w14:textId="77777777">
            <w:pPr>
              <w:jc w:val="center"/>
              <w:rPr>
                <w:color w:val="000000"/>
                <w:szCs w:val="22"/>
              </w:rPr>
            </w:pPr>
            <w:r w:rsidRPr="00974552">
              <w:rPr>
                <w:color w:val="000000"/>
                <w:szCs w:val="22"/>
              </w:rPr>
              <w:t>17212</w:t>
            </w:r>
          </w:p>
        </w:tc>
        <w:tc>
          <w:tcPr>
            <w:tcW w:w="2236" w:type="dxa"/>
            <w:vAlign w:val="center"/>
            <w:hideMark/>
          </w:tcPr>
          <w:p w:rsidR="00002F36" w:rsidRPr="00974552" w:rsidP="00002F36" w14:paraId="6BFA943B" w14:textId="77777777">
            <w:pPr>
              <w:rPr>
                <w:color w:val="000000"/>
                <w:szCs w:val="22"/>
              </w:rPr>
            </w:pPr>
            <w:r w:rsidRPr="00974552">
              <w:rPr>
                <w:color w:val="000000"/>
                <w:szCs w:val="22"/>
              </w:rPr>
              <w:t>Colorado Telehealth Network</w:t>
            </w:r>
          </w:p>
        </w:tc>
        <w:tc>
          <w:tcPr>
            <w:tcW w:w="1156" w:type="dxa"/>
            <w:vAlign w:val="center"/>
          </w:tcPr>
          <w:p w:rsidR="00002F36" w:rsidRPr="00974552" w:rsidP="00002F36" w14:paraId="07158144" w14:textId="77777777">
            <w:pPr>
              <w:jc w:val="center"/>
              <w:rPr>
                <w:color w:val="000000"/>
                <w:szCs w:val="22"/>
              </w:rPr>
            </w:pPr>
            <w:r w:rsidRPr="00974552">
              <w:rPr>
                <w:color w:val="000000"/>
                <w:szCs w:val="22"/>
              </w:rPr>
              <w:t>1688519</w:t>
            </w:r>
          </w:p>
        </w:tc>
        <w:tc>
          <w:tcPr>
            <w:tcW w:w="1256" w:type="dxa"/>
            <w:vAlign w:val="center"/>
          </w:tcPr>
          <w:p w:rsidR="00002F36" w:rsidRPr="00974552" w:rsidP="00002F36" w14:paraId="5F0CBB7C" w14:textId="77777777">
            <w:pPr>
              <w:jc w:val="center"/>
              <w:rPr>
                <w:color w:val="000000"/>
                <w:szCs w:val="22"/>
              </w:rPr>
            </w:pPr>
            <w:r w:rsidRPr="00974552">
              <w:rPr>
                <w:szCs w:val="22"/>
              </w:rPr>
              <w:t>143033565</w:t>
            </w:r>
          </w:p>
        </w:tc>
        <w:tc>
          <w:tcPr>
            <w:tcW w:w="2323" w:type="dxa"/>
            <w:vAlign w:val="center"/>
          </w:tcPr>
          <w:p w:rsidR="00002F36" w:rsidRPr="00974552" w:rsidP="00002F36" w14:paraId="06815D37" w14:textId="77777777">
            <w:pPr>
              <w:rPr>
                <w:color w:val="000000"/>
                <w:szCs w:val="22"/>
              </w:rPr>
            </w:pPr>
            <w:r w:rsidRPr="00974552">
              <w:rPr>
                <w:szCs w:val="22"/>
              </w:rPr>
              <w:t>EDI, Ltd</w:t>
            </w:r>
          </w:p>
        </w:tc>
        <w:tc>
          <w:tcPr>
            <w:tcW w:w="1260" w:type="dxa"/>
            <w:noWrap/>
            <w:vAlign w:val="center"/>
            <w:hideMark/>
          </w:tcPr>
          <w:p w:rsidR="00002F36" w:rsidRPr="00974552" w:rsidP="00002F36" w14:paraId="2BE1C04D" w14:textId="77777777">
            <w:pPr>
              <w:jc w:val="center"/>
              <w:rPr>
                <w:szCs w:val="22"/>
              </w:rPr>
            </w:pPr>
            <w:r w:rsidRPr="00974552">
              <w:rPr>
                <w:szCs w:val="22"/>
              </w:rPr>
              <w:t>12/31/2020</w:t>
            </w:r>
          </w:p>
        </w:tc>
        <w:tc>
          <w:tcPr>
            <w:tcW w:w="1219" w:type="dxa"/>
            <w:noWrap/>
            <w:vAlign w:val="center"/>
            <w:hideMark/>
          </w:tcPr>
          <w:p w:rsidR="00002F36" w:rsidRPr="00974552" w:rsidP="00002F36" w14:paraId="0E9B2217" w14:textId="77777777">
            <w:pPr>
              <w:jc w:val="center"/>
              <w:rPr>
                <w:szCs w:val="22"/>
              </w:rPr>
            </w:pPr>
            <w:r w:rsidRPr="00974552">
              <w:rPr>
                <w:szCs w:val="22"/>
              </w:rPr>
              <w:t>12/31/2017</w:t>
            </w:r>
          </w:p>
        </w:tc>
      </w:tr>
      <w:tr w14:paraId="607F528F" w14:textId="77777777" w:rsidTr="00002F36">
        <w:tblPrEx>
          <w:tblW w:w="10440" w:type="dxa"/>
          <w:tblInd w:w="-545" w:type="dxa"/>
          <w:tblLook w:val="04A0"/>
        </w:tblPrEx>
        <w:trPr>
          <w:trHeight w:val="275"/>
        </w:trPr>
        <w:tc>
          <w:tcPr>
            <w:tcW w:w="990" w:type="dxa"/>
            <w:noWrap/>
            <w:vAlign w:val="center"/>
            <w:hideMark/>
          </w:tcPr>
          <w:p w:rsidR="00002F36" w:rsidRPr="00974552" w:rsidP="00002F36" w14:paraId="36F0B7B4" w14:textId="77777777">
            <w:pPr>
              <w:jc w:val="center"/>
              <w:rPr>
                <w:color w:val="000000"/>
                <w:szCs w:val="22"/>
              </w:rPr>
            </w:pPr>
            <w:r w:rsidRPr="00974552">
              <w:rPr>
                <w:color w:val="000000"/>
                <w:szCs w:val="22"/>
              </w:rPr>
              <w:t>17225</w:t>
            </w:r>
          </w:p>
        </w:tc>
        <w:tc>
          <w:tcPr>
            <w:tcW w:w="2236" w:type="dxa"/>
            <w:vAlign w:val="center"/>
            <w:hideMark/>
          </w:tcPr>
          <w:p w:rsidR="00002F36" w:rsidRPr="00974552" w:rsidP="00002F36" w14:paraId="4BC43A26" w14:textId="77777777">
            <w:pPr>
              <w:rPr>
                <w:color w:val="000000"/>
                <w:szCs w:val="22"/>
              </w:rPr>
            </w:pPr>
            <w:r w:rsidRPr="00974552">
              <w:rPr>
                <w:color w:val="000000"/>
                <w:szCs w:val="22"/>
              </w:rPr>
              <w:t xml:space="preserve">HealthNet </w:t>
            </w:r>
            <w:r>
              <w:rPr>
                <w:color w:val="000000"/>
                <w:szCs w:val="22"/>
              </w:rPr>
              <w:t>C</w:t>
            </w:r>
            <w:r w:rsidRPr="00974552">
              <w:rPr>
                <w:color w:val="000000"/>
                <w:szCs w:val="22"/>
              </w:rPr>
              <w:t>onnect</w:t>
            </w:r>
          </w:p>
        </w:tc>
        <w:tc>
          <w:tcPr>
            <w:tcW w:w="1156" w:type="dxa"/>
            <w:vAlign w:val="center"/>
          </w:tcPr>
          <w:p w:rsidR="00002F36" w:rsidRPr="00974552" w:rsidP="00002F36" w14:paraId="41F7A1C4" w14:textId="77777777">
            <w:pPr>
              <w:jc w:val="center"/>
              <w:rPr>
                <w:color w:val="000000"/>
                <w:szCs w:val="22"/>
              </w:rPr>
            </w:pPr>
            <w:r w:rsidRPr="00974552">
              <w:rPr>
                <w:color w:val="000000"/>
                <w:szCs w:val="22"/>
              </w:rPr>
              <w:t>1688833</w:t>
            </w:r>
          </w:p>
        </w:tc>
        <w:tc>
          <w:tcPr>
            <w:tcW w:w="1256" w:type="dxa"/>
            <w:vAlign w:val="center"/>
          </w:tcPr>
          <w:p w:rsidR="00002F36" w:rsidRPr="00974552" w:rsidP="00002F36" w14:paraId="5405AD80" w14:textId="77777777">
            <w:pPr>
              <w:jc w:val="center"/>
              <w:rPr>
                <w:color w:val="000000"/>
                <w:szCs w:val="22"/>
              </w:rPr>
            </w:pPr>
            <w:r w:rsidRPr="00974552">
              <w:rPr>
                <w:szCs w:val="22"/>
              </w:rPr>
              <w:t>143003005</w:t>
            </w:r>
          </w:p>
        </w:tc>
        <w:tc>
          <w:tcPr>
            <w:tcW w:w="2323" w:type="dxa"/>
            <w:vAlign w:val="center"/>
          </w:tcPr>
          <w:p w:rsidR="00002F36" w:rsidRPr="00974552" w:rsidP="00002F36" w14:paraId="78DDE468" w14:textId="77777777">
            <w:pPr>
              <w:rPr>
                <w:color w:val="000000"/>
                <w:szCs w:val="22"/>
              </w:rPr>
            </w:pPr>
            <w:r w:rsidRPr="00974552">
              <w:rPr>
                <w:szCs w:val="22"/>
              </w:rPr>
              <w:t>State of Iowa, Iowa Telecommunication &amp; Technology Commissio</w:t>
            </w:r>
            <w:r>
              <w:rPr>
                <w:szCs w:val="22"/>
              </w:rPr>
              <w:t>n</w:t>
            </w:r>
          </w:p>
        </w:tc>
        <w:tc>
          <w:tcPr>
            <w:tcW w:w="1260" w:type="dxa"/>
            <w:noWrap/>
            <w:vAlign w:val="center"/>
            <w:hideMark/>
          </w:tcPr>
          <w:p w:rsidR="00002F36" w:rsidRPr="00974552" w:rsidP="00002F36" w14:paraId="739072F9" w14:textId="77777777">
            <w:pPr>
              <w:jc w:val="center"/>
              <w:rPr>
                <w:szCs w:val="22"/>
              </w:rPr>
            </w:pPr>
            <w:r w:rsidRPr="00974552">
              <w:rPr>
                <w:szCs w:val="22"/>
              </w:rPr>
              <w:t>12/31/2020</w:t>
            </w:r>
          </w:p>
        </w:tc>
        <w:tc>
          <w:tcPr>
            <w:tcW w:w="1219" w:type="dxa"/>
            <w:noWrap/>
            <w:vAlign w:val="center"/>
            <w:hideMark/>
          </w:tcPr>
          <w:p w:rsidR="00002F36" w:rsidRPr="00974552" w:rsidP="00002F36" w14:paraId="0797AAC7" w14:textId="77777777">
            <w:pPr>
              <w:jc w:val="center"/>
              <w:rPr>
                <w:szCs w:val="22"/>
              </w:rPr>
            </w:pPr>
            <w:r w:rsidRPr="00974552">
              <w:rPr>
                <w:szCs w:val="22"/>
              </w:rPr>
              <w:t>12/31/2017</w:t>
            </w:r>
          </w:p>
        </w:tc>
      </w:tr>
      <w:tr w14:paraId="05636236" w14:textId="77777777" w:rsidTr="00002F36">
        <w:tblPrEx>
          <w:tblW w:w="10440" w:type="dxa"/>
          <w:tblInd w:w="-545" w:type="dxa"/>
          <w:tblLook w:val="04A0"/>
        </w:tblPrEx>
        <w:trPr>
          <w:trHeight w:val="275"/>
        </w:trPr>
        <w:tc>
          <w:tcPr>
            <w:tcW w:w="990" w:type="dxa"/>
            <w:noWrap/>
            <w:vAlign w:val="center"/>
            <w:hideMark/>
          </w:tcPr>
          <w:p w:rsidR="00002F36" w:rsidRPr="00974552" w:rsidP="00002F36" w14:paraId="0F8F0F9E" w14:textId="77777777">
            <w:pPr>
              <w:jc w:val="center"/>
              <w:rPr>
                <w:color w:val="000000"/>
                <w:szCs w:val="22"/>
              </w:rPr>
            </w:pPr>
            <w:r w:rsidRPr="00974552">
              <w:rPr>
                <w:color w:val="000000"/>
                <w:szCs w:val="22"/>
              </w:rPr>
              <w:t>17206</w:t>
            </w:r>
          </w:p>
        </w:tc>
        <w:tc>
          <w:tcPr>
            <w:tcW w:w="2236" w:type="dxa"/>
            <w:vAlign w:val="center"/>
            <w:hideMark/>
          </w:tcPr>
          <w:p w:rsidR="00002F36" w:rsidRPr="00974552" w:rsidP="00002F36" w14:paraId="7E56E7CD" w14:textId="77777777">
            <w:pPr>
              <w:rPr>
                <w:color w:val="000000"/>
                <w:szCs w:val="22"/>
              </w:rPr>
            </w:pPr>
            <w:r w:rsidRPr="00974552">
              <w:rPr>
                <w:color w:val="000000"/>
                <w:szCs w:val="22"/>
              </w:rPr>
              <w:t>UAMS</w:t>
            </w:r>
            <w:r w:rsidRPr="00974552">
              <w:rPr>
                <w:color w:val="000000"/>
                <w:szCs w:val="22"/>
              </w:rPr>
              <w:t xml:space="preserve"> e-Link Network</w:t>
            </w:r>
          </w:p>
        </w:tc>
        <w:tc>
          <w:tcPr>
            <w:tcW w:w="1156" w:type="dxa"/>
            <w:vAlign w:val="center"/>
          </w:tcPr>
          <w:p w:rsidR="00002F36" w:rsidRPr="00974552" w:rsidP="00002F36" w14:paraId="6707A7A5" w14:textId="77777777">
            <w:pPr>
              <w:jc w:val="center"/>
              <w:rPr>
                <w:color w:val="000000"/>
                <w:szCs w:val="22"/>
              </w:rPr>
            </w:pPr>
            <w:r w:rsidRPr="00974552">
              <w:rPr>
                <w:color w:val="000000"/>
                <w:szCs w:val="22"/>
              </w:rPr>
              <w:t>1693148</w:t>
            </w:r>
          </w:p>
        </w:tc>
        <w:tc>
          <w:tcPr>
            <w:tcW w:w="1256" w:type="dxa"/>
            <w:vAlign w:val="center"/>
          </w:tcPr>
          <w:p w:rsidR="00002F36" w:rsidRPr="00974552" w:rsidP="00002F36" w14:paraId="2BB74EAB" w14:textId="77777777">
            <w:pPr>
              <w:jc w:val="center"/>
              <w:rPr>
                <w:color w:val="000000"/>
                <w:szCs w:val="22"/>
              </w:rPr>
            </w:pPr>
            <w:r w:rsidRPr="00974552">
              <w:rPr>
                <w:szCs w:val="22"/>
              </w:rPr>
              <w:t>143022896</w:t>
            </w:r>
          </w:p>
        </w:tc>
        <w:tc>
          <w:tcPr>
            <w:tcW w:w="2323" w:type="dxa"/>
            <w:vAlign w:val="center"/>
          </w:tcPr>
          <w:p w:rsidR="00002F36" w:rsidRPr="00974552" w:rsidP="00002F36" w14:paraId="3251B4EA" w14:textId="77777777">
            <w:pPr>
              <w:rPr>
                <w:color w:val="000000"/>
                <w:szCs w:val="22"/>
              </w:rPr>
            </w:pPr>
            <w:r w:rsidRPr="00974552">
              <w:rPr>
                <w:szCs w:val="22"/>
              </w:rPr>
              <w:t>Brocade Communications Systems, Inc.</w:t>
            </w:r>
          </w:p>
        </w:tc>
        <w:tc>
          <w:tcPr>
            <w:tcW w:w="1260" w:type="dxa"/>
            <w:noWrap/>
            <w:vAlign w:val="center"/>
            <w:hideMark/>
          </w:tcPr>
          <w:p w:rsidR="00002F36" w:rsidRPr="00974552" w:rsidP="00002F36" w14:paraId="039630BB" w14:textId="77777777">
            <w:pPr>
              <w:jc w:val="center"/>
              <w:rPr>
                <w:szCs w:val="22"/>
              </w:rPr>
            </w:pPr>
            <w:r w:rsidRPr="00974552">
              <w:rPr>
                <w:szCs w:val="22"/>
              </w:rPr>
              <w:t>12/31/2020</w:t>
            </w:r>
          </w:p>
        </w:tc>
        <w:tc>
          <w:tcPr>
            <w:tcW w:w="1219" w:type="dxa"/>
            <w:noWrap/>
            <w:vAlign w:val="center"/>
            <w:hideMark/>
          </w:tcPr>
          <w:p w:rsidR="00002F36" w:rsidRPr="00974552" w:rsidP="00002F36" w14:paraId="33D8207E" w14:textId="77777777">
            <w:pPr>
              <w:jc w:val="center"/>
              <w:rPr>
                <w:szCs w:val="22"/>
              </w:rPr>
            </w:pPr>
            <w:r w:rsidRPr="00974552">
              <w:rPr>
                <w:szCs w:val="22"/>
              </w:rPr>
              <w:t>12/31/2017</w:t>
            </w:r>
          </w:p>
        </w:tc>
      </w:tr>
      <w:tr w14:paraId="6357D85F" w14:textId="77777777" w:rsidTr="00002F36">
        <w:tblPrEx>
          <w:tblW w:w="10440" w:type="dxa"/>
          <w:tblInd w:w="-545" w:type="dxa"/>
          <w:tblLook w:val="04A0"/>
        </w:tblPrEx>
        <w:trPr>
          <w:trHeight w:val="275"/>
        </w:trPr>
        <w:tc>
          <w:tcPr>
            <w:tcW w:w="990" w:type="dxa"/>
            <w:noWrap/>
            <w:vAlign w:val="center"/>
            <w:hideMark/>
          </w:tcPr>
          <w:p w:rsidR="00002F36" w:rsidRPr="00974552" w:rsidP="00002F36" w14:paraId="50BB5C53" w14:textId="77777777">
            <w:pPr>
              <w:jc w:val="center"/>
              <w:rPr>
                <w:color w:val="000000"/>
                <w:szCs w:val="22"/>
              </w:rPr>
            </w:pPr>
            <w:r w:rsidRPr="00974552">
              <w:rPr>
                <w:color w:val="000000"/>
                <w:szCs w:val="22"/>
              </w:rPr>
              <w:t>17206</w:t>
            </w:r>
          </w:p>
        </w:tc>
        <w:tc>
          <w:tcPr>
            <w:tcW w:w="2236" w:type="dxa"/>
            <w:vAlign w:val="center"/>
            <w:hideMark/>
          </w:tcPr>
          <w:p w:rsidR="00002F36" w:rsidRPr="00974552" w:rsidP="00002F36" w14:paraId="3ED1CA86" w14:textId="77777777">
            <w:pPr>
              <w:rPr>
                <w:color w:val="000000"/>
                <w:szCs w:val="22"/>
              </w:rPr>
            </w:pPr>
            <w:r w:rsidRPr="00974552">
              <w:rPr>
                <w:color w:val="000000"/>
                <w:szCs w:val="22"/>
              </w:rPr>
              <w:t>UAMS</w:t>
            </w:r>
            <w:r w:rsidRPr="00974552">
              <w:rPr>
                <w:color w:val="000000"/>
                <w:szCs w:val="22"/>
              </w:rPr>
              <w:t xml:space="preserve"> e-Link Network</w:t>
            </w:r>
          </w:p>
        </w:tc>
        <w:tc>
          <w:tcPr>
            <w:tcW w:w="1156" w:type="dxa"/>
            <w:vAlign w:val="center"/>
          </w:tcPr>
          <w:p w:rsidR="00002F36" w:rsidRPr="00974552" w:rsidP="00002F36" w14:paraId="11533F83" w14:textId="77777777">
            <w:pPr>
              <w:jc w:val="center"/>
              <w:rPr>
                <w:color w:val="000000"/>
                <w:szCs w:val="22"/>
              </w:rPr>
            </w:pPr>
            <w:r w:rsidRPr="00974552">
              <w:rPr>
                <w:color w:val="000000"/>
                <w:szCs w:val="22"/>
              </w:rPr>
              <w:t>1694562</w:t>
            </w:r>
          </w:p>
        </w:tc>
        <w:tc>
          <w:tcPr>
            <w:tcW w:w="1256" w:type="dxa"/>
            <w:vAlign w:val="center"/>
          </w:tcPr>
          <w:p w:rsidR="00002F36" w:rsidRPr="00974552" w:rsidP="00002F36" w14:paraId="41B84D58" w14:textId="77777777">
            <w:pPr>
              <w:jc w:val="center"/>
              <w:rPr>
                <w:color w:val="000000"/>
                <w:szCs w:val="22"/>
              </w:rPr>
            </w:pPr>
            <w:r w:rsidRPr="00974552">
              <w:rPr>
                <w:szCs w:val="22"/>
              </w:rPr>
              <w:t>143048970</w:t>
            </w:r>
          </w:p>
        </w:tc>
        <w:tc>
          <w:tcPr>
            <w:tcW w:w="2323" w:type="dxa"/>
            <w:vAlign w:val="center"/>
          </w:tcPr>
          <w:p w:rsidR="00002F36" w:rsidRPr="00974552" w:rsidP="00002F36" w14:paraId="567C111E" w14:textId="77777777">
            <w:pPr>
              <w:rPr>
                <w:color w:val="000000"/>
                <w:szCs w:val="22"/>
              </w:rPr>
            </w:pPr>
            <w:r w:rsidRPr="00974552">
              <w:rPr>
                <w:szCs w:val="22"/>
              </w:rPr>
              <w:t xml:space="preserve">General </w:t>
            </w:r>
            <w:r w:rsidRPr="00974552">
              <w:rPr>
                <w:szCs w:val="22"/>
              </w:rPr>
              <w:t>Datatech</w:t>
            </w:r>
            <w:r w:rsidRPr="00974552">
              <w:rPr>
                <w:szCs w:val="22"/>
              </w:rPr>
              <w:t>, L.P.</w:t>
            </w:r>
          </w:p>
        </w:tc>
        <w:tc>
          <w:tcPr>
            <w:tcW w:w="1260" w:type="dxa"/>
            <w:noWrap/>
            <w:vAlign w:val="center"/>
            <w:hideMark/>
          </w:tcPr>
          <w:p w:rsidR="00002F36" w:rsidRPr="00974552" w:rsidP="00002F36" w14:paraId="70A9982B" w14:textId="77777777">
            <w:pPr>
              <w:jc w:val="center"/>
              <w:rPr>
                <w:szCs w:val="22"/>
              </w:rPr>
            </w:pPr>
            <w:r w:rsidRPr="00974552">
              <w:rPr>
                <w:szCs w:val="22"/>
              </w:rPr>
              <w:t>12/31/2020</w:t>
            </w:r>
          </w:p>
        </w:tc>
        <w:tc>
          <w:tcPr>
            <w:tcW w:w="1219" w:type="dxa"/>
            <w:noWrap/>
            <w:vAlign w:val="center"/>
            <w:hideMark/>
          </w:tcPr>
          <w:p w:rsidR="00002F36" w:rsidRPr="00974552" w:rsidP="00002F36" w14:paraId="353F9585" w14:textId="77777777">
            <w:pPr>
              <w:jc w:val="center"/>
              <w:rPr>
                <w:szCs w:val="22"/>
              </w:rPr>
            </w:pPr>
            <w:r w:rsidRPr="00974552">
              <w:rPr>
                <w:szCs w:val="22"/>
              </w:rPr>
              <w:t>12/31/2017</w:t>
            </w:r>
          </w:p>
        </w:tc>
      </w:tr>
      <w:tr w14:paraId="2AAD13DE" w14:textId="77777777" w:rsidTr="00002F36">
        <w:tblPrEx>
          <w:tblW w:w="10440" w:type="dxa"/>
          <w:tblInd w:w="-545" w:type="dxa"/>
          <w:tblLook w:val="04A0"/>
        </w:tblPrEx>
        <w:trPr>
          <w:trHeight w:val="275"/>
        </w:trPr>
        <w:tc>
          <w:tcPr>
            <w:tcW w:w="990" w:type="dxa"/>
            <w:noWrap/>
            <w:vAlign w:val="center"/>
            <w:hideMark/>
          </w:tcPr>
          <w:p w:rsidR="00002F36" w:rsidRPr="00974552" w:rsidP="00002F36" w14:paraId="3C14922C" w14:textId="77777777">
            <w:pPr>
              <w:jc w:val="center"/>
              <w:rPr>
                <w:color w:val="000000"/>
                <w:szCs w:val="22"/>
              </w:rPr>
            </w:pPr>
            <w:r w:rsidRPr="00974552">
              <w:rPr>
                <w:color w:val="000000"/>
                <w:szCs w:val="22"/>
              </w:rPr>
              <w:t>17223</w:t>
            </w:r>
          </w:p>
        </w:tc>
        <w:tc>
          <w:tcPr>
            <w:tcW w:w="2236" w:type="dxa"/>
            <w:vAlign w:val="center"/>
            <w:hideMark/>
          </w:tcPr>
          <w:p w:rsidR="00002F36" w:rsidRPr="00974552" w:rsidP="00002F36" w14:paraId="7C387DC5" w14:textId="77777777">
            <w:pPr>
              <w:rPr>
                <w:color w:val="000000"/>
                <w:szCs w:val="22"/>
              </w:rPr>
            </w:pPr>
            <w:r w:rsidRPr="00974552">
              <w:rPr>
                <w:color w:val="000000"/>
                <w:szCs w:val="22"/>
              </w:rPr>
              <w:t>Illinois Rural HealthNet</w:t>
            </w:r>
          </w:p>
        </w:tc>
        <w:tc>
          <w:tcPr>
            <w:tcW w:w="1156" w:type="dxa"/>
            <w:vAlign w:val="center"/>
          </w:tcPr>
          <w:p w:rsidR="00002F36" w:rsidRPr="00974552" w:rsidP="00002F36" w14:paraId="1E3DDBF7" w14:textId="77777777">
            <w:pPr>
              <w:jc w:val="center"/>
              <w:rPr>
                <w:color w:val="000000"/>
                <w:szCs w:val="22"/>
              </w:rPr>
            </w:pPr>
            <w:r w:rsidRPr="00974552">
              <w:rPr>
                <w:color w:val="000000"/>
                <w:szCs w:val="22"/>
              </w:rPr>
              <w:t>1697109</w:t>
            </w:r>
          </w:p>
        </w:tc>
        <w:tc>
          <w:tcPr>
            <w:tcW w:w="1256" w:type="dxa"/>
            <w:vAlign w:val="center"/>
          </w:tcPr>
          <w:p w:rsidR="00002F36" w:rsidRPr="00974552" w:rsidP="00002F36" w14:paraId="462C4DB3" w14:textId="77777777">
            <w:pPr>
              <w:jc w:val="center"/>
              <w:rPr>
                <w:color w:val="000000"/>
                <w:szCs w:val="22"/>
              </w:rPr>
            </w:pPr>
            <w:r w:rsidRPr="00974552">
              <w:rPr>
                <w:szCs w:val="22"/>
              </w:rPr>
              <w:t>143027274</w:t>
            </w:r>
          </w:p>
        </w:tc>
        <w:tc>
          <w:tcPr>
            <w:tcW w:w="2323" w:type="dxa"/>
            <w:vAlign w:val="center"/>
          </w:tcPr>
          <w:p w:rsidR="00002F36" w:rsidRPr="00974552" w:rsidP="00002F36" w14:paraId="2CADA3FF" w14:textId="77777777">
            <w:pPr>
              <w:rPr>
                <w:color w:val="000000"/>
                <w:szCs w:val="22"/>
              </w:rPr>
            </w:pPr>
            <w:r w:rsidRPr="00974552">
              <w:rPr>
                <w:szCs w:val="22"/>
              </w:rPr>
              <w:t>Telamon Corporation</w:t>
            </w:r>
          </w:p>
        </w:tc>
        <w:tc>
          <w:tcPr>
            <w:tcW w:w="1260" w:type="dxa"/>
            <w:noWrap/>
            <w:vAlign w:val="center"/>
            <w:hideMark/>
          </w:tcPr>
          <w:p w:rsidR="00002F36" w:rsidRPr="00974552" w:rsidP="00002F36" w14:paraId="1C792A8E" w14:textId="77777777">
            <w:pPr>
              <w:jc w:val="center"/>
              <w:rPr>
                <w:szCs w:val="22"/>
              </w:rPr>
            </w:pPr>
            <w:r w:rsidRPr="00974552">
              <w:rPr>
                <w:szCs w:val="22"/>
              </w:rPr>
              <w:t>12/31/2020</w:t>
            </w:r>
          </w:p>
        </w:tc>
        <w:tc>
          <w:tcPr>
            <w:tcW w:w="1219" w:type="dxa"/>
            <w:noWrap/>
            <w:vAlign w:val="center"/>
            <w:hideMark/>
          </w:tcPr>
          <w:p w:rsidR="00002F36" w:rsidRPr="00974552" w:rsidP="00002F36" w14:paraId="6F6256E9" w14:textId="77777777">
            <w:pPr>
              <w:jc w:val="center"/>
              <w:rPr>
                <w:szCs w:val="22"/>
              </w:rPr>
            </w:pPr>
            <w:r w:rsidRPr="00974552">
              <w:rPr>
                <w:szCs w:val="22"/>
              </w:rPr>
              <w:t>12/31/2017</w:t>
            </w:r>
          </w:p>
        </w:tc>
      </w:tr>
      <w:tr w14:paraId="7F4DE26D" w14:textId="77777777" w:rsidTr="00002F36">
        <w:tblPrEx>
          <w:tblW w:w="10440" w:type="dxa"/>
          <w:tblInd w:w="-545" w:type="dxa"/>
          <w:tblLook w:val="04A0"/>
        </w:tblPrEx>
        <w:trPr>
          <w:trHeight w:val="275"/>
        </w:trPr>
        <w:tc>
          <w:tcPr>
            <w:tcW w:w="990" w:type="dxa"/>
            <w:noWrap/>
            <w:vAlign w:val="center"/>
            <w:hideMark/>
          </w:tcPr>
          <w:p w:rsidR="00002F36" w:rsidRPr="00974552" w:rsidP="00002F36" w14:paraId="4CE002CA" w14:textId="77777777">
            <w:pPr>
              <w:jc w:val="center"/>
              <w:rPr>
                <w:color w:val="000000"/>
                <w:szCs w:val="22"/>
              </w:rPr>
            </w:pPr>
            <w:r w:rsidRPr="00974552">
              <w:rPr>
                <w:color w:val="000000"/>
                <w:szCs w:val="22"/>
              </w:rPr>
              <w:t>17225</w:t>
            </w:r>
          </w:p>
        </w:tc>
        <w:tc>
          <w:tcPr>
            <w:tcW w:w="2236" w:type="dxa"/>
            <w:vAlign w:val="center"/>
            <w:hideMark/>
          </w:tcPr>
          <w:p w:rsidR="00002F36" w:rsidRPr="00974552" w:rsidP="00002F36" w14:paraId="48D7E2BD" w14:textId="77777777">
            <w:pPr>
              <w:rPr>
                <w:color w:val="000000"/>
                <w:szCs w:val="22"/>
              </w:rPr>
            </w:pPr>
            <w:r w:rsidRPr="00974552">
              <w:rPr>
                <w:color w:val="000000"/>
                <w:szCs w:val="22"/>
              </w:rPr>
              <w:t xml:space="preserve">HealthNet </w:t>
            </w:r>
            <w:r>
              <w:rPr>
                <w:color w:val="000000"/>
                <w:szCs w:val="22"/>
              </w:rPr>
              <w:t>C</w:t>
            </w:r>
            <w:r w:rsidRPr="00974552">
              <w:rPr>
                <w:color w:val="000000"/>
                <w:szCs w:val="22"/>
              </w:rPr>
              <w:t>onnect</w:t>
            </w:r>
          </w:p>
        </w:tc>
        <w:tc>
          <w:tcPr>
            <w:tcW w:w="1156" w:type="dxa"/>
            <w:vAlign w:val="center"/>
          </w:tcPr>
          <w:p w:rsidR="00002F36" w:rsidRPr="00974552" w:rsidP="00002F36" w14:paraId="1D2240F5" w14:textId="77777777">
            <w:pPr>
              <w:jc w:val="center"/>
              <w:rPr>
                <w:color w:val="000000"/>
                <w:szCs w:val="22"/>
              </w:rPr>
            </w:pPr>
            <w:r w:rsidRPr="00974552">
              <w:rPr>
                <w:color w:val="000000"/>
                <w:szCs w:val="22"/>
              </w:rPr>
              <w:t>1698447</w:t>
            </w:r>
          </w:p>
        </w:tc>
        <w:tc>
          <w:tcPr>
            <w:tcW w:w="1256" w:type="dxa"/>
            <w:vAlign w:val="center"/>
          </w:tcPr>
          <w:p w:rsidR="00002F36" w:rsidRPr="00974552" w:rsidP="00002F36" w14:paraId="4622B7BE" w14:textId="77777777">
            <w:pPr>
              <w:jc w:val="center"/>
              <w:rPr>
                <w:color w:val="000000"/>
                <w:szCs w:val="22"/>
              </w:rPr>
            </w:pPr>
            <w:r w:rsidRPr="00974552">
              <w:rPr>
                <w:szCs w:val="22"/>
              </w:rPr>
              <w:t>143029868</w:t>
            </w:r>
          </w:p>
        </w:tc>
        <w:tc>
          <w:tcPr>
            <w:tcW w:w="2323" w:type="dxa"/>
            <w:vAlign w:val="center"/>
          </w:tcPr>
          <w:p w:rsidR="00002F36" w:rsidRPr="00974552" w:rsidP="00002F36" w14:paraId="3CEFCB77" w14:textId="77777777">
            <w:pPr>
              <w:rPr>
                <w:color w:val="000000"/>
                <w:szCs w:val="22"/>
              </w:rPr>
            </w:pPr>
            <w:r w:rsidRPr="00974552">
              <w:rPr>
                <w:szCs w:val="22"/>
              </w:rPr>
              <w:t>Unite Private Networks, LLC</w:t>
            </w:r>
          </w:p>
        </w:tc>
        <w:tc>
          <w:tcPr>
            <w:tcW w:w="1260" w:type="dxa"/>
            <w:noWrap/>
            <w:vAlign w:val="center"/>
            <w:hideMark/>
          </w:tcPr>
          <w:p w:rsidR="00002F36" w:rsidRPr="00974552" w:rsidP="00002F36" w14:paraId="565D6D18" w14:textId="77777777">
            <w:pPr>
              <w:jc w:val="center"/>
              <w:rPr>
                <w:szCs w:val="22"/>
              </w:rPr>
            </w:pPr>
            <w:r w:rsidRPr="00974552">
              <w:rPr>
                <w:szCs w:val="22"/>
              </w:rPr>
              <w:t>12/31/2020</w:t>
            </w:r>
          </w:p>
        </w:tc>
        <w:tc>
          <w:tcPr>
            <w:tcW w:w="1219" w:type="dxa"/>
            <w:noWrap/>
            <w:vAlign w:val="center"/>
            <w:hideMark/>
          </w:tcPr>
          <w:p w:rsidR="00002F36" w:rsidRPr="00974552" w:rsidP="00002F36" w14:paraId="592F1BE4" w14:textId="77777777">
            <w:pPr>
              <w:jc w:val="center"/>
              <w:rPr>
                <w:szCs w:val="22"/>
              </w:rPr>
            </w:pPr>
            <w:r w:rsidRPr="00974552">
              <w:rPr>
                <w:szCs w:val="22"/>
              </w:rPr>
              <w:t>12/31/2017</w:t>
            </w:r>
          </w:p>
        </w:tc>
      </w:tr>
      <w:tr w14:paraId="2E99C14C" w14:textId="77777777" w:rsidTr="00002F36">
        <w:tblPrEx>
          <w:tblW w:w="10440" w:type="dxa"/>
          <w:tblInd w:w="-545" w:type="dxa"/>
          <w:tblLook w:val="04A0"/>
        </w:tblPrEx>
        <w:trPr>
          <w:trHeight w:val="275"/>
        </w:trPr>
        <w:tc>
          <w:tcPr>
            <w:tcW w:w="990" w:type="dxa"/>
            <w:noWrap/>
            <w:vAlign w:val="center"/>
            <w:hideMark/>
          </w:tcPr>
          <w:p w:rsidR="00002F36" w:rsidRPr="00974552" w:rsidP="00002F36" w14:paraId="69F45F50" w14:textId="77777777">
            <w:pPr>
              <w:jc w:val="center"/>
              <w:rPr>
                <w:color w:val="000000"/>
                <w:szCs w:val="22"/>
              </w:rPr>
            </w:pPr>
            <w:r w:rsidRPr="00974552">
              <w:rPr>
                <w:color w:val="000000"/>
                <w:szCs w:val="22"/>
              </w:rPr>
              <w:t>17225</w:t>
            </w:r>
          </w:p>
        </w:tc>
        <w:tc>
          <w:tcPr>
            <w:tcW w:w="2236" w:type="dxa"/>
            <w:vAlign w:val="center"/>
            <w:hideMark/>
          </w:tcPr>
          <w:p w:rsidR="00002F36" w:rsidRPr="00974552" w:rsidP="00002F36" w14:paraId="5EF979AB" w14:textId="77777777">
            <w:pPr>
              <w:rPr>
                <w:color w:val="000000"/>
                <w:szCs w:val="22"/>
              </w:rPr>
            </w:pPr>
            <w:r w:rsidRPr="00974552">
              <w:rPr>
                <w:color w:val="000000"/>
                <w:szCs w:val="22"/>
              </w:rPr>
              <w:t xml:space="preserve">HealthNet </w:t>
            </w:r>
            <w:r>
              <w:rPr>
                <w:color w:val="000000"/>
                <w:szCs w:val="22"/>
              </w:rPr>
              <w:t>C</w:t>
            </w:r>
            <w:r w:rsidRPr="00974552">
              <w:rPr>
                <w:color w:val="000000"/>
                <w:szCs w:val="22"/>
              </w:rPr>
              <w:t>onnect</w:t>
            </w:r>
          </w:p>
        </w:tc>
        <w:tc>
          <w:tcPr>
            <w:tcW w:w="1156" w:type="dxa"/>
            <w:vAlign w:val="center"/>
          </w:tcPr>
          <w:p w:rsidR="00002F36" w:rsidRPr="00974552" w:rsidP="00002F36" w14:paraId="23BD8DC2" w14:textId="77777777">
            <w:pPr>
              <w:jc w:val="center"/>
              <w:rPr>
                <w:color w:val="000000"/>
                <w:szCs w:val="22"/>
              </w:rPr>
            </w:pPr>
            <w:r w:rsidRPr="00974552">
              <w:rPr>
                <w:color w:val="000000"/>
                <w:szCs w:val="22"/>
              </w:rPr>
              <w:t>1698505</w:t>
            </w:r>
          </w:p>
        </w:tc>
        <w:tc>
          <w:tcPr>
            <w:tcW w:w="1256" w:type="dxa"/>
            <w:vAlign w:val="center"/>
          </w:tcPr>
          <w:p w:rsidR="00002F36" w:rsidRPr="00974552" w:rsidP="00002F36" w14:paraId="39F40FE3" w14:textId="77777777">
            <w:pPr>
              <w:jc w:val="center"/>
              <w:rPr>
                <w:color w:val="000000"/>
                <w:szCs w:val="22"/>
              </w:rPr>
            </w:pPr>
            <w:r w:rsidRPr="00974552">
              <w:rPr>
                <w:szCs w:val="22"/>
              </w:rPr>
              <w:t>143031354</w:t>
            </w:r>
          </w:p>
        </w:tc>
        <w:tc>
          <w:tcPr>
            <w:tcW w:w="2323" w:type="dxa"/>
            <w:vAlign w:val="center"/>
          </w:tcPr>
          <w:p w:rsidR="00002F36" w:rsidRPr="00974552" w:rsidP="00002F36" w14:paraId="63124B15" w14:textId="77777777">
            <w:pPr>
              <w:rPr>
                <w:color w:val="000000"/>
                <w:szCs w:val="22"/>
              </w:rPr>
            </w:pPr>
            <w:r w:rsidRPr="00974552">
              <w:rPr>
                <w:szCs w:val="22"/>
              </w:rPr>
              <w:t xml:space="preserve">Great Plains Communications </w:t>
            </w:r>
            <w:r w:rsidRPr="00974552">
              <w:rPr>
                <w:szCs w:val="22"/>
              </w:rPr>
              <w:t>Netlink</w:t>
            </w:r>
            <w:r w:rsidRPr="00974552">
              <w:rPr>
                <w:szCs w:val="22"/>
              </w:rPr>
              <w:t>, Inc</w:t>
            </w:r>
          </w:p>
        </w:tc>
        <w:tc>
          <w:tcPr>
            <w:tcW w:w="1260" w:type="dxa"/>
            <w:noWrap/>
            <w:vAlign w:val="center"/>
            <w:hideMark/>
          </w:tcPr>
          <w:p w:rsidR="00002F36" w:rsidRPr="00974552" w:rsidP="00002F36" w14:paraId="4FD759BE" w14:textId="77777777">
            <w:pPr>
              <w:jc w:val="center"/>
              <w:rPr>
                <w:szCs w:val="22"/>
              </w:rPr>
            </w:pPr>
            <w:r w:rsidRPr="00974552">
              <w:rPr>
                <w:szCs w:val="22"/>
              </w:rPr>
              <w:t>12/31/2020</w:t>
            </w:r>
          </w:p>
        </w:tc>
        <w:tc>
          <w:tcPr>
            <w:tcW w:w="1219" w:type="dxa"/>
            <w:noWrap/>
            <w:vAlign w:val="center"/>
            <w:hideMark/>
          </w:tcPr>
          <w:p w:rsidR="00002F36" w:rsidRPr="00974552" w:rsidP="00002F36" w14:paraId="139AA432" w14:textId="77777777">
            <w:pPr>
              <w:jc w:val="center"/>
              <w:rPr>
                <w:szCs w:val="22"/>
              </w:rPr>
            </w:pPr>
            <w:r w:rsidRPr="00974552">
              <w:rPr>
                <w:szCs w:val="22"/>
              </w:rPr>
              <w:t>12/31/2017</w:t>
            </w:r>
          </w:p>
        </w:tc>
      </w:tr>
      <w:tr w14:paraId="087A6BCC" w14:textId="77777777" w:rsidTr="00002F36">
        <w:tblPrEx>
          <w:tblW w:w="10440" w:type="dxa"/>
          <w:tblInd w:w="-545" w:type="dxa"/>
          <w:tblLook w:val="04A0"/>
        </w:tblPrEx>
        <w:trPr>
          <w:trHeight w:val="275"/>
        </w:trPr>
        <w:tc>
          <w:tcPr>
            <w:tcW w:w="990" w:type="dxa"/>
            <w:noWrap/>
            <w:vAlign w:val="center"/>
            <w:hideMark/>
          </w:tcPr>
          <w:p w:rsidR="00002F36" w:rsidRPr="00974552" w:rsidP="00002F36" w14:paraId="5B993DC0" w14:textId="77777777">
            <w:pPr>
              <w:jc w:val="center"/>
              <w:rPr>
                <w:color w:val="000000"/>
                <w:szCs w:val="22"/>
              </w:rPr>
            </w:pPr>
            <w:r w:rsidRPr="00974552">
              <w:rPr>
                <w:color w:val="000000"/>
                <w:szCs w:val="22"/>
              </w:rPr>
              <w:t>35632</w:t>
            </w:r>
          </w:p>
        </w:tc>
        <w:tc>
          <w:tcPr>
            <w:tcW w:w="2236" w:type="dxa"/>
            <w:vAlign w:val="center"/>
            <w:hideMark/>
          </w:tcPr>
          <w:p w:rsidR="00002F36" w:rsidRPr="00974552" w:rsidP="00002F36" w14:paraId="20E2D0FC" w14:textId="77777777">
            <w:pPr>
              <w:rPr>
                <w:color w:val="000000"/>
                <w:szCs w:val="22"/>
              </w:rPr>
            </w:pPr>
            <w:r w:rsidRPr="00974552">
              <w:rPr>
                <w:color w:val="000000"/>
                <w:szCs w:val="22"/>
              </w:rPr>
              <w:t>CDCR</w:t>
            </w:r>
            <w:r w:rsidRPr="00974552">
              <w:rPr>
                <w:color w:val="000000"/>
                <w:szCs w:val="22"/>
              </w:rPr>
              <w:t xml:space="preserve"> </w:t>
            </w:r>
            <w:r w:rsidRPr="00974552">
              <w:rPr>
                <w:color w:val="000000"/>
                <w:szCs w:val="22"/>
              </w:rPr>
              <w:t>CCHCS</w:t>
            </w:r>
            <w:r w:rsidRPr="00974552">
              <w:rPr>
                <w:color w:val="000000"/>
                <w:szCs w:val="22"/>
              </w:rPr>
              <w:t xml:space="preserve"> Consortium</w:t>
            </w:r>
          </w:p>
        </w:tc>
        <w:tc>
          <w:tcPr>
            <w:tcW w:w="1156" w:type="dxa"/>
            <w:vAlign w:val="center"/>
          </w:tcPr>
          <w:p w:rsidR="00002F36" w:rsidRPr="00974552" w:rsidP="00002F36" w14:paraId="38780C0B" w14:textId="77777777">
            <w:pPr>
              <w:jc w:val="center"/>
              <w:rPr>
                <w:color w:val="000000"/>
                <w:szCs w:val="22"/>
              </w:rPr>
            </w:pPr>
            <w:r w:rsidRPr="00974552">
              <w:rPr>
                <w:color w:val="000000"/>
                <w:szCs w:val="22"/>
              </w:rPr>
              <w:t>1727937</w:t>
            </w:r>
          </w:p>
        </w:tc>
        <w:tc>
          <w:tcPr>
            <w:tcW w:w="1256" w:type="dxa"/>
            <w:vAlign w:val="center"/>
          </w:tcPr>
          <w:p w:rsidR="00002F36" w:rsidRPr="00974552" w:rsidP="00002F36" w14:paraId="7072DA2F" w14:textId="77777777">
            <w:pPr>
              <w:jc w:val="center"/>
              <w:rPr>
                <w:color w:val="000000"/>
                <w:szCs w:val="22"/>
              </w:rPr>
            </w:pPr>
            <w:r w:rsidRPr="00974552">
              <w:rPr>
                <w:szCs w:val="22"/>
              </w:rPr>
              <w:t>143001192</w:t>
            </w:r>
          </w:p>
        </w:tc>
        <w:tc>
          <w:tcPr>
            <w:tcW w:w="2323" w:type="dxa"/>
            <w:vAlign w:val="center"/>
          </w:tcPr>
          <w:p w:rsidR="00002F36" w:rsidRPr="00974552" w:rsidP="00002F36" w14:paraId="01293543" w14:textId="77777777">
            <w:pPr>
              <w:rPr>
                <w:color w:val="000000"/>
                <w:szCs w:val="22"/>
              </w:rPr>
            </w:pPr>
            <w:r w:rsidRPr="00974552">
              <w:rPr>
                <w:szCs w:val="22"/>
              </w:rPr>
              <w:t>AT&amp;T Corp.</w:t>
            </w:r>
          </w:p>
        </w:tc>
        <w:tc>
          <w:tcPr>
            <w:tcW w:w="1260" w:type="dxa"/>
            <w:noWrap/>
            <w:vAlign w:val="center"/>
            <w:hideMark/>
          </w:tcPr>
          <w:p w:rsidR="00002F36" w:rsidRPr="00974552" w:rsidP="00002F36" w14:paraId="24ED0C4E" w14:textId="77777777">
            <w:pPr>
              <w:jc w:val="center"/>
              <w:rPr>
                <w:szCs w:val="22"/>
              </w:rPr>
            </w:pPr>
            <w:r w:rsidRPr="00974552">
              <w:rPr>
                <w:szCs w:val="22"/>
              </w:rPr>
              <w:t>12/31/2021</w:t>
            </w:r>
          </w:p>
        </w:tc>
        <w:tc>
          <w:tcPr>
            <w:tcW w:w="1219" w:type="dxa"/>
            <w:noWrap/>
            <w:vAlign w:val="center"/>
            <w:hideMark/>
          </w:tcPr>
          <w:p w:rsidR="00002F36" w:rsidRPr="00974552" w:rsidP="00002F36" w14:paraId="34FDD252" w14:textId="77777777">
            <w:pPr>
              <w:jc w:val="center"/>
              <w:rPr>
                <w:szCs w:val="22"/>
              </w:rPr>
            </w:pPr>
            <w:r w:rsidRPr="00974552">
              <w:rPr>
                <w:szCs w:val="22"/>
              </w:rPr>
              <w:t>7/29/2018</w:t>
            </w:r>
          </w:p>
        </w:tc>
      </w:tr>
      <w:tr w14:paraId="7E1E0249" w14:textId="77777777" w:rsidTr="00002F36">
        <w:tblPrEx>
          <w:tblW w:w="10440" w:type="dxa"/>
          <w:tblInd w:w="-545" w:type="dxa"/>
          <w:tblLook w:val="04A0"/>
        </w:tblPrEx>
        <w:trPr>
          <w:trHeight w:val="261"/>
        </w:trPr>
        <w:tc>
          <w:tcPr>
            <w:tcW w:w="990" w:type="dxa"/>
            <w:noWrap/>
            <w:vAlign w:val="center"/>
            <w:hideMark/>
          </w:tcPr>
          <w:p w:rsidR="00002F36" w:rsidRPr="00974552" w:rsidP="00002F36" w14:paraId="5B861E54" w14:textId="77777777">
            <w:pPr>
              <w:jc w:val="center"/>
              <w:rPr>
                <w:color w:val="000000"/>
                <w:szCs w:val="22"/>
              </w:rPr>
            </w:pPr>
            <w:r w:rsidRPr="00974552">
              <w:rPr>
                <w:color w:val="000000"/>
                <w:szCs w:val="22"/>
              </w:rPr>
              <w:t>17234</w:t>
            </w:r>
          </w:p>
        </w:tc>
        <w:tc>
          <w:tcPr>
            <w:tcW w:w="2236" w:type="dxa"/>
            <w:vAlign w:val="center"/>
            <w:hideMark/>
          </w:tcPr>
          <w:p w:rsidR="00002F36" w:rsidRPr="00974552" w:rsidP="00002F36" w14:paraId="43465AF6" w14:textId="77777777">
            <w:pPr>
              <w:rPr>
                <w:color w:val="000000"/>
                <w:szCs w:val="22"/>
              </w:rPr>
            </w:pPr>
            <w:r w:rsidRPr="00974552">
              <w:rPr>
                <w:color w:val="000000"/>
                <w:szCs w:val="22"/>
              </w:rPr>
              <w:t>New England Telehealth Consortium</w:t>
            </w:r>
          </w:p>
        </w:tc>
        <w:tc>
          <w:tcPr>
            <w:tcW w:w="1156" w:type="dxa"/>
            <w:vAlign w:val="center"/>
          </w:tcPr>
          <w:p w:rsidR="00002F36" w:rsidRPr="00974552" w:rsidP="00002F36" w14:paraId="7D1C7AD0" w14:textId="77777777">
            <w:pPr>
              <w:jc w:val="center"/>
              <w:rPr>
                <w:color w:val="000000"/>
                <w:szCs w:val="22"/>
              </w:rPr>
            </w:pPr>
            <w:r w:rsidRPr="00974552">
              <w:rPr>
                <w:color w:val="000000"/>
                <w:szCs w:val="22"/>
              </w:rPr>
              <w:t>1725585</w:t>
            </w:r>
          </w:p>
        </w:tc>
        <w:tc>
          <w:tcPr>
            <w:tcW w:w="1256" w:type="dxa"/>
            <w:vAlign w:val="center"/>
          </w:tcPr>
          <w:p w:rsidR="00002F36" w:rsidRPr="00974552" w:rsidP="00002F36" w14:paraId="48A06989" w14:textId="77777777">
            <w:pPr>
              <w:jc w:val="center"/>
              <w:rPr>
                <w:color w:val="000000"/>
                <w:szCs w:val="22"/>
              </w:rPr>
            </w:pPr>
            <w:r w:rsidRPr="00974552">
              <w:rPr>
                <w:szCs w:val="22"/>
              </w:rPr>
              <w:t>143048275</w:t>
            </w:r>
          </w:p>
        </w:tc>
        <w:tc>
          <w:tcPr>
            <w:tcW w:w="2323" w:type="dxa"/>
            <w:vAlign w:val="center"/>
          </w:tcPr>
          <w:p w:rsidR="00002F36" w:rsidRPr="00974552" w:rsidP="00002F36" w14:paraId="4CFD7CDE" w14:textId="77777777">
            <w:pPr>
              <w:rPr>
                <w:color w:val="000000"/>
                <w:szCs w:val="22"/>
              </w:rPr>
            </w:pPr>
            <w:r w:rsidRPr="00974552">
              <w:rPr>
                <w:szCs w:val="22"/>
              </w:rPr>
              <w:t>Time Warner Cable Business LLC</w:t>
            </w:r>
          </w:p>
        </w:tc>
        <w:tc>
          <w:tcPr>
            <w:tcW w:w="1260" w:type="dxa"/>
            <w:noWrap/>
            <w:vAlign w:val="center"/>
            <w:hideMark/>
          </w:tcPr>
          <w:p w:rsidR="00002F36" w:rsidRPr="00974552" w:rsidP="00002F36" w14:paraId="33AC3128" w14:textId="77777777">
            <w:pPr>
              <w:jc w:val="center"/>
              <w:rPr>
                <w:szCs w:val="22"/>
              </w:rPr>
            </w:pPr>
            <w:r w:rsidRPr="00974552">
              <w:rPr>
                <w:szCs w:val="22"/>
              </w:rPr>
              <w:t>12/31/2021</w:t>
            </w:r>
          </w:p>
        </w:tc>
        <w:tc>
          <w:tcPr>
            <w:tcW w:w="1219" w:type="dxa"/>
            <w:noWrap/>
            <w:vAlign w:val="center"/>
            <w:hideMark/>
          </w:tcPr>
          <w:p w:rsidR="00002F36" w:rsidRPr="00974552" w:rsidP="00002F36" w14:paraId="6FE6A392" w14:textId="77777777">
            <w:pPr>
              <w:jc w:val="center"/>
              <w:rPr>
                <w:szCs w:val="22"/>
              </w:rPr>
            </w:pPr>
            <w:r w:rsidRPr="00974552">
              <w:rPr>
                <w:szCs w:val="22"/>
              </w:rPr>
              <w:t>8/6/2018</w:t>
            </w:r>
          </w:p>
        </w:tc>
      </w:tr>
      <w:tr w14:paraId="41DB6AA7" w14:textId="77777777" w:rsidTr="00002F36">
        <w:tblPrEx>
          <w:tblW w:w="10440" w:type="dxa"/>
          <w:tblInd w:w="-545" w:type="dxa"/>
          <w:tblLook w:val="04A0"/>
        </w:tblPrEx>
        <w:trPr>
          <w:trHeight w:val="261"/>
        </w:trPr>
        <w:tc>
          <w:tcPr>
            <w:tcW w:w="990" w:type="dxa"/>
            <w:noWrap/>
            <w:vAlign w:val="center"/>
            <w:hideMark/>
          </w:tcPr>
          <w:p w:rsidR="00002F36" w:rsidRPr="00974552" w:rsidP="00002F36" w14:paraId="604A9A3C" w14:textId="77777777">
            <w:pPr>
              <w:jc w:val="center"/>
              <w:rPr>
                <w:color w:val="000000"/>
                <w:szCs w:val="22"/>
              </w:rPr>
            </w:pPr>
            <w:r w:rsidRPr="00974552">
              <w:rPr>
                <w:color w:val="000000"/>
                <w:szCs w:val="22"/>
              </w:rPr>
              <w:t>39261</w:t>
            </w:r>
          </w:p>
        </w:tc>
        <w:tc>
          <w:tcPr>
            <w:tcW w:w="2236" w:type="dxa"/>
            <w:vAlign w:val="center"/>
            <w:hideMark/>
          </w:tcPr>
          <w:p w:rsidR="00002F36" w:rsidRPr="00974552" w:rsidP="00002F36" w14:paraId="290BE968" w14:textId="77777777">
            <w:pPr>
              <w:rPr>
                <w:color w:val="000000"/>
                <w:szCs w:val="22"/>
              </w:rPr>
            </w:pPr>
            <w:r w:rsidRPr="00974552">
              <w:rPr>
                <w:color w:val="000000"/>
                <w:szCs w:val="22"/>
              </w:rPr>
              <w:t>Kentucky Telehealth Consortium</w:t>
            </w:r>
          </w:p>
        </w:tc>
        <w:tc>
          <w:tcPr>
            <w:tcW w:w="1156" w:type="dxa"/>
            <w:vAlign w:val="center"/>
          </w:tcPr>
          <w:p w:rsidR="00002F36" w:rsidRPr="00974552" w:rsidP="00002F36" w14:paraId="49060D0D" w14:textId="77777777">
            <w:pPr>
              <w:jc w:val="center"/>
              <w:rPr>
                <w:color w:val="000000"/>
                <w:szCs w:val="22"/>
              </w:rPr>
            </w:pPr>
            <w:r w:rsidRPr="00974552">
              <w:rPr>
                <w:color w:val="000000"/>
                <w:szCs w:val="22"/>
              </w:rPr>
              <w:t>1727689</w:t>
            </w:r>
          </w:p>
        </w:tc>
        <w:tc>
          <w:tcPr>
            <w:tcW w:w="1256" w:type="dxa"/>
            <w:vAlign w:val="center"/>
          </w:tcPr>
          <w:p w:rsidR="00002F36" w:rsidRPr="00974552" w:rsidP="00002F36" w14:paraId="082F9680" w14:textId="77777777">
            <w:pPr>
              <w:jc w:val="center"/>
              <w:rPr>
                <w:color w:val="000000"/>
                <w:szCs w:val="22"/>
              </w:rPr>
            </w:pPr>
            <w:r w:rsidRPr="00974552">
              <w:rPr>
                <w:szCs w:val="22"/>
              </w:rPr>
              <w:t>143004779</w:t>
            </w:r>
          </w:p>
        </w:tc>
        <w:tc>
          <w:tcPr>
            <w:tcW w:w="2323" w:type="dxa"/>
            <w:vAlign w:val="center"/>
          </w:tcPr>
          <w:p w:rsidR="00002F36" w:rsidRPr="00974552" w:rsidP="00002F36" w14:paraId="24AD59C2" w14:textId="77777777">
            <w:pPr>
              <w:rPr>
                <w:color w:val="000000"/>
                <w:szCs w:val="22"/>
              </w:rPr>
            </w:pPr>
            <w:r w:rsidRPr="00974552">
              <w:rPr>
                <w:szCs w:val="22"/>
              </w:rPr>
              <w:t>Logicalis Inc</w:t>
            </w:r>
          </w:p>
        </w:tc>
        <w:tc>
          <w:tcPr>
            <w:tcW w:w="1260" w:type="dxa"/>
            <w:noWrap/>
            <w:vAlign w:val="center"/>
            <w:hideMark/>
          </w:tcPr>
          <w:p w:rsidR="00002F36" w:rsidRPr="00974552" w:rsidP="00002F36" w14:paraId="2959363A"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5E82253C" w14:textId="77777777">
            <w:pPr>
              <w:jc w:val="center"/>
              <w:rPr>
                <w:color w:val="000000"/>
                <w:szCs w:val="22"/>
              </w:rPr>
            </w:pPr>
            <w:r w:rsidRPr="00974552">
              <w:rPr>
                <w:color w:val="000000"/>
                <w:szCs w:val="22"/>
              </w:rPr>
              <w:t>12/22/2018</w:t>
            </w:r>
          </w:p>
        </w:tc>
      </w:tr>
      <w:tr w14:paraId="10A78327" w14:textId="77777777" w:rsidTr="00002F36">
        <w:tblPrEx>
          <w:tblW w:w="10440" w:type="dxa"/>
          <w:tblInd w:w="-545" w:type="dxa"/>
          <w:tblLook w:val="04A0"/>
        </w:tblPrEx>
        <w:trPr>
          <w:trHeight w:val="275"/>
        </w:trPr>
        <w:tc>
          <w:tcPr>
            <w:tcW w:w="990" w:type="dxa"/>
            <w:noWrap/>
            <w:vAlign w:val="center"/>
            <w:hideMark/>
          </w:tcPr>
          <w:p w:rsidR="00002F36" w:rsidRPr="00974552" w:rsidP="00002F36" w14:paraId="19976C2D" w14:textId="77777777">
            <w:pPr>
              <w:jc w:val="center"/>
              <w:rPr>
                <w:color w:val="000000"/>
                <w:szCs w:val="22"/>
              </w:rPr>
            </w:pPr>
            <w:r w:rsidRPr="00974552">
              <w:rPr>
                <w:color w:val="000000"/>
                <w:szCs w:val="22"/>
              </w:rPr>
              <w:t>38493</w:t>
            </w:r>
          </w:p>
        </w:tc>
        <w:tc>
          <w:tcPr>
            <w:tcW w:w="2236" w:type="dxa"/>
            <w:vAlign w:val="center"/>
            <w:hideMark/>
          </w:tcPr>
          <w:p w:rsidR="00002F36" w:rsidRPr="00974552" w:rsidP="00002F36" w14:paraId="611DB637" w14:textId="77777777">
            <w:pPr>
              <w:rPr>
                <w:color w:val="000000"/>
                <w:szCs w:val="22"/>
              </w:rPr>
            </w:pPr>
            <w:r w:rsidRPr="00974552">
              <w:rPr>
                <w:color w:val="000000"/>
                <w:szCs w:val="22"/>
              </w:rPr>
              <w:t>CommunityHealth</w:t>
            </w:r>
            <w:r w:rsidRPr="00974552">
              <w:rPr>
                <w:color w:val="000000"/>
                <w:szCs w:val="22"/>
              </w:rPr>
              <w:t xml:space="preserve"> IT</w:t>
            </w:r>
          </w:p>
        </w:tc>
        <w:tc>
          <w:tcPr>
            <w:tcW w:w="1156" w:type="dxa"/>
            <w:vAlign w:val="center"/>
          </w:tcPr>
          <w:p w:rsidR="00002F36" w:rsidRPr="00974552" w:rsidP="00002F36" w14:paraId="4BE43AD7" w14:textId="77777777">
            <w:pPr>
              <w:jc w:val="center"/>
              <w:rPr>
                <w:color w:val="000000"/>
                <w:szCs w:val="22"/>
              </w:rPr>
            </w:pPr>
            <w:r w:rsidRPr="00974552">
              <w:rPr>
                <w:color w:val="000000"/>
                <w:szCs w:val="22"/>
              </w:rPr>
              <w:t>1727174</w:t>
            </w:r>
          </w:p>
        </w:tc>
        <w:tc>
          <w:tcPr>
            <w:tcW w:w="1256" w:type="dxa"/>
            <w:vAlign w:val="center"/>
          </w:tcPr>
          <w:p w:rsidR="00002F36" w:rsidRPr="00974552" w:rsidP="00002F36" w14:paraId="0DB2224D" w14:textId="77777777">
            <w:pPr>
              <w:jc w:val="center"/>
              <w:rPr>
                <w:color w:val="000000"/>
                <w:szCs w:val="22"/>
              </w:rPr>
            </w:pPr>
            <w:r w:rsidRPr="00974552">
              <w:rPr>
                <w:szCs w:val="22"/>
              </w:rPr>
              <w:t>143050261</w:t>
            </w:r>
          </w:p>
        </w:tc>
        <w:tc>
          <w:tcPr>
            <w:tcW w:w="2323" w:type="dxa"/>
            <w:vAlign w:val="center"/>
          </w:tcPr>
          <w:p w:rsidR="00002F36" w:rsidRPr="00974552" w:rsidP="00002F36" w14:paraId="05DA8F6F" w14:textId="77777777">
            <w:pPr>
              <w:rPr>
                <w:color w:val="000000"/>
                <w:szCs w:val="22"/>
              </w:rPr>
            </w:pPr>
            <w:r w:rsidRPr="00974552">
              <w:rPr>
                <w:szCs w:val="22"/>
              </w:rPr>
              <w:t>New River Technology LLC</w:t>
            </w:r>
          </w:p>
        </w:tc>
        <w:tc>
          <w:tcPr>
            <w:tcW w:w="1260" w:type="dxa"/>
            <w:noWrap/>
            <w:vAlign w:val="center"/>
            <w:hideMark/>
          </w:tcPr>
          <w:p w:rsidR="00002F36" w:rsidRPr="00974552" w:rsidP="00002F36" w14:paraId="2CBD564A"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76A41ADD" w14:textId="77777777">
            <w:pPr>
              <w:jc w:val="center"/>
              <w:rPr>
                <w:color w:val="000000"/>
                <w:szCs w:val="22"/>
              </w:rPr>
            </w:pPr>
            <w:r w:rsidRPr="00974552">
              <w:rPr>
                <w:color w:val="000000"/>
                <w:szCs w:val="22"/>
              </w:rPr>
              <w:t>12/26/2018</w:t>
            </w:r>
          </w:p>
        </w:tc>
      </w:tr>
      <w:tr w14:paraId="0242FFF4" w14:textId="77777777" w:rsidTr="00002F36">
        <w:tblPrEx>
          <w:tblW w:w="10440" w:type="dxa"/>
          <w:tblInd w:w="-545" w:type="dxa"/>
          <w:tblLook w:val="04A0"/>
        </w:tblPrEx>
        <w:trPr>
          <w:trHeight w:val="243"/>
        </w:trPr>
        <w:tc>
          <w:tcPr>
            <w:tcW w:w="990" w:type="dxa"/>
            <w:noWrap/>
            <w:vAlign w:val="center"/>
            <w:hideMark/>
          </w:tcPr>
          <w:p w:rsidR="00002F36" w:rsidRPr="00974552" w:rsidP="00002F36" w14:paraId="055F342E" w14:textId="77777777">
            <w:pPr>
              <w:jc w:val="center"/>
              <w:rPr>
                <w:color w:val="000000"/>
                <w:szCs w:val="22"/>
              </w:rPr>
            </w:pPr>
            <w:r w:rsidRPr="00974552">
              <w:rPr>
                <w:color w:val="000000"/>
                <w:szCs w:val="22"/>
              </w:rPr>
              <w:t>43399</w:t>
            </w:r>
          </w:p>
        </w:tc>
        <w:tc>
          <w:tcPr>
            <w:tcW w:w="2236" w:type="dxa"/>
            <w:vAlign w:val="center"/>
            <w:hideMark/>
          </w:tcPr>
          <w:p w:rsidR="00002F36" w:rsidRPr="00974552" w:rsidP="00002F36" w14:paraId="3061875A" w14:textId="77777777">
            <w:pPr>
              <w:rPr>
                <w:color w:val="000000"/>
                <w:szCs w:val="22"/>
              </w:rPr>
            </w:pPr>
            <w:r w:rsidRPr="00974552">
              <w:rPr>
                <w:color w:val="000000"/>
                <w:szCs w:val="22"/>
              </w:rPr>
              <w:t>Choctaw Nation Health Services Authority</w:t>
            </w:r>
          </w:p>
        </w:tc>
        <w:tc>
          <w:tcPr>
            <w:tcW w:w="1156" w:type="dxa"/>
            <w:vAlign w:val="center"/>
          </w:tcPr>
          <w:p w:rsidR="00002F36" w:rsidRPr="00974552" w:rsidP="00002F36" w14:paraId="28925BD7" w14:textId="77777777">
            <w:pPr>
              <w:jc w:val="center"/>
              <w:rPr>
                <w:color w:val="000000"/>
                <w:szCs w:val="22"/>
              </w:rPr>
            </w:pPr>
            <w:r w:rsidRPr="00974552">
              <w:rPr>
                <w:color w:val="000000"/>
                <w:szCs w:val="22"/>
              </w:rPr>
              <w:t>1727433</w:t>
            </w:r>
          </w:p>
        </w:tc>
        <w:tc>
          <w:tcPr>
            <w:tcW w:w="1256" w:type="dxa"/>
            <w:vAlign w:val="center"/>
          </w:tcPr>
          <w:p w:rsidR="00002F36" w:rsidRPr="00974552" w:rsidP="00002F36" w14:paraId="11DA2046" w14:textId="77777777">
            <w:pPr>
              <w:jc w:val="center"/>
              <w:rPr>
                <w:color w:val="000000"/>
                <w:szCs w:val="22"/>
              </w:rPr>
            </w:pPr>
            <w:r w:rsidRPr="00974552">
              <w:rPr>
                <w:szCs w:val="22"/>
              </w:rPr>
              <w:t>143030284</w:t>
            </w:r>
          </w:p>
        </w:tc>
        <w:tc>
          <w:tcPr>
            <w:tcW w:w="2323" w:type="dxa"/>
            <w:vAlign w:val="center"/>
          </w:tcPr>
          <w:p w:rsidR="00002F36" w:rsidRPr="00974552" w:rsidP="00002F36" w14:paraId="7814D6BF" w14:textId="77777777">
            <w:pPr>
              <w:rPr>
                <w:color w:val="000000"/>
                <w:szCs w:val="22"/>
              </w:rPr>
            </w:pPr>
            <w:r w:rsidRPr="00974552">
              <w:rPr>
                <w:szCs w:val="22"/>
              </w:rPr>
              <w:t>MNJ</w:t>
            </w:r>
            <w:r w:rsidRPr="00974552">
              <w:rPr>
                <w:szCs w:val="22"/>
              </w:rPr>
              <w:t xml:space="preserve"> Technologies Direct, Inc.</w:t>
            </w:r>
          </w:p>
        </w:tc>
        <w:tc>
          <w:tcPr>
            <w:tcW w:w="1260" w:type="dxa"/>
            <w:noWrap/>
            <w:vAlign w:val="center"/>
            <w:hideMark/>
          </w:tcPr>
          <w:p w:rsidR="00002F36" w:rsidRPr="00974552" w:rsidP="00002F36" w14:paraId="527F5BDD"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7AF41E80" w14:textId="77777777">
            <w:pPr>
              <w:jc w:val="center"/>
              <w:rPr>
                <w:color w:val="000000"/>
                <w:szCs w:val="22"/>
              </w:rPr>
            </w:pPr>
            <w:r w:rsidRPr="00974552">
              <w:rPr>
                <w:color w:val="000000"/>
                <w:szCs w:val="22"/>
              </w:rPr>
              <w:t>12/27/2018</w:t>
            </w:r>
          </w:p>
        </w:tc>
      </w:tr>
      <w:tr w14:paraId="7E8679B2" w14:textId="77777777" w:rsidTr="00002F36">
        <w:tblPrEx>
          <w:tblW w:w="10440" w:type="dxa"/>
          <w:tblInd w:w="-545" w:type="dxa"/>
          <w:tblLook w:val="04A0"/>
        </w:tblPrEx>
        <w:trPr>
          <w:trHeight w:val="261"/>
        </w:trPr>
        <w:tc>
          <w:tcPr>
            <w:tcW w:w="990" w:type="dxa"/>
            <w:noWrap/>
            <w:vAlign w:val="center"/>
            <w:hideMark/>
          </w:tcPr>
          <w:p w:rsidR="00002F36" w:rsidRPr="00974552" w:rsidP="00002F36" w14:paraId="5F61D309" w14:textId="77777777">
            <w:pPr>
              <w:jc w:val="center"/>
              <w:rPr>
                <w:color w:val="000000"/>
                <w:szCs w:val="22"/>
              </w:rPr>
            </w:pPr>
            <w:r w:rsidRPr="00974552">
              <w:rPr>
                <w:color w:val="000000"/>
                <w:szCs w:val="22"/>
              </w:rPr>
              <w:t>17234</w:t>
            </w:r>
          </w:p>
        </w:tc>
        <w:tc>
          <w:tcPr>
            <w:tcW w:w="2236" w:type="dxa"/>
            <w:vAlign w:val="center"/>
            <w:hideMark/>
          </w:tcPr>
          <w:p w:rsidR="00002F36" w:rsidRPr="00974552" w:rsidP="00002F36" w14:paraId="46E9DE3B" w14:textId="77777777">
            <w:pPr>
              <w:rPr>
                <w:color w:val="000000"/>
                <w:szCs w:val="22"/>
              </w:rPr>
            </w:pPr>
            <w:r w:rsidRPr="00974552">
              <w:rPr>
                <w:color w:val="000000"/>
                <w:szCs w:val="22"/>
              </w:rPr>
              <w:t>New England Telehealth Consortium</w:t>
            </w:r>
          </w:p>
        </w:tc>
        <w:tc>
          <w:tcPr>
            <w:tcW w:w="1156" w:type="dxa"/>
            <w:vAlign w:val="center"/>
          </w:tcPr>
          <w:p w:rsidR="00002F36" w:rsidRPr="00974552" w:rsidP="00002F36" w14:paraId="14FF65BD" w14:textId="77777777">
            <w:pPr>
              <w:jc w:val="center"/>
              <w:rPr>
                <w:color w:val="000000"/>
                <w:szCs w:val="22"/>
              </w:rPr>
            </w:pPr>
            <w:r w:rsidRPr="00974552">
              <w:rPr>
                <w:color w:val="000000"/>
                <w:szCs w:val="22"/>
              </w:rPr>
              <w:t>1727444</w:t>
            </w:r>
          </w:p>
        </w:tc>
        <w:tc>
          <w:tcPr>
            <w:tcW w:w="1256" w:type="dxa"/>
            <w:vAlign w:val="center"/>
          </w:tcPr>
          <w:p w:rsidR="00002F36" w:rsidRPr="00974552" w:rsidP="00002F36" w14:paraId="24EEB125" w14:textId="77777777">
            <w:pPr>
              <w:jc w:val="center"/>
              <w:rPr>
                <w:color w:val="000000"/>
                <w:szCs w:val="22"/>
              </w:rPr>
            </w:pPr>
            <w:r w:rsidRPr="00974552">
              <w:rPr>
                <w:szCs w:val="22"/>
              </w:rPr>
              <w:t>143030494</w:t>
            </w:r>
          </w:p>
        </w:tc>
        <w:tc>
          <w:tcPr>
            <w:tcW w:w="2323" w:type="dxa"/>
            <w:vAlign w:val="center"/>
          </w:tcPr>
          <w:p w:rsidR="00002F36" w:rsidRPr="00974552" w:rsidP="00002F36" w14:paraId="740E95BB" w14:textId="77777777">
            <w:pPr>
              <w:rPr>
                <w:color w:val="000000"/>
                <w:szCs w:val="22"/>
              </w:rPr>
            </w:pPr>
            <w:r w:rsidRPr="00974552">
              <w:rPr>
                <w:szCs w:val="22"/>
              </w:rPr>
              <w:t>Workgroup Technology Partners</w:t>
            </w:r>
          </w:p>
        </w:tc>
        <w:tc>
          <w:tcPr>
            <w:tcW w:w="1260" w:type="dxa"/>
            <w:noWrap/>
            <w:vAlign w:val="center"/>
            <w:hideMark/>
          </w:tcPr>
          <w:p w:rsidR="00002F36" w:rsidRPr="00974552" w:rsidP="00002F36" w14:paraId="6E931719"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1BEA1724" w14:textId="77777777">
            <w:pPr>
              <w:jc w:val="center"/>
              <w:rPr>
                <w:color w:val="000000"/>
                <w:szCs w:val="22"/>
              </w:rPr>
            </w:pPr>
            <w:r w:rsidRPr="00974552">
              <w:rPr>
                <w:color w:val="000000"/>
                <w:szCs w:val="22"/>
              </w:rPr>
              <w:t>12/28/2018</w:t>
            </w:r>
          </w:p>
        </w:tc>
      </w:tr>
      <w:tr w14:paraId="1E38DC27" w14:textId="77777777" w:rsidTr="00002F36">
        <w:tblPrEx>
          <w:tblW w:w="10440" w:type="dxa"/>
          <w:tblInd w:w="-545" w:type="dxa"/>
          <w:tblLook w:val="04A0"/>
        </w:tblPrEx>
        <w:trPr>
          <w:trHeight w:val="252"/>
        </w:trPr>
        <w:tc>
          <w:tcPr>
            <w:tcW w:w="990" w:type="dxa"/>
            <w:noWrap/>
            <w:vAlign w:val="center"/>
            <w:hideMark/>
          </w:tcPr>
          <w:p w:rsidR="00002F36" w:rsidRPr="00974552" w:rsidP="00002F36" w14:paraId="07F795A8" w14:textId="77777777">
            <w:pPr>
              <w:jc w:val="center"/>
              <w:rPr>
                <w:color w:val="000000"/>
                <w:szCs w:val="22"/>
              </w:rPr>
            </w:pPr>
            <w:r w:rsidRPr="00974552">
              <w:rPr>
                <w:color w:val="000000"/>
                <w:szCs w:val="22"/>
              </w:rPr>
              <w:t>50590</w:t>
            </w:r>
          </w:p>
        </w:tc>
        <w:tc>
          <w:tcPr>
            <w:tcW w:w="2236" w:type="dxa"/>
            <w:vAlign w:val="center"/>
            <w:hideMark/>
          </w:tcPr>
          <w:p w:rsidR="00002F36" w:rsidRPr="00974552" w:rsidP="00002F36" w14:paraId="40350867" w14:textId="77777777">
            <w:pPr>
              <w:rPr>
                <w:color w:val="000000"/>
                <w:szCs w:val="22"/>
              </w:rPr>
            </w:pPr>
            <w:r w:rsidRPr="00974552">
              <w:rPr>
                <w:color w:val="000000"/>
                <w:szCs w:val="22"/>
              </w:rPr>
              <w:t>Russell County Consortium</w:t>
            </w:r>
          </w:p>
        </w:tc>
        <w:tc>
          <w:tcPr>
            <w:tcW w:w="1156" w:type="dxa"/>
            <w:vAlign w:val="center"/>
          </w:tcPr>
          <w:p w:rsidR="00002F36" w:rsidRPr="00974552" w:rsidP="00002F36" w14:paraId="4D901E00" w14:textId="77777777">
            <w:pPr>
              <w:jc w:val="center"/>
              <w:rPr>
                <w:color w:val="000000"/>
                <w:szCs w:val="22"/>
              </w:rPr>
            </w:pPr>
            <w:r w:rsidRPr="00974552">
              <w:rPr>
                <w:color w:val="000000"/>
                <w:szCs w:val="22"/>
              </w:rPr>
              <w:t>1713836</w:t>
            </w:r>
          </w:p>
        </w:tc>
        <w:tc>
          <w:tcPr>
            <w:tcW w:w="1256" w:type="dxa"/>
            <w:vAlign w:val="center"/>
          </w:tcPr>
          <w:p w:rsidR="00002F36" w:rsidRPr="00974552" w:rsidP="00002F36" w14:paraId="2CDBC3E3" w14:textId="77777777">
            <w:pPr>
              <w:jc w:val="center"/>
              <w:rPr>
                <w:color w:val="000000"/>
                <w:szCs w:val="22"/>
              </w:rPr>
            </w:pPr>
            <w:r w:rsidRPr="00974552">
              <w:rPr>
                <w:szCs w:val="22"/>
              </w:rPr>
              <w:t>143026997</w:t>
            </w:r>
          </w:p>
        </w:tc>
        <w:tc>
          <w:tcPr>
            <w:tcW w:w="2323" w:type="dxa"/>
            <w:vAlign w:val="center"/>
          </w:tcPr>
          <w:p w:rsidR="00002F36" w:rsidRPr="00974552" w:rsidP="00002F36" w14:paraId="05F6A5CC" w14:textId="77777777">
            <w:pPr>
              <w:rPr>
                <w:color w:val="000000"/>
                <w:szCs w:val="22"/>
              </w:rPr>
            </w:pPr>
            <w:r w:rsidRPr="00974552">
              <w:rPr>
                <w:szCs w:val="22"/>
              </w:rPr>
              <w:t>Advanced Global Communications</w:t>
            </w:r>
          </w:p>
        </w:tc>
        <w:tc>
          <w:tcPr>
            <w:tcW w:w="1260" w:type="dxa"/>
            <w:noWrap/>
            <w:vAlign w:val="center"/>
            <w:hideMark/>
          </w:tcPr>
          <w:p w:rsidR="00002F36" w:rsidRPr="00974552" w:rsidP="00002F36" w14:paraId="62433DC7"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48A5DDC0" w14:textId="77777777">
            <w:pPr>
              <w:jc w:val="center"/>
              <w:rPr>
                <w:color w:val="000000"/>
                <w:szCs w:val="22"/>
              </w:rPr>
            </w:pPr>
            <w:r w:rsidRPr="00974552">
              <w:rPr>
                <w:color w:val="000000"/>
                <w:szCs w:val="22"/>
              </w:rPr>
              <w:t>12/31/2018</w:t>
            </w:r>
          </w:p>
        </w:tc>
      </w:tr>
      <w:tr w14:paraId="4D5670F3" w14:textId="77777777" w:rsidTr="00002F36">
        <w:tblPrEx>
          <w:tblW w:w="10440" w:type="dxa"/>
          <w:tblInd w:w="-545" w:type="dxa"/>
          <w:tblLook w:val="04A0"/>
        </w:tblPrEx>
        <w:trPr>
          <w:trHeight w:val="261"/>
        </w:trPr>
        <w:tc>
          <w:tcPr>
            <w:tcW w:w="990" w:type="dxa"/>
            <w:noWrap/>
            <w:vAlign w:val="center"/>
            <w:hideMark/>
          </w:tcPr>
          <w:p w:rsidR="00002F36" w:rsidRPr="00974552" w:rsidP="00002F36" w14:paraId="06629000" w14:textId="77777777">
            <w:pPr>
              <w:jc w:val="center"/>
              <w:rPr>
                <w:color w:val="000000"/>
                <w:szCs w:val="22"/>
              </w:rPr>
            </w:pPr>
            <w:r w:rsidRPr="00974552">
              <w:rPr>
                <w:color w:val="000000"/>
                <w:szCs w:val="22"/>
              </w:rPr>
              <w:t>50590</w:t>
            </w:r>
          </w:p>
        </w:tc>
        <w:tc>
          <w:tcPr>
            <w:tcW w:w="2236" w:type="dxa"/>
            <w:vAlign w:val="center"/>
            <w:hideMark/>
          </w:tcPr>
          <w:p w:rsidR="00002F36" w:rsidRPr="00974552" w:rsidP="00002F36" w14:paraId="0E3AFC96" w14:textId="77777777">
            <w:pPr>
              <w:rPr>
                <w:color w:val="000000"/>
                <w:szCs w:val="22"/>
              </w:rPr>
            </w:pPr>
            <w:r w:rsidRPr="00974552">
              <w:rPr>
                <w:color w:val="000000"/>
                <w:szCs w:val="22"/>
              </w:rPr>
              <w:t>Russell County Consortium</w:t>
            </w:r>
          </w:p>
        </w:tc>
        <w:tc>
          <w:tcPr>
            <w:tcW w:w="1156" w:type="dxa"/>
            <w:vAlign w:val="center"/>
          </w:tcPr>
          <w:p w:rsidR="00002F36" w:rsidRPr="00974552" w:rsidP="00002F36" w14:paraId="07F8BCE5" w14:textId="77777777">
            <w:pPr>
              <w:jc w:val="center"/>
              <w:rPr>
                <w:color w:val="000000"/>
                <w:szCs w:val="22"/>
              </w:rPr>
            </w:pPr>
            <w:r w:rsidRPr="00974552">
              <w:rPr>
                <w:color w:val="000000"/>
                <w:szCs w:val="22"/>
              </w:rPr>
              <w:t>1713962</w:t>
            </w:r>
          </w:p>
        </w:tc>
        <w:tc>
          <w:tcPr>
            <w:tcW w:w="1256" w:type="dxa"/>
            <w:vAlign w:val="center"/>
          </w:tcPr>
          <w:p w:rsidR="00002F36" w:rsidRPr="00974552" w:rsidP="00002F36" w14:paraId="6C734BB8" w14:textId="77777777">
            <w:pPr>
              <w:jc w:val="center"/>
              <w:rPr>
                <w:color w:val="000000"/>
                <w:szCs w:val="22"/>
              </w:rPr>
            </w:pPr>
            <w:r w:rsidRPr="00974552">
              <w:rPr>
                <w:szCs w:val="22"/>
              </w:rPr>
              <w:t>143049885</w:t>
            </w:r>
          </w:p>
        </w:tc>
        <w:tc>
          <w:tcPr>
            <w:tcW w:w="2323" w:type="dxa"/>
            <w:vAlign w:val="center"/>
          </w:tcPr>
          <w:p w:rsidR="00002F36" w:rsidRPr="00974552" w:rsidP="00002F36" w14:paraId="1E2CCA55" w14:textId="77777777">
            <w:pPr>
              <w:rPr>
                <w:color w:val="000000"/>
                <w:szCs w:val="22"/>
              </w:rPr>
            </w:pPr>
            <w:r w:rsidRPr="00974552">
              <w:rPr>
                <w:szCs w:val="22"/>
              </w:rPr>
              <w:t>Park Place International, LLC</w:t>
            </w:r>
          </w:p>
        </w:tc>
        <w:tc>
          <w:tcPr>
            <w:tcW w:w="1260" w:type="dxa"/>
            <w:noWrap/>
            <w:vAlign w:val="center"/>
            <w:hideMark/>
          </w:tcPr>
          <w:p w:rsidR="00002F36" w:rsidRPr="00974552" w:rsidP="00002F36" w14:paraId="375AD55A"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32B7B98F" w14:textId="77777777">
            <w:pPr>
              <w:jc w:val="center"/>
              <w:rPr>
                <w:color w:val="000000"/>
                <w:szCs w:val="22"/>
              </w:rPr>
            </w:pPr>
            <w:r w:rsidRPr="00974552">
              <w:rPr>
                <w:color w:val="000000"/>
                <w:szCs w:val="22"/>
              </w:rPr>
              <w:t>12/31/2018</w:t>
            </w:r>
          </w:p>
        </w:tc>
      </w:tr>
      <w:tr w14:paraId="17F70032" w14:textId="77777777" w:rsidTr="00002F36">
        <w:tblPrEx>
          <w:tblW w:w="10440" w:type="dxa"/>
          <w:tblInd w:w="-545" w:type="dxa"/>
          <w:tblLook w:val="04A0"/>
        </w:tblPrEx>
        <w:trPr>
          <w:trHeight w:val="270"/>
        </w:trPr>
        <w:tc>
          <w:tcPr>
            <w:tcW w:w="990" w:type="dxa"/>
            <w:noWrap/>
            <w:vAlign w:val="center"/>
            <w:hideMark/>
          </w:tcPr>
          <w:p w:rsidR="00002F36" w:rsidRPr="00974552" w:rsidP="00002F36" w14:paraId="0837F77E" w14:textId="77777777">
            <w:pPr>
              <w:jc w:val="center"/>
              <w:rPr>
                <w:color w:val="000000"/>
                <w:szCs w:val="22"/>
              </w:rPr>
            </w:pPr>
            <w:r w:rsidRPr="00974552">
              <w:rPr>
                <w:color w:val="000000"/>
                <w:szCs w:val="22"/>
              </w:rPr>
              <w:t>44495</w:t>
            </w:r>
          </w:p>
        </w:tc>
        <w:tc>
          <w:tcPr>
            <w:tcW w:w="2236" w:type="dxa"/>
            <w:vAlign w:val="center"/>
            <w:hideMark/>
          </w:tcPr>
          <w:p w:rsidR="00002F36" w:rsidP="00002F36" w14:paraId="661E4EC0" w14:textId="77777777">
            <w:pPr>
              <w:rPr>
                <w:color w:val="000000"/>
                <w:szCs w:val="22"/>
              </w:rPr>
            </w:pPr>
            <w:r w:rsidRPr="00974552">
              <w:rPr>
                <w:color w:val="000000"/>
                <w:szCs w:val="22"/>
              </w:rPr>
              <w:t xml:space="preserve">INTEGRIS </w:t>
            </w:r>
            <w:r w:rsidRPr="00974552">
              <w:rPr>
                <w:color w:val="000000"/>
                <w:szCs w:val="22"/>
              </w:rPr>
              <w:t>TeleHealth</w:t>
            </w:r>
            <w:r w:rsidRPr="00974552">
              <w:rPr>
                <w:color w:val="000000"/>
                <w:szCs w:val="22"/>
              </w:rPr>
              <w:t xml:space="preserve"> Network</w:t>
            </w:r>
          </w:p>
          <w:p w:rsidR="00002F36" w:rsidRPr="00974552" w:rsidP="00002F36" w14:paraId="33BFFB82" w14:textId="77777777">
            <w:pPr>
              <w:rPr>
                <w:color w:val="000000"/>
                <w:szCs w:val="22"/>
              </w:rPr>
            </w:pPr>
          </w:p>
        </w:tc>
        <w:tc>
          <w:tcPr>
            <w:tcW w:w="1156" w:type="dxa"/>
            <w:vAlign w:val="center"/>
          </w:tcPr>
          <w:p w:rsidR="00002F36" w:rsidRPr="00974552" w:rsidP="00002F36" w14:paraId="6720894F" w14:textId="77777777">
            <w:pPr>
              <w:jc w:val="center"/>
              <w:rPr>
                <w:color w:val="000000"/>
                <w:szCs w:val="22"/>
              </w:rPr>
            </w:pPr>
            <w:r w:rsidRPr="00974552">
              <w:rPr>
                <w:color w:val="000000"/>
                <w:szCs w:val="22"/>
              </w:rPr>
              <w:t>1715367</w:t>
            </w:r>
          </w:p>
        </w:tc>
        <w:tc>
          <w:tcPr>
            <w:tcW w:w="1256" w:type="dxa"/>
            <w:vAlign w:val="center"/>
          </w:tcPr>
          <w:p w:rsidR="00002F36" w:rsidRPr="00974552" w:rsidP="00002F36" w14:paraId="664088CB" w14:textId="77777777">
            <w:pPr>
              <w:jc w:val="center"/>
              <w:rPr>
                <w:color w:val="000000"/>
                <w:szCs w:val="22"/>
              </w:rPr>
            </w:pPr>
            <w:r w:rsidRPr="00974552">
              <w:rPr>
                <w:szCs w:val="22"/>
              </w:rPr>
              <w:t>143015315</w:t>
            </w:r>
          </w:p>
        </w:tc>
        <w:tc>
          <w:tcPr>
            <w:tcW w:w="2323" w:type="dxa"/>
            <w:vAlign w:val="center"/>
          </w:tcPr>
          <w:p w:rsidR="00002F36" w:rsidRPr="00974552" w:rsidP="00002F36" w14:paraId="54CCBF91" w14:textId="77777777">
            <w:pPr>
              <w:rPr>
                <w:color w:val="000000"/>
                <w:szCs w:val="22"/>
              </w:rPr>
            </w:pPr>
            <w:r w:rsidRPr="00974552">
              <w:rPr>
                <w:szCs w:val="22"/>
              </w:rPr>
              <w:t>Presidio Networked Solutions LLC</w:t>
            </w:r>
          </w:p>
        </w:tc>
        <w:tc>
          <w:tcPr>
            <w:tcW w:w="1260" w:type="dxa"/>
            <w:noWrap/>
            <w:vAlign w:val="center"/>
            <w:hideMark/>
          </w:tcPr>
          <w:p w:rsidR="00002F36" w:rsidRPr="00974552" w:rsidP="00002F36" w14:paraId="4DDE0620"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599DDB68" w14:textId="77777777">
            <w:pPr>
              <w:jc w:val="center"/>
              <w:rPr>
                <w:color w:val="000000"/>
                <w:szCs w:val="22"/>
              </w:rPr>
            </w:pPr>
            <w:r w:rsidRPr="00974552">
              <w:rPr>
                <w:color w:val="000000"/>
                <w:szCs w:val="22"/>
              </w:rPr>
              <w:t>12/31/2018</w:t>
            </w:r>
          </w:p>
        </w:tc>
      </w:tr>
      <w:tr w14:paraId="3DE96DFD" w14:textId="77777777" w:rsidTr="00002F36">
        <w:tblPrEx>
          <w:tblW w:w="10440" w:type="dxa"/>
          <w:tblInd w:w="-545" w:type="dxa"/>
          <w:tblLook w:val="04A0"/>
        </w:tblPrEx>
        <w:trPr>
          <w:trHeight w:val="261"/>
        </w:trPr>
        <w:tc>
          <w:tcPr>
            <w:tcW w:w="990" w:type="dxa"/>
            <w:noWrap/>
            <w:vAlign w:val="center"/>
            <w:hideMark/>
          </w:tcPr>
          <w:p w:rsidR="00002F36" w:rsidRPr="00974552" w:rsidP="00002F36" w14:paraId="79CF48B7" w14:textId="77777777">
            <w:pPr>
              <w:jc w:val="center"/>
              <w:rPr>
                <w:color w:val="000000"/>
                <w:szCs w:val="22"/>
              </w:rPr>
            </w:pPr>
            <w:r w:rsidRPr="00974552">
              <w:rPr>
                <w:color w:val="000000"/>
                <w:szCs w:val="22"/>
              </w:rPr>
              <w:t>17234</w:t>
            </w:r>
          </w:p>
        </w:tc>
        <w:tc>
          <w:tcPr>
            <w:tcW w:w="2236" w:type="dxa"/>
            <w:vAlign w:val="center"/>
            <w:hideMark/>
          </w:tcPr>
          <w:p w:rsidR="00002F36" w:rsidRPr="00974552" w:rsidP="00002F36" w14:paraId="20258A6B" w14:textId="77777777">
            <w:pPr>
              <w:rPr>
                <w:color w:val="000000"/>
                <w:szCs w:val="22"/>
              </w:rPr>
            </w:pPr>
            <w:r w:rsidRPr="00974552">
              <w:rPr>
                <w:color w:val="000000"/>
                <w:szCs w:val="22"/>
              </w:rPr>
              <w:t>New England Telehealth Consortium</w:t>
            </w:r>
          </w:p>
        </w:tc>
        <w:tc>
          <w:tcPr>
            <w:tcW w:w="1156" w:type="dxa"/>
            <w:vAlign w:val="center"/>
          </w:tcPr>
          <w:p w:rsidR="00002F36" w:rsidRPr="00974552" w:rsidP="00002F36" w14:paraId="5B3C011D" w14:textId="77777777">
            <w:pPr>
              <w:jc w:val="center"/>
              <w:rPr>
                <w:color w:val="000000"/>
                <w:szCs w:val="22"/>
              </w:rPr>
            </w:pPr>
            <w:r w:rsidRPr="00974552">
              <w:rPr>
                <w:color w:val="000000"/>
                <w:szCs w:val="22"/>
              </w:rPr>
              <w:t>1721882</w:t>
            </w:r>
          </w:p>
        </w:tc>
        <w:tc>
          <w:tcPr>
            <w:tcW w:w="1256" w:type="dxa"/>
            <w:vAlign w:val="center"/>
          </w:tcPr>
          <w:p w:rsidR="00002F36" w:rsidRPr="00974552" w:rsidP="00002F36" w14:paraId="28039200" w14:textId="77777777">
            <w:pPr>
              <w:jc w:val="center"/>
              <w:rPr>
                <w:color w:val="000000"/>
                <w:szCs w:val="22"/>
              </w:rPr>
            </w:pPr>
            <w:r w:rsidRPr="00974552">
              <w:rPr>
                <w:szCs w:val="22"/>
              </w:rPr>
              <w:t>143030494</w:t>
            </w:r>
          </w:p>
        </w:tc>
        <w:tc>
          <w:tcPr>
            <w:tcW w:w="2323" w:type="dxa"/>
            <w:vAlign w:val="center"/>
          </w:tcPr>
          <w:p w:rsidR="00002F36" w:rsidRPr="00974552" w:rsidP="00002F36" w14:paraId="2C04C306" w14:textId="77777777">
            <w:pPr>
              <w:rPr>
                <w:color w:val="000000"/>
                <w:szCs w:val="22"/>
              </w:rPr>
            </w:pPr>
            <w:r w:rsidRPr="00974552">
              <w:rPr>
                <w:szCs w:val="22"/>
              </w:rPr>
              <w:t>Workgroup Technology Partners</w:t>
            </w:r>
          </w:p>
        </w:tc>
        <w:tc>
          <w:tcPr>
            <w:tcW w:w="1260" w:type="dxa"/>
            <w:noWrap/>
            <w:vAlign w:val="center"/>
            <w:hideMark/>
          </w:tcPr>
          <w:p w:rsidR="00002F36" w:rsidRPr="00974552" w:rsidP="00002F36" w14:paraId="4DBA796C"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05D0FF93" w14:textId="77777777">
            <w:pPr>
              <w:jc w:val="center"/>
              <w:rPr>
                <w:color w:val="000000"/>
                <w:szCs w:val="22"/>
              </w:rPr>
            </w:pPr>
            <w:r w:rsidRPr="00974552">
              <w:rPr>
                <w:color w:val="000000"/>
                <w:szCs w:val="22"/>
              </w:rPr>
              <w:t>12/31/2018</w:t>
            </w:r>
          </w:p>
        </w:tc>
      </w:tr>
      <w:tr w14:paraId="1D42A577" w14:textId="77777777" w:rsidTr="00002F36">
        <w:tblPrEx>
          <w:tblW w:w="10440" w:type="dxa"/>
          <w:tblInd w:w="-545" w:type="dxa"/>
          <w:tblLook w:val="04A0"/>
        </w:tblPrEx>
        <w:trPr>
          <w:trHeight w:val="275"/>
        </w:trPr>
        <w:tc>
          <w:tcPr>
            <w:tcW w:w="990" w:type="dxa"/>
            <w:noWrap/>
            <w:vAlign w:val="center"/>
            <w:hideMark/>
          </w:tcPr>
          <w:p w:rsidR="00002F36" w:rsidRPr="00974552" w:rsidP="00002F36" w14:paraId="3F2D569B" w14:textId="77777777">
            <w:pPr>
              <w:jc w:val="center"/>
              <w:rPr>
                <w:color w:val="000000"/>
                <w:szCs w:val="22"/>
              </w:rPr>
            </w:pPr>
            <w:r w:rsidRPr="00974552">
              <w:rPr>
                <w:color w:val="000000"/>
                <w:szCs w:val="22"/>
              </w:rPr>
              <w:t>17206</w:t>
            </w:r>
          </w:p>
        </w:tc>
        <w:tc>
          <w:tcPr>
            <w:tcW w:w="2236" w:type="dxa"/>
            <w:vAlign w:val="center"/>
            <w:hideMark/>
          </w:tcPr>
          <w:p w:rsidR="00002F36" w:rsidRPr="00974552" w:rsidP="00002F36" w14:paraId="49604E07" w14:textId="77777777">
            <w:pPr>
              <w:rPr>
                <w:color w:val="000000"/>
                <w:szCs w:val="22"/>
              </w:rPr>
            </w:pPr>
            <w:r w:rsidRPr="00974552">
              <w:rPr>
                <w:color w:val="000000"/>
                <w:szCs w:val="22"/>
              </w:rPr>
              <w:t>UAMS</w:t>
            </w:r>
            <w:r w:rsidRPr="00974552">
              <w:rPr>
                <w:color w:val="000000"/>
                <w:szCs w:val="22"/>
              </w:rPr>
              <w:t xml:space="preserve"> e-Link Network</w:t>
            </w:r>
          </w:p>
        </w:tc>
        <w:tc>
          <w:tcPr>
            <w:tcW w:w="1156" w:type="dxa"/>
            <w:vAlign w:val="center"/>
          </w:tcPr>
          <w:p w:rsidR="00002F36" w:rsidRPr="00974552" w:rsidP="00002F36" w14:paraId="0E9E3498" w14:textId="77777777">
            <w:pPr>
              <w:jc w:val="center"/>
              <w:rPr>
                <w:color w:val="000000"/>
                <w:szCs w:val="22"/>
              </w:rPr>
            </w:pPr>
            <w:r w:rsidRPr="00974552">
              <w:rPr>
                <w:color w:val="000000"/>
                <w:szCs w:val="22"/>
              </w:rPr>
              <w:t>1722125</w:t>
            </w:r>
          </w:p>
        </w:tc>
        <w:tc>
          <w:tcPr>
            <w:tcW w:w="1256" w:type="dxa"/>
            <w:vAlign w:val="center"/>
          </w:tcPr>
          <w:p w:rsidR="00002F36" w:rsidRPr="00974552" w:rsidP="00002F36" w14:paraId="66545AB9" w14:textId="77777777">
            <w:pPr>
              <w:jc w:val="center"/>
              <w:rPr>
                <w:color w:val="000000"/>
                <w:szCs w:val="22"/>
              </w:rPr>
            </w:pPr>
            <w:r w:rsidRPr="00974552">
              <w:rPr>
                <w:szCs w:val="22"/>
              </w:rPr>
              <w:t>143022896</w:t>
            </w:r>
          </w:p>
        </w:tc>
        <w:tc>
          <w:tcPr>
            <w:tcW w:w="2323" w:type="dxa"/>
            <w:vAlign w:val="center"/>
          </w:tcPr>
          <w:p w:rsidR="00002F36" w:rsidRPr="00974552" w:rsidP="00002F36" w14:paraId="4D294B31" w14:textId="77777777">
            <w:pPr>
              <w:rPr>
                <w:color w:val="000000"/>
                <w:szCs w:val="22"/>
              </w:rPr>
            </w:pPr>
            <w:r w:rsidRPr="00974552">
              <w:rPr>
                <w:szCs w:val="22"/>
              </w:rPr>
              <w:t>Brocade Communications Systems, Inc.</w:t>
            </w:r>
          </w:p>
        </w:tc>
        <w:tc>
          <w:tcPr>
            <w:tcW w:w="1260" w:type="dxa"/>
            <w:noWrap/>
            <w:vAlign w:val="center"/>
            <w:hideMark/>
          </w:tcPr>
          <w:p w:rsidR="00002F36" w:rsidRPr="00974552" w:rsidP="00002F36" w14:paraId="4436646D"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75B78A54" w14:textId="77777777">
            <w:pPr>
              <w:jc w:val="center"/>
              <w:rPr>
                <w:color w:val="000000"/>
                <w:szCs w:val="22"/>
              </w:rPr>
            </w:pPr>
            <w:r w:rsidRPr="00974552">
              <w:rPr>
                <w:color w:val="000000"/>
                <w:szCs w:val="22"/>
              </w:rPr>
              <w:t>12/31/2018</w:t>
            </w:r>
          </w:p>
        </w:tc>
      </w:tr>
      <w:tr w14:paraId="2FF741D7" w14:textId="77777777" w:rsidTr="00002F36">
        <w:tblPrEx>
          <w:tblW w:w="10440" w:type="dxa"/>
          <w:tblInd w:w="-545" w:type="dxa"/>
          <w:tblLook w:val="04A0"/>
        </w:tblPrEx>
        <w:trPr>
          <w:trHeight w:val="275"/>
        </w:trPr>
        <w:tc>
          <w:tcPr>
            <w:tcW w:w="990" w:type="dxa"/>
            <w:noWrap/>
            <w:vAlign w:val="center"/>
            <w:hideMark/>
          </w:tcPr>
          <w:p w:rsidR="00002F36" w:rsidRPr="00974552" w:rsidP="00002F36" w14:paraId="20D27DE8" w14:textId="77777777">
            <w:pPr>
              <w:jc w:val="center"/>
              <w:rPr>
                <w:color w:val="000000"/>
                <w:szCs w:val="22"/>
              </w:rPr>
            </w:pPr>
            <w:r w:rsidRPr="00974552">
              <w:rPr>
                <w:color w:val="000000"/>
                <w:szCs w:val="22"/>
              </w:rPr>
              <w:t>17206</w:t>
            </w:r>
          </w:p>
        </w:tc>
        <w:tc>
          <w:tcPr>
            <w:tcW w:w="2236" w:type="dxa"/>
            <w:vAlign w:val="center"/>
            <w:hideMark/>
          </w:tcPr>
          <w:p w:rsidR="00002F36" w:rsidRPr="00974552" w:rsidP="00002F36" w14:paraId="4634DF2F" w14:textId="77777777">
            <w:pPr>
              <w:rPr>
                <w:color w:val="000000"/>
                <w:szCs w:val="22"/>
              </w:rPr>
            </w:pPr>
            <w:r w:rsidRPr="00974552">
              <w:rPr>
                <w:color w:val="000000"/>
                <w:szCs w:val="22"/>
              </w:rPr>
              <w:t>UAMS</w:t>
            </w:r>
            <w:r w:rsidRPr="00974552">
              <w:rPr>
                <w:color w:val="000000"/>
                <w:szCs w:val="22"/>
              </w:rPr>
              <w:t xml:space="preserve"> e-Link Network</w:t>
            </w:r>
          </w:p>
        </w:tc>
        <w:tc>
          <w:tcPr>
            <w:tcW w:w="1156" w:type="dxa"/>
            <w:vAlign w:val="center"/>
          </w:tcPr>
          <w:p w:rsidR="00002F36" w:rsidRPr="00974552" w:rsidP="00002F36" w14:paraId="7562E6DC" w14:textId="77777777">
            <w:pPr>
              <w:jc w:val="center"/>
              <w:rPr>
                <w:color w:val="000000"/>
                <w:szCs w:val="22"/>
              </w:rPr>
            </w:pPr>
            <w:r w:rsidRPr="00974552">
              <w:rPr>
                <w:color w:val="000000"/>
                <w:szCs w:val="22"/>
              </w:rPr>
              <w:t>1722963</w:t>
            </w:r>
          </w:p>
        </w:tc>
        <w:tc>
          <w:tcPr>
            <w:tcW w:w="1256" w:type="dxa"/>
            <w:vAlign w:val="center"/>
          </w:tcPr>
          <w:p w:rsidR="00002F36" w:rsidRPr="00974552" w:rsidP="00002F36" w14:paraId="6E3F8F7D" w14:textId="77777777">
            <w:pPr>
              <w:jc w:val="center"/>
              <w:rPr>
                <w:color w:val="000000"/>
                <w:szCs w:val="22"/>
              </w:rPr>
            </w:pPr>
            <w:r w:rsidRPr="00974552">
              <w:rPr>
                <w:szCs w:val="22"/>
              </w:rPr>
              <w:t>143048970</w:t>
            </w:r>
          </w:p>
        </w:tc>
        <w:tc>
          <w:tcPr>
            <w:tcW w:w="2323" w:type="dxa"/>
            <w:vAlign w:val="center"/>
          </w:tcPr>
          <w:p w:rsidR="00002F36" w:rsidRPr="00974552" w:rsidP="00002F36" w14:paraId="17709B22" w14:textId="77777777">
            <w:pPr>
              <w:rPr>
                <w:color w:val="000000"/>
                <w:szCs w:val="22"/>
              </w:rPr>
            </w:pPr>
            <w:r w:rsidRPr="00974552">
              <w:rPr>
                <w:szCs w:val="22"/>
              </w:rPr>
              <w:t xml:space="preserve">General </w:t>
            </w:r>
            <w:r w:rsidRPr="00974552">
              <w:rPr>
                <w:szCs w:val="22"/>
              </w:rPr>
              <w:t>Datatech</w:t>
            </w:r>
            <w:r w:rsidRPr="00974552">
              <w:rPr>
                <w:szCs w:val="22"/>
              </w:rPr>
              <w:t>, L.P.</w:t>
            </w:r>
          </w:p>
        </w:tc>
        <w:tc>
          <w:tcPr>
            <w:tcW w:w="1260" w:type="dxa"/>
            <w:noWrap/>
            <w:vAlign w:val="center"/>
            <w:hideMark/>
          </w:tcPr>
          <w:p w:rsidR="00002F36" w:rsidRPr="00974552" w:rsidP="00002F36" w14:paraId="55FC3068"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46D9E371" w14:textId="77777777">
            <w:pPr>
              <w:jc w:val="center"/>
              <w:rPr>
                <w:color w:val="000000"/>
                <w:szCs w:val="22"/>
              </w:rPr>
            </w:pPr>
            <w:r w:rsidRPr="00974552">
              <w:rPr>
                <w:color w:val="000000"/>
                <w:szCs w:val="22"/>
              </w:rPr>
              <w:t>12/31/2018</w:t>
            </w:r>
          </w:p>
        </w:tc>
      </w:tr>
      <w:tr w14:paraId="0225A990" w14:textId="77777777" w:rsidTr="00002F36">
        <w:tblPrEx>
          <w:tblW w:w="10440" w:type="dxa"/>
          <w:tblInd w:w="-545" w:type="dxa"/>
          <w:tblLook w:val="04A0"/>
        </w:tblPrEx>
        <w:trPr>
          <w:trHeight w:val="275"/>
        </w:trPr>
        <w:tc>
          <w:tcPr>
            <w:tcW w:w="990" w:type="dxa"/>
            <w:noWrap/>
            <w:vAlign w:val="center"/>
            <w:hideMark/>
          </w:tcPr>
          <w:p w:rsidR="00002F36" w:rsidRPr="00974552" w:rsidP="00002F36" w14:paraId="3BA59C23" w14:textId="77777777">
            <w:pPr>
              <w:jc w:val="center"/>
              <w:rPr>
                <w:color w:val="000000"/>
                <w:szCs w:val="22"/>
              </w:rPr>
            </w:pPr>
            <w:r w:rsidRPr="00974552">
              <w:rPr>
                <w:color w:val="000000"/>
                <w:szCs w:val="22"/>
              </w:rPr>
              <w:t>17223</w:t>
            </w:r>
          </w:p>
        </w:tc>
        <w:tc>
          <w:tcPr>
            <w:tcW w:w="2236" w:type="dxa"/>
            <w:vAlign w:val="center"/>
            <w:hideMark/>
          </w:tcPr>
          <w:p w:rsidR="00002F36" w:rsidRPr="00974552" w:rsidP="00002F36" w14:paraId="5B63CC0C" w14:textId="77777777">
            <w:pPr>
              <w:rPr>
                <w:color w:val="000000"/>
                <w:szCs w:val="22"/>
              </w:rPr>
            </w:pPr>
            <w:r w:rsidRPr="00974552">
              <w:rPr>
                <w:color w:val="000000"/>
                <w:szCs w:val="22"/>
              </w:rPr>
              <w:t>Illinois Rural HealthNet</w:t>
            </w:r>
          </w:p>
        </w:tc>
        <w:tc>
          <w:tcPr>
            <w:tcW w:w="1156" w:type="dxa"/>
            <w:vAlign w:val="center"/>
          </w:tcPr>
          <w:p w:rsidR="00002F36" w:rsidRPr="00974552" w:rsidP="00002F36" w14:paraId="1E97C054" w14:textId="77777777">
            <w:pPr>
              <w:jc w:val="center"/>
              <w:rPr>
                <w:color w:val="000000"/>
                <w:szCs w:val="22"/>
              </w:rPr>
            </w:pPr>
            <w:r w:rsidRPr="00974552">
              <w:rPr>
                <w:color w:val="000000"/>
                <w:szCs w:val="22"/>
              </w:rPr>
              <w:t>1724691</w:t>
            </w:r>
          </w:p>
        </w:tc>
        <w:tc>
          <w:tcPr>
            <w:tcW w:w="1256" w:type="dxa"/>
            <w:vAlign w:val="center"/>
          </w:tcPr>
          <w:p w:rsidR="00002F36" w:rsidRPr="00974552" w:rsidP="00002F36" w14:paraId="3EBA136F" w14:textId="77777777">
            <w:pPr>
              <w:jc w:val="center"/>
              <w:rPr>
                <w:color w:val="000000"/>
                <w:szCs w:val="22"/>
              </w:rPr>
            </w:pPr>
            <w:r w:rsidRPr="00974552">
              <w:rPr>
                <w:szCs w:val="22"/>
              </w:rPr>
              <w:t>143030677</w:t>
            </w:r>
          </w:p>
        </w:tc>
        <w:tc>
          <w:tcPr>
            <w:tcW w:w="2323" w:type="dxa"/>
            <w:vAlign w:val="center"/>
          </w:tcPr>
          <w:p w:rsidR="00002F36" w:rsidRPr="00974552" w:rsidP="00002F36" w14:paraId="038856A7" w14:textId="77777777">
            <w:pPr>
              <w:rPr>
                <w:color w:val="000000"/>
                <w:szCs w:val="22"/>
              </w:rPr>
            </w:pPr>
            <w:r w:rsidRPr="00974552">
              <w:rPr>
                <w:szCs w:val="22"/>
              </w:rPr>
              <w:t>Integration Partners Corporation</w:t>
            </w:r>
          </w:p>
        </w:tc>
        <w:tc>
          <w:tcPr>
            <w:tcW w:w="1260" w:type="dxa"/>
            <w:noWrap/>
            <w:vAlign w:val="center"/>
            <w:hideMark/>
          </w:tcPr>
          <w:p w:rsidR="00002F36" w:rsidRPr="00974552" w:rsidP="00002F36" w14:paraId="20710988"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2B87571C" w14:textId="77777777">
            <w:pPr>
              <w:jc w:val="center"/>
              <w:rPr>
                <w:color w:val="000000"/>
                <w:szCs w:val="22"/>
              </w:rPr>
            </w:pPr>
            <w:r w:rsidRPr="00974552">
              <w:rPr>
                <w:color w:val="000000"/>
                <w:szCs w:val="22"/>
              </w:rPr>
              <w:t>12/31/2018</w:t>
            </w:r>
          </w:p>
        </w:tc>
      </w:tr>
      <w:tr w14:paraId="08A716CB" w14:textId="77777777" w:rsidTr="00002F36">
        <w:tblPrEx>
          <w:tblW w:w="10440" w:type="dxa"/>
          <w:tblInd w:w="-545" w:type="dxa"/>
          <w:tblLook w:val="04A0"/>
        </w:tblPrEx>
        <w:trPr>
          <w:trHeight w:val="261"/>
        </w:trPr>
        <w:tc>
          <w:tcPr>
            <w:tcW w:w="990" w:type="dxa"/>
            <w:noWrap/>
            <w:vAlign w:val="center"/>
            <w:hideMark/>
          </w:tcPr>
          <w:p w:rsidR="00002F36" w:rsidRPr="00974552" w:rsidP="00002F36" w14:paraId="79E6AB5D" w14:textId="77777777">
            <w:pPr>
              <w:jc w:val="center"/>
              <w:rPr>
                <w:color w:val="000000"/>
                <w:szCs w:val="22"/>
              </w:rPr>
            </w:pPr>
            <w:r w:rsidRPr="00974552">
              <w:rPr>
                <w:color w:val="000000"/>
                <w:szCs w:val="22"/>
              </w:rPr>
              <w:t>33832</w:t>
            </w:r>
          </w:p>
        </w:tc>
        <w:tc>
          <w:tcPr>
            <w:tcW w:w="2236" w:type="dxa"/>
            <w:vAlign w:val="center"/>
            <w:hideMark/>
          </w:tcPr>
          <w:p w:rsidR="00002F36" w:rsidRPr="00974552" w:rsidP="00002F36" w14:paraId="2148F584" w14:textId="77777777">
            <w:pPr>
              <w:rPr>
                <w:color w:val="000000"/>
                <w:szCs w:val="22"/>
              </w:rPr>
            </w:pPr>
            <w:r w:rsidRPr="00974552">
              <w:rPr>
                <w:color w:val="000000"/>
                <w:szCs w:val="22"/>
              </w:rPr>
              <w:t>Kansas Health-e Broadband Consortium</w:t>
            </w:r>
          </w:p>
        </w:tc>
        <w:tc>
          <w:tcPr>
            <w:tcW w:w="1156" w:type="dxa"/>
            <w:vAlign w:val="center"/>
          </w:tcPr>
          <w:p w:rsidR="00002F36" w:rsidRPr="00974552" w:rsidP="00002F36" w14:paraId="06FF948F" w14:textId="77777777">
            <w:pPr>
              <w:jc w:val="center"/>
              <w:rPr>
                <w:color w:val="000000"/>
                <w:szCs w:val="22"/>
              </w:rPr>
            </w:pPr>
            <w:r w:rsidRPr="00974552">
              <w:rPr>
                <w:color w:val="000000"/>
                <w:szCs w:val="22"/>
              </w:rPr>
              <w:t>1725081</w:t>
            </w:r>
          </w:p>
        </w:tc>
        <w:tc>
          <w:tcPr>
            <w:tcW w:w="1256" w:type="dxa"/>
            <w:vAlign w:val="center"/>
          </w:tcPr>
          <w:p w:rsidR="00002F36" w:rsidRPr="00974552" w:rsidP="00002F36" w14:paraId="15F2EFFE" w14:textId="77777777">
            <w:pPr>
              <w:jc w:val="center"/>
              <w:rPr>
                <w:color w:val="000000"/>
                <w:szCs w:val="22"/>
              </w:rPr>
            </w:pPr>
            <w:r w:rsidRPr="00974552">
              <w:rPr>
                <w:szCs w:val="22"/>
              </w:rPr>
              <w:t>143028558</w:t>
            </w:r>
          </w:p>
        </w:tc>
        <w:tc>
          <w:tcPr>
            <w:tcW w:w="2323" w:type="dxa"/>
            <w:vAlign w:val="center"/>
          </w:tcPr>
          <w:p w:rsidR="00002F36" w:rsidRPr="00974552" w:rsidP="00002F36" w14:paraId="23EDA609" w14:textId="77777777">
            <w:pPr>
              <w:rPr>
                <w:color w:val="000000"/>
                <w:szCs w:val="22"/>
              </w:rPr>
            </w:pPr>
            <w:r w:rsidRPr="00974552">
              <w:rPr>
                <w:szCs w:val="22"/>
              </w:rPr>
              <w:t>Nex</w:t>
            </w:r>
            <w:r w:rsidRPr="00974552">
              <w:rPr>
                <w:szCs w:val="22"/>
              </w:rPr>
              <w:t>-Tech, LLC</w:t>
            </w:r>
          </w:p>
        </w:tc>
        <w:tc>
          <w:tcPr>
            <w:tcW w:w="1260" w:type="dxa"/>
            <w:noWrap/>
            <w:vAlign w:val="center"/>
            <w:hideMark/>
          </w:tcPr>
          <w:p w:rsidR="00002F36" w:rsidRPr="00974552" w:rsidP="00002F36" w14:paraId="6F077B09"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0D080B53" w14:textId="77777777">
            <w:pPr>
              <w:jc w:val="center"/>
              <w:rPr>
                <w:color w:val="000000"/>
                <w:szCs w:val="22"/>
              </w:rPr>
            </w:pPr>
            <w:r w:rsidRPr="00974552">
              <w:rPr>
                <w:color w:val="000000"/>
                <w:szCs w:val="22"/>
              </w:rPr>
              <w:t>12/31/2018</w:t>
            </w:r>
          </w:p>
        </w:tc>
      </w:tr>
      <w:tr w14:paraId="71443E5B" w14:textId="77777777" w:rsidTr="00002F36">
        <w:tblPrEx>
          <w:tblW w:w="10440" w:type="dxa"/>
          <w:tblInd w:w="-545" w:type="dxa"/>
          <w:tblLook w:val="04A0"/>
        </w:tblPrEx>
        <w:trPr>
          <w:trHeight w:val="275"/>
        </w:trPr>
        <w:tc>
          <w:tcPr>
            <w:tcW w:w="990" w:type="dxa"/>
            <w:noWrap/>
            <w:vAlign w:val="center"/>
            <w:hideMark/>
          </w:tcPr>
          <w:p w:rsidR="00002F36" w:rsidRPr="00974552" w:rsidP="00002F36" w14:paraId="0D222099" w14:textId="77777777">
            <w:pPr>
              <w:jc w:val="center"/>
              <w:rPr>
                <w:color w:val="000000"/>
                <w:szCs w:val="22"/>
              </w:rPr>
            </w:pPr>
            <w:r w:rsidRPr="00974552">
              <w:rPr>
                <w:color w:val="000000"/>
                <w:szCs w:val="22"/>
              </w:rPr>
              <w:t>17206</w:t>
            </w:r>
          </w:p>
        </w:tc>
        <w:tc>
          <w:tcPr>
            <w:tcW w:w="2236" w:type="dxa"/>
            <w:vAlign w:val="center"/>
            <w:hideMark/>
          </w:tcPr>
          <w:p w:rsidR="00002F36" w:rsidRPr="00974552" w:rsidP="00002F36" w14:paraId="71493F8E" w14:textId="77777777">
            <w:pPr>
              <w:rPr>
                <w:color w:val="000000"/>
                <w:szCs w:val="22"/>
              </w:rPr>
            </w:pPr>
            <w:r w:rsidRPr="00974552">
              <w:rPr>
                <w:color w:val="000000"/>
                <w:szCs w:val="22"/>
              </w:rPr>
              <w:t>UAMS</w:t>
            </w:r>
            <w:r w:rsidRPr="00974552">
              <w:rPr>
                <w:color w:val="000000"/>
                <w:szCs w:val="22"/>
              </w:rPr>
              <w:t xml:space="preserve"> e-Link Network</w:t>
            </w:r>
          </w:p>
        </w:tc>
        <w:tc>
          <w:tcPr>
            <w:tcW w:w="1156" w:type="dxa"/>
            <w:vAlign w:val="center"/>
          </w:tcPr>
          <w:p w:rsidR="00002F36" w:rsidRPr="00974552" w:rsidP="00002F36" w14:paraId="221830B6" w14:textId="77777777">
            <w:pPr>
              <w:jc w:val="center"/>
              <w:rPr>
                <w:color w:val="000000"/>
                <w:szCs w:val="22"/>
              </w:rPr>
            </w:pPr>
            <w:r w:rsidRPr="00974552">
              <w:rPr>
                <w:color w:val="000000"/>
                <w:szCs w:val="22"/>
              </w:rPr>
              <w:t>1725770</w:t>
            </w:r>
          </w:p>
        </w:tc>
        <w:tc>
          <w:tcPr>
            <w:tcW w:w="1256" w:type="dxa"/>
            <w:vAlign w:val="center"/>
          </w:tcPr>
          <w:p w:rsidR="00002F36" w:rsidRPr="00974552" w:rsidP="00002F36" w14:paraId="15116EFE" w14:textId="77777777">
            <w:pPr>
              <w:jc w:val="center"/>
              <w:rPr>
                <w:color w:val="000000"/>
                <w:szCs w:val="22"/>
              </w:rPr>
            </w:pPr>
            <w:r w:rsidRPr="00974552">
              <w:rPr>
                <w:szCs w:val="22"/>
              </w:rPr>
              <w:t>143022896</w:t>
            </w:r>
          </w:p>
        </w:tc>
        <w:tc>
          <w:tcPr>
            <w:tcW w:w="2323" w:type="dxa"/>
            <w:vAlign w:val="center"/>
          </w:tcPr>
          <w:p w:rsidR="00002F36" w:rsidRPr="00974552" w:rsidP="00002F36" w14:paraId="58DBB494" w14:textId="77777777">
            <w:pPr>
              <w:rPr>
                <w:color w:val="000000"/>
                <w:szCs w:val="22"/>
              </w:rPr>
            </w:pPr>
            <w:r w:rsidRPr="00974552">
              <w:rPr>
                <w:szCs w:val="22"/>
              </w:rPr>
              <w:t>Brocade Communications Systems, Inc.</w:t>
            </w:r>
          </w:p>
        </w:tc>
        <w:tc>
          <w:tcPr>
            <w:tcW w:w="1260" w:type="dxa"/>
            <w:noWrap/>
            <w:vAlign w:val="center"/>
            <w:hideMark/>
          </w:tcPr>
          <w:p w:rsidR="00002F36" w:rsidRPr="00974552" w:rsidP="00002F36" w14:paraId="7FAB7557"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6FC19A2A" w14:textId="77777777">
            <w:pPr>
              <w:jc w:val="center"/>
              <w:rPr>
                <w:color w:val="000000"/>
                <w:szCs w:val="22"/>
              </w:rPr>
            </w:pPr>
            <w:r w:rsidRPr="00974552">
              <w:rPr>
                <w:color w:val="000000"/>
                <w:szCs w:val="22"/>
              </w:rPr>
              <w:t>12/31/2018</w:t>
            </w:r>
          </w:p>
        </w:tc>
      </w:tr>
      <w:tr w14:paraId="5D97E886" w14:textId="77777777" w:rsidTr="00002F36">
        <w:tblPrEx>
          <w:tblW w:w="10440" w:type="dxa"/>
          <w:tblInd w:w="-545" w:type="dxa"/>
          <w:tblLook w:val="04A0"/>
        </w:tblPrEx>
        <w:trPr>
          <w:trHeight w:val="275"/>
        </w:trPr>
        <w:tc>
          <w:tcPr>
            <w:tcW w:w="990" w:type="dxa"/>
            <w:noWrap/>
            <w:vAlign w:val="center"/>
            <w:hideMark/>
          </w:tcPr>
          <w:p w:rsidR="00002F36" w:rsidRPr="00974552" w:rsidP="00002F36" w14:paraId="6219280F" w14:textId="77777777">
            <w:pPr>
              <w:jc w:val="center"/>
              <w:rPr>
                <w:color w:val="000000"/>
                <w:szCs w:val="22"/>
              </w:rPr>
            </w:pPr>
            <w:r w:rsidRPr="00974552">
              <w:rPr>
                <w:color w:val="000000"/>
                <w:szCs w:val="22"/>
              </w:rPr>
              <w:t>38493</w:t>
            </w:r>
          </w:p>
        </w:tc>
        <w:tc>
          <w:tcPr>
            <w:tcW w:w="2236" w:type="dxa"/>
            <w:vAlign w:val="center"/>
            <w:hideMark/>
          </w:tcPr>
          <w:p w:rsidR="00002F36" w:rsidRPr="00974552" w:rsidP="00002F36" w14:paraId="7A22C327" w14:textId="77777777">
            <w:pPr>
              <w:rPr>
                <w:color w:val="000000"/>
                <w:szCs w:val="22"/>
              </w:rPr>
            </w:pPr>
            <w:r w:rsidRPr="00974552">
              <w:rPr>
                <w:color w:val="000000"/>
                <w:szCs w:val="22"/>
              </w:rPr>
              <w:t>CommunityHealth</w:t>
            </w:r>
            <w:r w:rsidRPr="00974552">
              <w:rPr>
                <w:color w:val="000000"/>
                <w:szCs w:val="22"/>
              </w:rPr>
              <w:t xml:space="preserve"> IT</w:t>
            </w:r>
          </w:p>
        </w:tc>
        <w:tc>
          <w:tcPr>
            <w:tcW w:w="1156" w:type="dxa"/>
            <w:vAlign w:val="center"/>
          </w:tcPr>
          <w:p w:rsidR="00002F36" w:rsidRPr="00974552" w:rsidP="00002F36" w14:paraId="22A5AB1A" w14:textId="77777777">
            <w:pPr>
              <w:jc w:val="center"/>
              <w:rPr>
                <w:color w:val="000000"/>
                <w:szCs w:val="22"/>
              </w:rPr>
            </w:pPr>
            <w:r w:rsidRPr="00974552">
              <w:rPr>
                <w:color w:val="000000"/>
                <w:szCs w:val="22"/>
              </w:rPr>
              <w:t>1725779</w:t>
            </w:r>
          </w:p>
        </w:tc>
        <w:tc>
          <w:tcPr>
            <w:tcW w:w="1256" w:type="dxa"/>
            <w:vAlign w:val="center"/>
          </w:tcPr>
          <w:p w:rsidR="00002F36" w:rsidRPr="00974552" w:rsidP="00002F36" w14:paraId="48A1C8B4" w14:textId="77777777">
            <w:pPr>
              <w:jc w:val="center"/>
              <w:rPr>
                <w:color w:val="000000"/>
                <w:szCs w:val="22"/>
              </w:rPr>
            </w:pPr>
            <w:r w:rsidRPr="00974552">
              <w:rPr>
                <w:szCs w:val="22"/>
              </w:rPr>
              <w:t>143005588</w:t>
            </w:r>
          </w:p>
        </w:tc>
        <w:tc>
          <w:tcPr>
            <w:tcW w:w="2323" w:type="dxa"/>
            <w:vAlign w:val="center"/>
          </w:tcPr>
          <w:p w:rsidR="00002F36" w:rsidRPr="00974552" w:rsidP="00002F36" w14:paraId="019D8D71" w14:textId="77777777">
            <w:pPr>
              <w:rPr>
                <w:color w:val="000000"/>
                <w:szCs w:val="22"/>
              </w:rPr>
            </w:pPr>
            <w:r w:rsidRPr="00974552">
              <w:rPr>
                <w:szCs w:val="22"/>
              </w:rPr>
              <w:t>CDW</w:t>
            </w:r>
            <w:r w:rsidRPr="00974552">
              <w:rPr>
                <w:szCs w:val="22"/>
              </w:rPr>
              <w:t xml:space="preserve"> Government LLC</w:t>
            </w:r>
          </w:p>
        </w:tc>
        <w:tc>
          <w:tcPr>
            <w:tcW w:w="1260" w:type="dxa"/>
            <w:noWrap/>
            <w:vAlign w:val="center"/>
            <w:hideMark/>
          </w:tcPr>
          <w:p w:rsidR="00002F36" w:rsidRPr="00974552" w:rsidP="00002F36" w14:paraId="1447D8AF"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235060A2" w14:textId="77777777">
            <w:pPr>
              <w:jc w:val="center"/>
              <w:rPr>
                <w:color w:val="000000"/>
                <w:szCs w:val="22"/>
              </w:rPr>
            </w:pPr>
            <w:r w:rsidRPr="00974552">
              <w:rPr>
                <w:color w:val="000000"/>
                <w:szCs w:val="22"/>
              </w:rPr>
              <w:t>12/31/2018</w:t>
            </w:r>
          </w:p>
        </w:tc>
      </w:tr>
      <w:tr w14:paraId="492FADDD" w14:textId="77777777" w:rsidTr="00002F36">
        <w:tblPrEx>
          <w:tblW w:w="10440" w:type="dxa"/>
          <w:tblInd w:w="-545" w:type="dxa"/>
          <w:tblLook w:val="04A0"/>
        </w:tblPrEx>
        <w:trPr>
          <w:trHeight w:val="275"/>
        </w:trPr>
        <w:tc>
          <w:tcPr>
            <w:tcW w:w="990" w:type="dxa"/>
            <w:noWrap/>
            <w:vAlign w:val="center"/>
            <w:hideMark/>
          </w:tcPr>
          <w:p w:rsidR="00002F36" w:rsidRPr="00974552" w:rsidP="00002F36" w14:paraId="27C051AF" w14:textId="77777777">
            <w:pPr>
              <w:jc w:val="center"/>
              <w:rPr>
                <w:color w:val="000000"/>
                <w:szCs w:val="22"/>
              </w:rPr>
            </w:pPr>
            <w:r w:rsidRPr="00974552">
              <w:rPr>
                <w:color w:val="000000"/>
                <w:szCs w:val="22"/>
              </w:rPr>
              <w:t>50049</w:t>
            </w:r>
          </w:p>
        </w:tc>
        <w:tc>
          <w:tcPr>
            <w:tcW w:w="2236" w:type="dxa"/>
            <w:vAlign w:val="center"/>
            <w:hideMark/>
          </w:tcPr>
          <w:p w:rsidR="00002F36" w:rsidRPr="00974552" w:rsidP="00002F36" w14:paraId="180A5F13" w14:textId="77777777">
            <w:pPr>
              <w:rPr>
                <w:color w:val="000000"/>
                <w:szCs w:val="22"/>
              </w:rPr>
            </w:pPr>
            <w:r w:rsidRPr="00974552">
              <w:rPr>
                <w:color w:val="000000"/>
                <w:szCs w:val="22"/>
              </w:rPr>
              <w:t>Trinity Health Consortium</w:t>
            </w:r>
          </w:p>
        </w:tc>
        <w:tc>
          <w:tcPr>
            <w:tcW w:w="1156" w:type="dxa"/>
            <w:vAlign w:val="center"/>
          </w:tcPr>
          <w:p w:rsidR="00002F36" w:rsidRPr="00974552" w:rsidP="00002F36" w14:paraId="60EE0DBA" w14:textId="77777777">
            <w:pPr>
              <w:jc w:val="center"/>
              <w:rPr>
                <w:color w:val="000000"/>
                <w:szCs w:val="22"/>
              </w:rPr>
            </w:pPr>
            <w:r w:rsidRPr="00974552">
              <w:rPr>
                <w:color w:val="000000"/>
                <w:szCs w:val="22"/>
              </w:rPr>
              <w:t>1725783</w:t>
            </w:r>
          </w:p>
        </w:tc>
        <w:tc>
          <w:tcPr>
            <w:tcW w:w="1256" w:type="dxa"/>
            <w:vAlign w:val="center"/>
          </w:tcPr>
          <w:p w:rsidR="00002F36" w:rsidRPr="00974552" w:rsidP="00002F36" w14:paraId="279190C2" w14:textId="77777777">
            <w:pPr>
              <w:jc w:val="center"/>
              <w:rPr>
                <w:color w:val="000000"/>
                <w:szCs w:val="22"/>
              </w:rPr>
            </w:pPr>
            <w:r w:rsidRPr="00974552">
              <w:rPr>
                <w:szCs w:val="22"/>
              </w:rPr>
              <w:t>143027247</w:t>
            </w:r>
          </w:p>
        </w:tc>
        <w:tc>
          <w:tcPr>
            <w:tcW w:w="2323" w:type="dxa"/>
            <w:vAlign w:val="center"/>
          </w:tcPr>
          <w:p w:rsidR="00002F36" w:rsidRPr="00974552" w:rsidP="00002F36" w14:paraId="166B2371" w14:textId="77777777">
            <w:pPr>
              <w:rPr>
                <w:color w:val="000000"/>
                <w:szCs w:val="22"/>
              </w:rPr>
            </w:pPr>
            <w:r w:rsidRPr="00974552">
              <w:rPr>
                <w:szCs w:val="22"/>
              </w:rPr>
              <w:t>Syringa Networks, LLC.</w:t>
            </w:r>
          </w:p>
        </w:tc>
        <w:tc>
          <w:tcPr>
            <w:tcW w:w="1260" w:type="dxa"/>
            <w:noWrap/>
            <w:vAlign w:val="center"/>
            <w:hideMark/>
          </w:tcPr>
          <w:p w:rsidR="00002F36" w:rsidRPr="00974552" w:rsidP="00002F36" w14:paraId="273B6C09"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2DAC61C6" w14:textId="77777777">
            <w:pPr>
              <w:jc w:val="center"/>
              <w:rPr>
                <w:color w:val="000000"/>
                <w:szCs w:val="22"/>
              </w:rPr>
            </w:pPr>
            <w:r w:rsidRPr="00974552">
              <w:rPr>
                <w:color w:val="000000"/>
                <w:szCs w:val="22"/>
              </w:rPr>
              <w:t>12/31/2018</w:t>
            </w:r>
          </w:p>
        </w:tc>
      </w:tr>
      <w:tr w14:paraId="45A908B9" w14:textId="77777777" w:rsidTr="00002F36">
        <w:tblPrEx>
          <w:tblW w:w="10440" w:type="dxa"/>
          <w:tblInd w:w="-545" w:type="dxa"/>
          <w:tblLook w:val="04A0"/>
        </w:tblPrEx>
        <w:trPr>
          <w:trHeight w:val="275"/>
        </w:trPr>
        <w:tc>
          <w:tcPr>
            <w:tcW w:w="990" w:type="dxa"/>
            <w:noWrap/>
            <w:vAlign w:val="center"/>
            <w:hideMark/>
          </w:tcPr>
          <w:p w:rsidR="00002F36" w:rsidRPr="00974552" w:rsidP="00002F36" w14:paraId="452DD552" w14:textId="77777777">
            <w:pPr>
              <w:jc w:val="center"/>
              <w:rPr>
                <w:color w:val="000000"/>
                <w:szCs w:val="22"/>
              </w:rPr>
            </w:pPr>
            <w:r w:rsidRPr="00974552">
              <w:rPr>
                <w:color w:val="000000"/>
                <w:szCs w:val="22"/>
              </w:rPr>
              <w:t>17206</w:t>
            </w:r>
          </w:p>
        </w:tc>
        <w:tc>
          <w:tcPr>
            <w:tcW w:w="2236" w:type="dxa"/>
            <w:vAlign w:val="center"/>
            <w:hideMark/>
          </w:tcPr>
          <w:p w:rsidR="00002F36" w:rsidRPr="00974552" w:rsidP="00002F36" w14:paraId="0A5D830F" w14:textId="77777777">
            <w:pPr>
              <w:rPr>
                <w:color w:val="000000"/>
                <w:szCs w:val="22"/>
              </w:rPr>
            </w:pPr>
            <w:r w:rsidRPr="00974552">
              <w:rPr>
                <w:color w:val="000000"/>
                <w:szCs w:val="22"/>
              </w:rPr>
              <w:t>UAMS</w:t>
            </w:r>
            <w:r w:rsidRPr="00974552">
              <w:rPr>
                <w:color w:val="000000"/>
                <w:szCs w:val="22"/>
              </w:rPr>
              <w:t xml:space="preserve"> e-Link Network</w:t>
            </w:r>
          </w:p>
        </w:tc>
        <w:tc>
          <w:tcPr>
            <w:tcW w:w="1156" w:type="dxa"/>
            <w:vAlign w:val="center"/>
          </w:tcPr>
          <w:p w:rsidR="00002F36" w:rsidRPr="00974552" w:rsidP="00002F36" w14:paraId="407988E0" w14:textId="77777777">
            <w:pPr>
              <w:jc w:val="center"/>
              <w:rPr>
                <w:color w:val="000000"/>
                <w:szCs w:val="22"/>
              </w:rPr>
            </w:pPr>
            <w:r w:rsidRPr="00974552">
              <w:rPr>
                <w:color w:val="000000"/>
                <w:szCs w:val="22"/>
              </w:rPr>
              <w:t>1726144</w:t>
            </w:r>
          </w:p>
        </w:tc>
        <w:tc>
          <w:tcPr>
            <w:tcW w:w="1256" w:type="dxa"/>
            <w:vAlign w:val="center"/>
          </w:tcPr>
          <w:p w:rsidR="00002F36" w:rsidRPr="00974552" w:rsidP="00002F36" w14:paraId="1184DC95" w14:textId="77777777">
            <w:pPr>
              <w:jc w:val="center"/>
              <w:rPr>
                <w:color w:val="000000"/>
                <w:szCs w:val="22"/>
              </w:rPr>
            </w:pPr>
            <w:r w:rsidRPr="00974552">
              <w:rPr>
                <w:szCs w:val="22"/>
              </w:rPr>
              <w:t>143022896</w:t>
            </w:r>
          </w:p>
        </w:tc>
        <w:tc>
          <w:tcPr>
            <w:tcW w:w="2323" w:type="dxa"/>
            <w:vAlign w:val="center"/>
          </w:tcPr>
          <w:p w:rsidR="00002F36" w:rsidRPr="00974552" w:rsidP="00002F36" w14:paraId="310F067D" w14:textId="77777777">
            <w:pPr>
              <w:rPr>
                <w:color w:val="000000"/>
                <w:szCs w:val="22"/>
              </w:rPr>
            </w:pPr>
            <w:r w:rsidRPr="00974552">
              <w:rPr>
                <w:szCs w:val="22"/>
              </w:rPr>
              <w:t>Brocade Communications Systems, Inc.</w:t>
            </w:r>
          </w:p>
        </w:tc>
        <w:tc>
          <w:tcPr>
            <w:tcW w:w="1260" w:type="dxa"/>
            <w:noWrap/>
            <w:vAlign w:val="center"/>
            <w:hideMark/>
          </w:tcPr>
          <w:p w:rsidR="00002F36" w:rsidRPr="00974552" w:rsidP="00002F36" w14:paraId="2878B264"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39607D05" w14:textId="77777777">
            <w:pPr>
              <w:jc w:val="center"/>
              <w:rPr>
                <w:color w:val="000000"/>
                <w:szCs w:val="22"/>
              </w:rPr>
            </w:pPr>
            <w:r w:rsidRPr="00974552">
              <w:rPr>
                <w:color w:val="000000"/>
                <w:szCs w:val="22"/>
              </w:rPr>
              <w:t>12/31/2018</w:t>
            </w:r>
          </w:p>
        </w:tc>
      </w:tr>
      <w:tr w14:paraId="567A181C" w14:textId="77777777" w:rsidTr="00002F36">
        <w:tblPrEx>
          <w:tblW w:w="10440" w:type="dxa"/>
          <w:tblInd w:w="-545" w:type="dxa"/>
          <w:tblLook w:val="04A0"/>
        </w:tblPrEx>
        <w:trPr>
          <w:trHeight w:val="275"/>
        </w:trPr>
        <w:tc>
          <w:tcPr>
            <w:tcW w:w="990" w:type="dxa"/>
            <w:noWrap/>
            <w:vAlign w:val="center"/>
            <w:hideMark/>
          </w:tcPr>
          <w:p w:rsidR="00002F36" w:rsidRPr="00974552" w:rsidP="00002F36" w14:paraId="00C08E3B" w14:textId="77777777">
            <w:pPr>
              <w:jc w:val="center"/>
              <w:rPr>
                <w:color w:val="000000"/>
                <w:szCs w:val="22"/>
              </w:rPr>
            </w:pPr>
            <w:r w:rsidRPr="00974552">
              <w:rPr>
                <w:color w:val="000000"/>
                <w:szCs w:val="22"/>
              </w:rPr>
              <w:t>38493</w:t>
            </w:r>
          </w:p>
        </w:tc>
        <w:tc>
          <w:tcPr>
            <w:tcW w:w="2236" w:type="dxa"/>
            <w:vAlign w:val="center"/>
            <w:hideMark/>
          </w:tcPr>
          <w:p w:rsidR="00002F36" w:rsidRPr="00974552" w:rsidP="00002F36" w14:paraId="761D2BEC" w14:textId="77777777">
            <w:pPr>
              <w:rPr>
                <w:color w:val="000000"/>
                <w:szCs w:val="22"/>
              </w:rPr>
            </w:pPr>
            <w:r w:rsidRPr="00974552">
              <w:rPr>
                <w:color w:val="000000"/>
                <w:szCs w:val="22"/>
              </w:rPr>
              <w:t>CommunityHealth</w:t>
            </w:r>
            <w:r w:rsidRPr="00974552">
              <w:rPr>
                <w:color w:val="000000"/>
                <w:szCs w:val="22"/>
              </w:rPr>
              <w:t xml:space="preserve"> IT</w:t>
            </w:r>
          </w:p>
        </w:tc>
        <w:tc>
          <w:tcPr>
            <w:tcW w:w="1156" w:type="dxa"/>
            <w:vAlign w:val="center"/>
          </w:tcPr>
          <w:p w:rsidR="00002F36" w:rsidRPr="00974552" w:rsidP="00002F36" w14:paraId="582AE94E" w14:textId="77777777">
            <w:pPr>
              <w:jc w:val="center"/>
              <w:rPr>
                <w:color w:val="000000"/>
                <w:szCs w:val="22"/>
              </w:rPr>
            </w:pPr>
            <w:r w:rsidRPr="00974552">
              <w:rPr>
                <w:color w:val="000000"/>
                <w:szCs w:val="22"/>
              </w:rPr>
              <w:t>1726214</w:t>
            </w:r>
          </w:p>
        </w:tc>
        <w:tc>
          <w:tcPr>
            <w:tcW w:w="1256" w:type="dxa"/>
            <w:vAlign w:val="center"/>
          </w:tcPr>
          <w:p w:rsidR="00002F36" w:rsidRPr="00974552" w:rsidP="00002F36" w14:paraId="0145425C" w14:textId="77777777">
            <w:pPr>
              <w:jc w:val="center"/>
              <w:rPr>
                <w:color w:val="000000"/>
                <w:szCs w:val="22"/>
              </w:rPr>
            </w:pPr>
            <w:r w:rsidRPr="00974552">
              <w:rPr>
                <w:szCs w:val="22"/>
              </w:rPr>
              <w:t>143004824</w:t>
            </w:r>
          </w:p>
        </w:tc>
        <w:tc>
          <w:tcPr>
            <w:tcW w:w="2323" w:type="dxa"/>
            <w:vAlign w:val="center"/>
          </w:tcPr>
          <w:p w:rsidR="00002F36" w:rsidRPr="00974552" w:rsidP="00002F36" w14:paraId="590F81E9" w14:textId="77777777">
            <w:pPr>
              <w:rPr>
                <w:color w:val="000000"/>
                <w:szCs w:val="22"/>
              </w:rPr>
            </w:pPr>
            <w:r w:rsidRPr="00974552">
              <w:rPr>
                <w:szCs w:val="22"/>
              </w:rPr>
              <w:t>BellSouth Telecommunications, LLC</w:t>
            </w:r>
          </w:p>
        </w:tc>
        <w:tc>
          <w:tcPr>
            <w:tcW w:w="1260" w:type="dxa"/>
            <w:noWrap/>
            <w:vAlign w:val="center"/>
            <w:hideMark/>
          </w:tcPr>
          <w:p w:rsidR="00002F36" w:rsidRPr="00974552" w:rsidP="00002F36" w14:paraId="42F7B438"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33C98EDA" w14:textId="77777777">
            <w:pPr>
              <w:jc w:val="center"/>
              <w:rPr>
                <w:color w:val="000000"/>
                <w:szCs w:val="22"/>
              </w:rPr>
            </w:pPr>
            <w:r w:rsidRPr="00974552">
              <w:rPr>
                <w:color w:val="000000"/>
                <w:szCs w:val="22"/>
              </w:rPr>
              <w:t>12/31/2018</w:t>
            </w:r>
          </w:p>
        </w:tc>
      </w:tr>
      <w:tr w14:paraId="25403257" w14:textId="77777777" w:rsidTr="00002F36">
        <w:tblPrEx>
          <w:tblW w:w="10440" w:type="dxa"/>
          <w:tblInd w:w="-545" w:type="dxa"/>
          <w:tblLook w:val="04A0"/>
        </w:tblPrEx>
        <w:trPr>
          <w:trHeight w:val="352"/>
        </w:trPr>
        <w:tc>
          <w:tcPr>
            <w:tcW w:w="990" w:type="dxa"/>
            <w:noWrap/>
            <w:vAlign w:val="center"/>
            <w:hideMark/>
          </w:tcPr>
          <w:p w:rsidR="00002F36" w:rsidRPr="00974552" w:rsidP="00002F36" w14:paraId="24FBDEFD" w14:textId="77777777">
            <w:pPr>
              <w:jc w:val="center"/>
              <w:rPr>
                <w:color w:val="000000"/>
                <w:szCs w:val="22"/>
              </w:rPr>
            </w:pPr>
            <w:r w:rsidRPr="00974552">
              <w:rPr>
                <w:color w:val="000000"/>
                <w:szCs w:val="22"/>
              </w:rPr>
              <w:t>17268</w:t>
            </w:r>
          </w:p>
        </w:tc>
        <w:tc>
          <w:tcPr>
            <w:tcW w:w="2236" w:type="dxa"/>
            <w:vAlign w:val="center"/>
            <w:hideMark/>
          </w:tcPr>
          <w:p w:rsidR="00002F36" w:rsidRPr="00974552" w:rsidP="00002F36" w14:paraId="6DA64A34" w14:textId="77777777">
            <w:pPr>
              <w:rPr>
                <w:color w:val="000000"/>
                <w:szCs w:val="22"/>
              </w:rPr>
            </w:pPr>
            <w:r w:rsidRPr="00974552">
              <w:rPr>
                <w:color w:val="000000"/>
                <w:szCs w:val="22"/>
              </w:rPr>
              <w:t>Western New York Rural Area Health Education Center, Inc.</w:t>
            </w:r>
          </w:p>
        </w:tc>
        <w:tc>
          <w:tcPr>
            <w:tcW w:w="1156" w:type="dxa"/>
            <w:vAlign w:val="center"/>
          </w:tcPr>
          <w:p w:rsidR="00002F36" w:rsidRPr="00974552" w:rsidP="00002F36" w14:paraId="1F7992DF" w14:textId="77777777">
            <w:pPr>
              <w:jc w:val="center"/>
              <w:rPr>
                <w:color w:val="000000"/>
                <w:szCs w:val="22"/>
              </w:rPr>
            </w:pPr>
            <w:r w:rsidRPr="00974552">
              <w:rPr>
                <w:color w:val="000000"/>
                <w:szCs w:val="22"/>
              </w:rPr>
              <w:t>1726599</w:t>
            </w:r>
          </w:p>
        </w:tc>
        <w:tc>
          <w:tcPr>
            <w:tcW w:w="1256" w:type="dxa"/>
            <w:vAlign w:val="center"/>
          </w:tcPr>
          <w:p w:rsidR="00002F36" w:rsidRPr="00974552" w:rsidP="00002F36" w14:paraId="160430BC" w14:textId="77777777">
            <w:pPr>
              <w:jc w:val="center"/>
              <w:rPr>
                <w:color w:val="000000"/>
                <w:szCs w:val="22"/>
              </w:rPr>
            </w:pPr>
            <w:r w:rsidRPr="00974552">
              <w:rPr>
                <w:color w:val="000000"/>
                <w:szCs w:val="22"/>
              </w:rPr>
              <w:t>143046641</w:t>
            </w:r>
          </w:p>
        </w:tc>
        <w:tc>
          <w:tcPr>
            <w:tcW w:w="2323" w:type="dxa"/>
            <w:vAlign w:val="center"/>
          </w:tcPr>
          <w:p w:rsidR="00002F36" w:rsidRPr="00974552" w:rsidP="00002F36" w14:paraId="39CE46DB" w14:textId="77777777">
            <w:pPr>
              <w:rPr>
                <w:color w:val="000000"/>
                <w:szCs w:val="22"/>
              </w:rPr>
            </w:pPr>
            <w:r w:rsidRPr="00974552">
              <w:rPr>
                <w:szCs w:val="22"/>
              </w:rPr>
              <w:t>Netanium</w:t>
            </w:r>
            <w:r w:rsidRPr="00974552">
              <w:rPr>
                <w:szCs w:val="22"/>
              </w:rPr>
              <w:t>, Inc.</w:t>
            </w:r>
          </w:p>
        </w:tc>
        <w:tc>
          <w:tcPr>
            <w:tcW w:w="1260" w:type="dxa"/>
            <w:noWrap/>
            <w:vAlign w:val="center"/>
            <w:hideMark/>
          </w:tcPr>
          <w:p w:rsidR="00002F36" w:rsidRPr="00974552" w:rsidP="00002F36" w14:paraId="39811FFE"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29B52459" w14:textId="77777777">
            <w:pPr>
              <w:jc w:val="center"/>
              <w:rPr>
                <w:color w:val="000000"/>
                <w:szCs w:val="22"/>
              </w:rPr>
            </w:pPr>
            <w:r w:rsidRPr="00974552">
              <w:rPr>
                <w:color w:val="000000"/>
                <w:szCs w:val="22"/>
              </w:rPr>
              <w:t>12/31/2018</w:t>
            </w:r>
          </w:p>
        </w:tc>
      </w:tr>
      <w:tr w14:paraId="677BDA4E" w14:textId="77777777" w:rsidTr="00002F36">
        <w:tblPrEx>
          <w:tblW w:w="10440" w:type="dxa"/>
          <w:tblInd w:w="-545" w:type="dxa"/>
          <w:tblLook w:val="04A0"/>
        </w:tblPrEx>
        <w:trPr>
          <w:trHeight w:val="243"/>
        </w:trPr>
        <w:tc>
          <w:tcPr>
            <w:tcW w:w="990" w:type="dxa"/>
            <w:noWrap/>
            <w:vAlign w:val="center"/>
            <w:hideMark/>
          </w:tcPr>
          <w:p w:rsidR="00002F36" w:rsidRPr="00974552" w:rsidP="00002F36" w14:paraId="2AD7FC70" w14:textId="77777777">
            <w:pPr>
              <w:jc w:val="center"/>
              <w:rPr>
                <w:color w:val="000000"/>
                <w:szCs w:val="22"/>
              </w:rPr>
            </w:pPr>
            <w:r w:rsidRPr="00974552">
              <w:rPr>
                <w:color w:val="000000"/>
                <w:szCs w:val="22"/>
              </w:rPr>
              <w:t>44835</w:t>
            </w:r>
          </w:p>
        </w:tc>
        <w:tc>
          <w:tcPr>
            <w:tcW w:w="2236" w:type="dxa"/>
            <w:vAlign w:val="center"/>
            <w:hideMark/>
          </w:tcPr>
          <w:p w:rsidR="00002F36" w:rsidRPr="00974552" w:rsidP="00002F36" w14:paraId="3AFC1D72" w14:textId="77777777">
            <w:pPr>
              <w:rPr>
                <w:color w:val="000000"/>
                <w:szCs w:val="22"/>
              </w:rPr>
            </w:pPr>
            <w:r w:rsidRPr="00974552">
              <w:rPr>
                <w:color w:val="000000"/>
                <w:szCs w:val="22"/>
              </w:rPr>
              <w:t>Lakewood Health Systems Consortium</w:t>
            </w:r>
          </w:p>
        </w:tc>
        <w:tc>
          <w:tcPr>
            <w:tcW w:w="1156" w:type="dxa"/>
            <w:vAlign w:val="center"/>
          </w:tcPr>
          <w:p w:rsidR="00002F36" w:rsidRPr="00974552" w:rsidP="00002F36" w14:paraId="75026033" w14:textId="77777777">
            <w:pPr>
              <w:jc w:val="center"/>
              <w:rPr>
                <w:color w:val="000000"/>
                <w:szCs w:val="22"/>
              </w:rPr>
            </w:pPr>
            <w:r w:rsidRPr="00974552">
              <w:rPr>
                <w:color w:val="000000"/>
                <w:szCs w:val="22"/>
              </w:rPr>
              <w:t>1726825</w:t>
            </w:r>
          </w:p>
        </w:tc>
        <w:tc>
          <w:tcPr>
            <w:tcW w:w="1256" w:type="dxa"/>
            <w:vAlign w:val="center"/>
          </w:tcPr>
          <w:p w:rsidR="00002F36" w:rsidRPr="00974552" w:rsidP="00002F36" w14:paraId="773170CC" w14:textId="77777777">
            <w:pPr>
              <w:jc w:val="center"/>
              <w:rPr>
                <w:color w:val="000000"/>
                <w:szCs w:val="22"/>
              </w:rPr>
            </w:pPr>
            <w:r w:rsidRPr="00974552">
              <w:rPr>
                <w:color w:val="000000"/>
                <w:szCs w:val="22"/>
              </w:rPr>
              <w:t>143005588</w:t>
            </w:r>
          </w:p>
        </w:tc>
        <w:tc>
          <w:tcPr>
            <w:tcW w:w="2323" w:type="dxa"/>
            <w:vAlign w:val="center"/>
          </w:tcPr>
          <w:p w:rsidR="00002F36" w:rsidRPr="00974552" w:rsidP="00002F36" w14:paraId="3EC12E15" w14:textId="77777777">
            <w:pPr>
              <w:rPr>
                <w:color w:val="000000"/>
                <w:szCs w:val="22"/>
              </w:rPr>
            </w:pPr>
            <w:r w:rsidRPr="00974552">
              <w:rPr>
                <w:szCs w:val="22"/>
              </w:rPr>
              <w:t>CDW</w:t>
            </w:r>
            <w:r w:rsidRPr="00974552">
              <w:rPr>
                <w:szCs w:val="22"/>
              </w:rPr>
              <w:t xml:space="preserve"> Government LLC</w:t>
            </w:r>
          </w:p>
        </w:tc>
        <w:tc>
          <w:tcPr>
            <w:tcW w:w="1260" w:type="dxa"/>
            <w:noWrap/>
            <w:vAlign w:val="center"/>
            <w:hideMark/>
          </w:tcPr>
          <w:p w:rsidR="00002F36" w:rsidRPr="00974552" w:rsidP="00002F36" w14:paraId="1411ABBB"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04F5DF15" w14:textId="77777777">
            <w:pPr>
              <w:jc w:val="center"/>
              <w:rPr>
                <w:color w:val="000000"/>
                <w:szCs w:val="22"/>
              </w:rPr>
            </w:pPr>
            <w:r w:rsidRPr="00974552">
              <w:rPr>
                <w:color w:val="000000"/>
                <w:szCs w:val="22"/>
              </w:rPr>
              <w:t>12/31/2018</w:t>
            </w:r>
          </w:p>
        </w:tc>
      </w:tr>
      <w:tr w14:paraId="77E72859" w14:textId="77777777" w:rsidTr="00002F36">
        <w:tblPrEx>
          <w:tblW w:w="10440" w:type="dxa"/>
          <w:tblInd w:w="-545" w:type="dxa"/>
          <w:tblLook w:val="04A0"/>
        </w:tblPrEx>
        <w:trPr>
          <w:trHeight w:val="442"/>
        </w:trPr>
        <w:tc>
          <w:tcPr>
            <w:tcW w:w="990" w:type="dxa"/>
            <w:noWrap/>
            <w:vAlign w:val="center"/>
            <w:hideMark/>
          </w:tcPr>
          <w:p w:rsidR="00002F36" w:rsidRPr="00974552" w:rsidP="00002F36" w14:paraId="1572CC96" w14:textId="77777777">
            <w:pPr>
              <w:jc w:val="center"/>
              <w:rPr>
                <w:color w:val="000000"/>
                <w:szCs w:val="22"/>
              </w:rPr>
            </w:pPr>
            <w:r w:rsidRPr="00974552">
              <w:rPr>
                <w:color w:val="000000"/>
                <w:szCs w:val="22"/>
              </w:rPr>
              <w:t>17226</w:t>
            </w:r>
          </w:p>
        </w:tc>
        <w:tc>
          <w:tcPr>
            <w:tcW w:w="2236" w:type="dxa"/>
            <w:vAlign w:val="center"/>
            <w:hideMark/>
          </w:tcPr>
          <w:p w:rsidR="00002F36" w:rsidRPr="00974552" w:rsidP="00002F36" w14:paraId="701F5FB2" w14:textId="77777777">
            <w:pPr>
              <w:rPr>
                <w:color w:val="000000"/>
                <w:szCs w:val="22"/>
              </w:rPr>
            </w:pPr>
            <w:r w:rsidRPr="00974552">
              <w:rPr>
                <w:color w:val="000000"/>
                <w:szCs w:val="22"/>
              </w:rPr>
              <w:t>Iowa Rural Health Telecommunications Program</w:t>
            </w:r>
          </w:p>
        </w:tc>
        <w:tc>
          <w:tcPr>
            <w:tcW w:w="1156" w:type="dxa"/>
            <w:vAlign w:val="center"/>
          </w:tcPr>
          <w:p w:rsidR="00002F36" w:rsidRPr="00974552" w:rsidP="00002F36" w14:paraId="7EA71B42" w14:textId="77777777">
            <w:pPr>
              <w:jc w:val="center"/>
              <w:rPr>
                <w:color w:val="000000"/>
                <w:szCs w:val="22"/>
              </w:rPr>
            </w:pPr>
            <w:r w:rsidRPr="00974552">
              <w:rPr>
                <w:color w:val="000000"/>
                <w:szCs w:val="22"/>
              </w:rPr>
              <w:t>1727902</w:t>
            </w:r>
          </w:p>
        </w:tc>
        <w:tc>
          <w:tcPr>
            <w:tcW w:w="1256" w:type="dxa"/>
            <w:vAlign w:val="center"/>
          </w:tcPr>
          <w:p w:rsidR="00002F36" w:rsidRPr="00974552" w:rsidP="00002F36" w14:paraId="6BCDACE2" w14:textId="77777777">
            <w:pPr>
              <w:jc w:val="center"/>
              <w:rPr>
                <w:color w:val="000000"/>
                <w:szCs w:val="22"/>
              </w:rPr>
            </w:pPr>
            <w:r w:rsidRPr="00974552">
              <w:rPr>
                <w:color w:val="000000"/>
                <w:szCs w:val="22"/>
              </w:rPr>
              <w:t>143003005</w:t>
            </w:r>
          </w:p>
        </w:tc>
        <w:tc>
          <w:tcPr>
            <w:tcW w:w="2323" w:type="dxa"/>
            <w:vAlign w:val="center"/>
          </w:tcPr>
          <w:p w:rsidR="00002F36" w:rsidRPr="00974552" w:rsidP="00002F36" w14:paraId="4C6E4852" w14:textId="77777777">
            <w:pPr>
              <w:rPr>
                <w:color w:val="000000"/>
                <w:szCs w:val="22"/>
              </w:rPr>
            </w:pPr>
            <w:r w:rsidRPr="00974552">
              <w:rPr>
                <w:szCs w:val="22"/>
              </w:rPr>
              <w:t>State of Iowa, Iowa Telecommunication &amp; Technology Commission</w:t>
            </w:r>
          </w:p>
        </w:tc>
        <w:tc>
          <w:tcPr>
            <w:tcW w:w="1260" w:type="dxa"/>
            <w:noWrap/>
            <w:vAlign w:val="center"/>
            <w:hideMark/>
          </w:tcPr>
          <w:p w:rsidR="00002F36" w:rsidRPr="00974552" w:rsidP="00002F36" w14:paraId="3DD9531F"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5556A43A" w14:textId="77777777">
            <w:pPr>
              <w:jc w:val="center"/>
              <w:rPr>
                <w:color w:val="000000"/>
                <w:szCs w:val="22"/>
              </w:rPr>
            </w:pPr>
            <w:r w:rsidRPr="00974552">
              <w:rPr>
                <w:color w:val="000000"/>
                <w:szCs w:val="22"/>
              </w:rPr>
              <w:t>12/31/2018</w:t>
            </w:r>
          </w:p>
        </w:tc>
      </w:tr>
      <w:tr w14:paraId="77C7D5B0" w14:textId="77777777" w:rsidTr="00002F36">
        <w:tblPrEx>
          <w:tblW w:w="10440" w:type="dxa"/>
          <w:tblInd w:w="-545" w:type="dxa"/>
          <w:tblLook w:val="04A0"/>
        </w:tblPrEx>
        <w:trPr>
          <w:trHeight w:val="143"/>
        </w:trPr>
        <w:tc>
          <w:tcPr>
            <w:tcW w:w="990" w:type="dxa"/>
            <w:noWrap/>
            <w:vAlign w:val="center"/>
            <w:hideMark/>
          </w:tcPr>
          <w:p w:rsidR="00002F36" w:rsidRPr="00974552" w:rsidP="00002F36" w14:paraId="7A03D205" w14:textId="77777777">
            <w:pPr>
              <w:jc w:val="center"/>
              <w:rPr>
                <w:color w:val="000000"/>
                <w:szCs w:val="22"/>
              </w:rPr>
            </w:pPr>
            <w:r w:rsidRPr="00974552">
              <w:rPr>
                <w:color w:val="000000"/>
                <w:szCs w:val="22"/>
              </w:rPr>
              <w:t>17243</w:t>
            </w:r>
          </w:p>
        </w:tc>
        <w:tc>
          <w:tcPr>
            <w:tcW w:w="2236" w:type="dxa"/>
            <w:vAlign w:val="center"/>
            <w:hideMark/>
          </w:tcPr>
          <w:p w:rsidR="00002F36" w:rsidRPr="00974552" w:rsidP="00002F36" w14:paraId="7F9CF509" w14:textId="77777777">
            <w:pPr>
              <w:rPr>
                <w:color w:val="000000"/>
                <w:szCs w:val="22"/>
              </w:rPr>
            </w:pPr>
            <w:r w:rsidRPr="00974552">
              <w:rPr>
                <w:color w:val="000000"/>
                <w:szCs w:val="22"/>
              </w:rPr>
              <w:t>Palmetto State Providers Network</w:t>
            </w:r>
          </w:p>
        </w:tc>
        <w:tc>
          <w:tcPr>
            <w:tcW w:w="1156" w:type="dxa"/>
            <w:vAlign w:val="center"/>
          </w:tcPr>
          <w:p w:rsidR="00002F36" w:rsidRPr="00974552" w:rsidP="00002F36" w14:paraId="437157C6" w14:textId="77777777">
            <w:pPr>
              <w:jc w:val="center"/>
              <w:rPr>
                <w:color w:val="000000"/>
                <w:szCs w:val="22"/>
              </w:rPr>
            </w:pPr>
            <w:r w:rsidRPr="00974552">
              <w:rPr>
                <w:color w:val="000000"/>
                <w:szCs w:val="22"/>
              </w:rPr>
              <w:t>1698302</w:t>
            </w:r>
          </w:p>
        </w:tc>
        <w:tc>
          <w:tcPr>
            <w:tcW w:w="1256" w:type="dxa"/>
            <w:vAlign w:val="center"/>
          </w:tcPr>
          <w:p w:rsidR="00002F36" w:rsidRPr="00974552" w:rsidP="00002F36" w14:paraId="6E412A5B" w14:textId="77777777">
            <w:pPr>
              <w:jc w:val="center"/>
              <w:rPr>
                <w:color w:val="000000"/>
                <w:szCs w:val="22"/>
              </w:rPr>
            </w:pPr>
            <w:r w:rsidRPr="00974552">
              <w:rPr>
                <w:color w:val="000000"/>
                <w:szCs w:val="22"/>
              </w:rPr>
              <w:t>143032515</w:t>
            </w:r>
          </w:p>
        </w:tc>
        <w:tc>
          <w:tcPr>
            <w:tcW w:w="2323" w:type="dxa"/>
            <w:vAlign w:val="center"/>
          </w:tcPr>
          <w:p w:rsidR="00002F36" w:rsidRPr="00974552" w:rsidP="00002F36" w14:paraId="5502E6AF" w14:textId="77777777">
            <w:pPr>
              <w:rPr>
                <w:color w:val="000000"/>
                <w:szCs w:val="22"/>
              </w:rPr>
            </w:pPr>
            <w:r w:rsidRPr="00974552">
              <w:rPr>
                <w:szCs w:val="22"/>
              </w:rPr>
              <w:t>FRC</w:t>
            </w:r>
            <w:r w:rsidRPr="00974552">
              <w:rPr>
                <w:szCs w:val="22"/>
              </w:rPr>
              <w:t>, LLC</w:t>
            </w:r>
          </w:p>
        </w:tc>
        <w:tc>
          <w:tcPr>
            <w:tcW w:w="1260" w:type="dxa"/>
            <w:noWrap/>
            <w:vAlign w:val="center"/>
            <w:hideMark/>
          </w:tcPr>
          <w:p w:rsidR="00002F36" w:rsidRPr="00974552" w:rsidP="00002F36" w14:paraId="6B58AAB4" w14:textId="77777777">
            <w:pPr>
              <w:jc w:val="center"/>
              <w:rPr>
                <w:color w:val="000000"/>
                <w:szCs w:val="22"/>
              </w:rPr>
            </w:pPr>
            <w:r w:rsidRPr="00974552">
              <w:rPr>
                <w:color w:val="000000"/>
                <w:szCs w:val="22"/>
              </w:rPr>
              <w:t>12/31/2020</w:t>
            </w:r>
          </w:p>
        </w:tc>
        <w:tc>
          <w:tcPr>
            <w:tcW w:w="1219" w:type="dxa"/>
            <w:noWrap/>
            <w:vAlign w:val="center"/>
            <w:hideMark/>
          </w:tcPr>
          <w:p w:rsidR="00002F36" w:rsidRPr="00974552" w:rsidP="00002F36" w14:paraId="4399A125" w14:textId="77777777">
            <w:pPr>
              <w:jc w:val="center"/>
              <w:rPr>
                <w:color w:val="000000"/>
                <w:szCs w:val="22"/>
              </w:rPr>
            </w:pPr>
            <w:r w:rsidRPr="00974552">
              <w:rPr>
                <w:color w:val="000000"/>
                <w:szCs w:val="22"/>
              </w:rPr>
              <w:t>8/11/2019</w:t>
            </w:r>
          </w:p>
        </w:tc>
      </w:tr>
      <w:tr w14:paraId="45E78621" w14:textId="77777777" w:rsidTr="00002F36">
        <w:tblPrEx>
          <w:tblW w:w="10440" w:type="dxa"/>
          <w:tblInd w:w="-545" w:type="dxa"/>
          <w:tblLook w:val="04A0"/>
        </w:tblPrEx>
        <w:trPr>
          <w:trHeight w:val="261"/>
        </w:trPr>
        <w:tc>
          <w:tcPr>
            <w:tcW w:w="990" w:type="dxa"/>
            <w:noWrap/>
            <w:vAlign w:val="center"/>
            <w:hideMark/>
          </w:tcPr>
          <w:p w:rsidR="00002F36" w:rsidRPr="00974552" w:rsidP="00002F36" w14:paraId="485DCB8E" w14:textId="77777777">
            <w:pPr>
              <w:jc w:val="center"/>
              <w:rPr>
                <w:color w:val="000000"/>
                <w:szCs w:val="22"/>
              </w:rPr>
            </w:pPr>
            <w:r w:rsidRPr="00974552">
              <w:rPr>
                <w:color w:val="000000"/>
                <w:szCs w:val="22"/>
              </w:rPr>
              <w:t>17243</w:t>
            </w:r>
          </w:p>
        </w:tc>
        <w:tc>
          <w:tcPr>
            <w:tcW w:w="2236" w:type="dxa"/>
            <w:vAlign w:val="center"/>
            <w:hideMark/>
          </w:tcPr>
          <w:p w:rsidR="00002F36" w:rsidRPr="00974552" w:rsidP="00002F36" w14:paraId="5156E1EC" w14:textId="77777777">
            <w:pPr>
              <w:rPr>
                <w:color w:val="000000"/>
                <w:szCs w:val="22"/>
              </w:rPr>
            </w:pPr>
            <w:r w:rsidRPr="00974552">
              <w:rPr>
                <w:color w:val="000000"/>
                <w:szCs w:val="22"/>
              </w:rPr>
              <w:t>Palmetto State Providers Network</w:t>
            </w:r>
          </w:p>
        </w:tc>
        <w:tc>
          <w:tcPr>
            <w:tcW w:w="1156" w:type="dxa"/>
            <w:vAlign w:val="center"/>
          </w:tcPr>
          <w:p w:rsidR="00002F36" w:rsidRPr="00974552" w:rsidP="00002F36" w14:paraId="0D2604B0" w14:textId="77777777">
            <w:pPr>
              <w:jc w:val="center"/>
              <w:rPr>
                <w:color w:val="000000"/>
                <w:szCs w:val="22"/>
              </w:rPr>
            </w:pPr>
            <w:r w:rsidRPr="00974552">
              <w:rPr>
                <w:color w:val="000000"/>
                <w:szCs w:val="22"/>
              </w:rPr>
              <w:t>1727106</w:t>
            </w:r>
          </w:p>
        </w:tc>
        <w:tc>
          <w:tcPr>
            <w:tcW w:w="1256" w:type="dxa"/>
            <w:vAlign w:val="center"/>
          </w:tcPr>
          <w:p w:rsidR="00002F36" w:rsidRPr="00974552" w:rsidP="00002F36" w14:paraId="068E8146" w14:textId="77777777">
            <w:pPr>
              <w:jc w:val="center"/>
              <w:rPr>
                <w:color w:val="000000"/>
                <w:szCs w:val="22"/>
              </w:rPr>
            </w:pPr>
            <w:r w:rsidRPr="00974552">
              <w:rPr>
                <w:color w:val="000000"/>
                <w:szCs w:val="22"/>
              </w:rPr>
              <w:t>143032515</w:t>
            </w:r>
          </w:p>
        </w:tc>
        <w:tc>
          <w:tcPr>
            <w:tcW w:w="2323" w:type="dxa"/>
            <w:vAlign w:val="center"/>
          </w:tcPr>
          <w:p w:rsidR="00002F36" w:rsidRPr="00974552" w:rsidP="00002F36" w14:paraId="240209C9" w14:textId="77777777">
            <w:pPr>
              <w:rPr>
                <w:color w:val="000000"/>
                <w:szCs w:val="22"/>
              </w:rPr>
            </w:pPr>
            <w:r w:rsidRPr="00974552">
              <w:rPr>
                <w:szCs w:val="22"/>
              </w:rPr>
              <w:t>FRC</w:t>
            </w:r>
            <w:r w:rsidRPr="00974552">
              <w:rPr>
                <w:szCs w:val="22"/>
              </w:rPr>
              <w:t>, LLC</w:t>
            </w:r>
          </w:p>
        </w:tc>
        <w:tc>
          <w:tcPr>
            <w:tcW w:w="1260" w:type="dxa"/>
            <w:noWrap/>
            <w:vAlign w:val="center"/>
            <w:hideMark/>
          </w:tcPr>
          <w:p w:rsidR="00002F36" w:rsidRPr="00974552" w:rsidP="00002F36" w14:paraId="7D3E3610" w14:textId="77777777">
            <w:pPr>
              <w:jc w:val="center"/>
              <w:rPr>
                <w:color w:val="000000"/>
                <w:szCs w:val="22"/>
              </w:rPr>
            </w:pPr>
            <w:r w:rsidRPr="00974552">
              <w:rPr>
                <w:color w:val="000000"/>
                <w:szCs w:val="22"/>
              </w:rPr>
              <w:t>12/31/2021</w:t>
            </w:r>
          </w:p>
        </w:tc>
        <w:tc>
          <w:tcPr>
            <w:tcW w:w="1219" w:type="dxa"/>
            <w:noWrap/>
            <w:vAlign w:val="center"/>
            <w:hideMark/>
          </w:tcPr>
          <w:p w:rsidR="00002F36" w:rsidRPr="00974552" w:rsidP="00002F36" w14:paraId="56AD000B" w14:textId="77777777">
            <w:pPr>
              <w:jc w:val="center"/>
              <w:rPr>
                <w:color w:val="000000"/>
                <w:szCs w:val="22"/>
              </w:rPr>
            </w:pPr>
            <w:r w:rsidRPr="00974552">
              <w:rPr>
                <w:color w:val="000000"/>
                <w:szCs w:val="22"/>
              </w:rPr>
              <w:t>8/11/2019</w:t>
            </w:r>
          </w:p>
        </w:tc>
      </w:tr>
      <w:tr w14:paraId="6EA692CB" w14:textId="77777777" w:rsidTr="00002F36">
        <w:tblPrEx>
          <w:tblW w:w="10440" w:type="dxa"/>
          <w:tblInd w:w="-545" w:type="dxa"/>
          <w:tblLook w:val="04A0"/>
        </w:tblPrEx>
        <w:trPr>
          <w:trHeight w:val="261"/>
        </w:trPr>
        <w:tc>
          <w:tcPr>
            <w:tcW w:w="990" w:type="dxa"/>
            <w:noWrap/>
            <w:vAlign w:val="center"/>
          </w:tcPr>
          <w:p w:rsidR="00002F36" w:rsidRPr="00974552" w:rsidP="00002F36" w14:paraId="5E117B8D" w14:textId="77777777">
            <w:pPr>
              <w:jc w:val="center"/>
              <w:rPr>
                <w:color w:val="000000"/>
                <w:szCs w:val="22"/>
              </w:rPr>
            </w:pPr>
            <w:r>
              <w:rPr>
                <w:color w:val="000000"/>
                <w:szCs w:val="22"/>
              </w:rPr>
              <w:t>17234</w:t>
            </w:r>
          </w:p>
        </w:tc>
        <w:tc>
          <w:tcPr>
            <w:tcW w:w="2236" w:type="dxa"/>
            <w:vAlign w:val="center"/>
          </w:tcPr>
          <w:p w:rsidR="00002F36" w:rsidRPr="00974552" w:rsidP="00002F36" w14:paraId="5FBDA8B6" w14:textId="77777777">
            <w:pPr>
              <w:rPr>
                <w:color w:val="000000"/>
                <w:szCs w:val="22"/>
              </w:rPr>
            </w:pPr>
            <w:r>
              <w:rPr>
                <w:color w:val="000000"/>
                <w:szCs w:val="22"/>
              </w:rPr>
              <w:t>New England Telehealth Consortium</w:t>
            </w:r>
          </w:p>
        </w:tc>
        <w:tc>
          <w:tcPr>
            <w:tcW w:w="1156" w:type="dxa"/>
            <w:vAlign w:val="center"/>
          </w:tcPr>
          <w:p w:rsidR="00002F36" w:rsidRPr="00974552" w:rsidP="00002F36" w14:paraId="09FE3BD1" w14:textId="77777777">
            <w:pPr>
              <w:jc w:val="center"/>
              <w:rPr>
                <w:color w:val="000000"/>
                <w:szCs w:val="22"/>
              </w:rPr>
            </w:pPr>
            <w:r>
              <w:rPr>
                <w:color w:val="000000"/>
                <w:szCs w:val="22"/>
              </w:rPr>
              <w:t>1725792</w:t>
            </w:r>
          </w:p>
        </w:tc>
        <w:tc>
          <w:tcPr>
            <w:tcW w:w="1256" w:type="dxa"/>
            <w:vAlign w:val="center"/>
          </w:tcPr>
          <w:p w:rsidR="00002F36" w:rsidP="00002F36" w14:paraId="79497167" w14:textId="77777777">
            <w:pPr>
              <w:jc w:val="center"/>
              <w:rPr>
                <w:color w:val="000000"/>
                <w:szCs w:val="22"/>
              </w:rPr>
            </w:pPr>
          </w:p>
          <w:p w:rsidR="00002F36" w:rsidRPr="00947A05" w:rsidP="00002F36" w14:paraId="11906A44" w14:textId="77777777">
            <w:pPr>
              <w:jc w:val="center"/>
              <w:rPr>
                <w:color w:val="000000"/>
                <w:szCs w:val="22"/>
              </w:rPr>
            </w:pPr>
            <w:r w:rsidRPr="00947A05">
              <w:rPr>
                <w:color w:val="000000"/>
                <w:szCs w:val="22"/>
              </w:rPr>
              <w:t>143015315</w:t>
            </w:r>
          </w:p>
          <w:p w:rsidR="00002F36" w:rsidRPr="00974552" w:rsidP="00002F36" w14:paraId="6C497144" w14:textId="77777777">
            <w:pPr>
              <w:jc w:val="center"/>
              <w:rPr>
                <w:color w:val="000000"/>
                <w:szCs w:val="22"/>
              </w:rPr>
            </w:pPr>
          </w:p>
        </w:tc>
        <w:tc>
          <w:tcPr>
            <w:tcW w:w="2323" w:type="dxa"/>
            <w:vAlign w:val="center"/>
          </w:tcPr>
          <w:p w:rsidR="00002F36" w:rsidRPr="00974552" w:rsidP="00002F36" w14:paraId="588B313E" w14:textId="77777777">
            <w:pPr>
              <w:rPr>
                <w:szCs w:val="22"/>
              </w:rPr>
            </w:pPr>
            <w:r w:rsidRPr="00947A05">
              <w:rPr>
                <w:szCs w:val="22"/>
              </w:rPr>
              <w:t>Presidio Networked Solutions L</w:t>
            </w:r>
            <w:r>
              <w:rPr>
                <w:szCs w:val="22"/>
              </w:rPr>
              <w:t>LC</w:t>
            </w:r>
          </w:p>
        </w:tc>
        <w:tc>
          <w:tcPr>
            <w:tcW w:w="1260" w:type="dxa"/>
            <w:noWrap/>
            <w:vAlign w:val="center"/>
          </w:tcPr>
          <w:p w:rsidR="00002F36" w:rsidRPr="00974552" w:rsidP="00002F36" w14:paraId="6EECF4F5" w14:textId="77777777">
            <w:pPr>
              <w:jc w:val="center"/>
              <w:rPr>
                <w:color w:val="000000"/>
                <w:szCs w:val="22"/>
              </w:rPr>
            </w:pPr>
            <w:r>
              <w:rPr>
                <w:color w:val="000000"/>
                <w:szCs w:val="22"/>
              </w:rPr>
              <w:t>12/31/2021</w:t>
            </w:r>
          </w:p>
        </w:tc>
        <w:tc>
          <w:tcPr>
            <w:tcW w:w="1219" w:type="dxa"/>
            <w:noWrap/>
            <w:vAlign w:val="center"/>
          </w:tcPr>
          <w:p w:rsidR="00002F36" w:rsidRPr="00974552" w:rsidP="00002F36" w14:paraId="137E4841" w14:textId="77777777">
            <w:pPr>
              <w:jc w:val="center"/>
              <w:rPr>
                <w:color w:val="000000"/>
                <w:szCs w:val="22"/>
              </w:rPr>
            </w:pPr>
            <w:r>
              <w:rPr>
                <w:color w:val="000000"/>
                <w:szCs w:val="22"/>
              </w:rPr>
              <w:t>5/24/2020</w:t>
            </w:r>
          </w:p>
        </w:tc>
      </w:tr>
    </w:tbl>
    <w:p w:rsidR="00002F36" w:rsidP="00002F36" w14:paraId="075A63E5" w14:textId="77777777">
      <w:pPr>
        <w:keepNext/>
        <w:keepLines/>
        <w:outlineLvl w:val="0"/>
        <w:rPr>
          <w:b/>
          <w:bCs/>
        </w:rPr>
      </w:pPr>
    </w:p>
    <w:p w:rsidR="00002F36" w:rsidP="00002F36" w14:paraId="31B6FC45" w14:textId="77777777">
      <w:pPr>
        <w:jc w:val="center"/>
        <w:rPr>
          <w:b/>
          <w:szCs w:val="22"/>
        </w:rPr>
      </w:pPr>
      <w:r>
        <w:rPr>
          <w:b/>
          <w:bCs/>
        </w:rPr>
        <w:br w:type="page"/>
      </w:r>
      <w:r w:rsidRPr="0017754F">
        <w:rPr>
          <w:b/>
          <w:szCs w:val="22"/>
        </w:rPr>
        <w:t>Appendix B</w:t>
      </w:r>
    </w:p>
    <w:p w:rsidR="00002F36" w:rsidP="00002F36" w14:paraId="53F89FC2" w14:textId="77777777">
      <w:pPr>
        <w:keepNext/>
        <w:keepLines/>
        <w:jc w:val="center"/>
        <w:outlineLvl w:val="0"/>
        <w:rPr>
          <w:b/>
        </w:rPr>
      </w:pPr>
      <w:r>
        <w:rPr>
          <w:b/>
        </w:rPr>
        <w:t xml:space="preserve">Incorrect Invoice Deadline Listed on </w:t>
      </w:r>
      <w:r>
        <w:rPr>
          <w:b/>
        </w:rPr>
        <w:t>FCL</w:t>
      </w:r>
    </w:p>
    <w:p w:rsidR="00002F36" w:rsidP="00002F36" w14:paraId="0415B444" w14:textId="77777777">
      <w:pPr>
        <w:keepNext/>
        <w:keepLines/>
        <w:jc w:val="center"/>
        <w:outlineLvl w:val="0"/>
        <w:rPr>
          <w:b/>
        </w:rPr>
      </w:pPr>
      <w:r>
        <w:rPr>
          <w:b/>
        </w:rPr>
        <w:t>Funding Disbursed</w:t>
      </w:r>
    </w:p>
    <w:p w:rsidR="00002F36" w:rsidP="00002F36" w14:paraId="4FB13F90" w14:textId="77777777">
      <w:pPr>
        <w:rPr>
          <w:b/>
          <w:szCs w:val="22"/>
          <w:u w:val="single"/>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2306"/>
        <w:gridCol w:w="1170"/>
        <w:gridCol w:w="1260"/>
        <w:gridCol w:w="2338"/>
        <w:gridCol w:w="1260"/>
        <w:gridCol w:w="1223"/>
      </w:tblGrid>
      <w:tr w14:paraId="77AAA3FB" w14:textId="77777777" w:rsidTr="00002F36">
        <w:tblPrEx>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47"/>
          <w:jc w:val="center"/>
        </w:trPr>
        <w:tc>
          <w:tcPr>
            <w:tcW w:w="905" w:type="dxa"/>
            <w:shd w:val="clear" w:color="auto" w:fill="auto"/>
            <w:noWrap/>
            <w:vAlign w:val="center"/>
            <w:hideMark/>
          </w:tcPr>
          <w:p w:rsidR="00002F36" w:rsidRPr="00647CC5" w:rsidP="00002F36" w14:paraId="5DE04D41" w14:textId="77777777">
            <w:pPr>
              <w:jc w:val="center"/>
              <w:rPr>
                <w:b/>
                <w:bCs/>
                <w:color w:val="000000"/>
                <w:szCs w:val="22"/>
              </w:rPr>
            </w:pPr>
            <w:r w:rsidRPr="00647CC5">
              <w:rPr>
                <w:b/>
                <w:bCs/>
                <w:color w:val="000000"/>
                <w:szCs w:val="22"/>
              </w:rPr>
              <w:t>HCP</w:t>
            </w:r>
            <w:r>
              <w:rPr>
                <w:b/>
                <w:bCs/>
                <w:color w:val="000000"/>
                <w:szCs w:val="22"/>
              </w:rPr>
              <w:t xml:space="preserve"> #</w:t>
            </w:r>
          </w:p>
        </w:tc>
        <w:tc>
          <w:tcPr>
            <w:tcW w:w="2306" w:type="dxa"/>
            <w:shd w:val="clear" w:color="auto" w:fill="auto"/>
            <w:noWrap/>
            <w:vAlign w:val="center"/>
            <w:hideMark/>
          </w:tcPr>
          <w:p w:rsidR="00002F36" w:rsidRPr="00647CC5" w:rsidP="00002F36" w14:paraId="01009D92" w14:textId="77777777">
            <w:pPr>
              <w:jc w:val="center"/>
              <w:rPr>
                <w:b/>
                <w:bCs/>
                <w:color w:val="000000"/>
                <w:szCs w:val="22"/>
              </w:rPr>
            </w:pPr>
            <w:r w:rsidRPr="00647CC5">
              <w:rPr>
                <w:b/>
                <w:bCs/>
                <w:color w:val="000000"/>
                <w:szCs w:val="22"/>
              </w:rPr>
              <w:t>HCP Name</w:t>
            </w:r>
          </w:p>
        </w:tc>
        <w:tc>
          <w:tcPr>
            <w:tcW w:w="1170" w:type="dxa"/>
            <w:shd w:val="clear" w:color="auto" w:fill="auto"/>
            <w:vAlign w:val="center"/>
          </w:tcPr>
          <w:p w:rsidR="00002F36" w:rsidRPr="00647CC5" w:rsidP="00002F36" w14:paraId="0FA98D2F" w14:textId="77777777">
            <w:pPr>
              <w:jc w:val="center"/>
              <w:rPr>
                <w:b/>
                <w:bCs/>
                <w:color w:val="000000"/>
                <w:szCs w:val="22"/>
              </w:rPr>
            </w:pPr>
            <w:r w:rsidRPr="00647CC5">
              <w:rPr>
                <w:b/>
                <w:bCs/>
                <w:color w:val="000000"/>
                <w:szCs w:val="22"/>
              </w:rPr>
              <w:t>FRN</w:t>
            </w:r>
          </w:p>
        </w:tc>
        <w:tc>
          <w:tcPr>
            <w:tcW w:w="1260" w:type="dxa"/>
            <w:shd w:val="clear" w:color="auto" w:fill="auto"/>
            <w:noWrap/>
            <w:vAlign w:val="center"/>
            <w:hideMark/>
          </w:tcPr>
          <w:p w:rsidR="00002F36" w:rsidRPr="00647CC5" w:rsidP="00002F36" w14:paraId="7699FED1" w14:textId="77777777">
            <w:pPr>
              <w:jc w:val="center"/>
              <w:rPr>
                <w:b/>
                <w:bCs/>
                <w:color w:val="000000"/>
                <w:szCs w:val="22"/>
              </w:rPr>
            </w:pPr>
            <w:r w:rsidRPr="00647CC5">
              <w:rPr>
                <w:b/>
                <w:bCs/>
                <w:color w:val="000000"/>
                <w:szCs w:val="22"/>
              </w:rPr>
              <w:t>SPIN</w:t>
            </w:r>
          </w:p>
        </w:tc>
        <w:tc>
          <w:tcPr>
            <w:tcW w:w="2338" w:type="dxa"/>
            <w:shd w:val="clear" w:color="auto" w:fill="auto"/>
            <w:noWrap/>
            <w:vAlign w:val="center"/>
            <w:hideMark/>
          </w:tcPr>
          <w:p w:rsidR="00002F36" w:rsidRPr="00647CC5" w:rsidP="00002F36" w14:paraId="0CD18CDB" w14:textId="77777777">
            <w:pPr>
              <w:jc w:val="center"/>
              <w:rPr>
                <w:b/>
                <w:bCs/>
                <w:color w:val="000000"/>
                <w:szCs w:val="22"/>
              </w:rPr>
            </w:pPr>
            <w:r w:rsidRPr="00647CC5">
              <w:rPr>
                <w:b/>
                <w:bCs/>
                <w:color w:val="000000"/>
                <w:szCs w:val="22"/>
              </w:rPr>
              <w:t>Service Provider Name</w:t>
            </w:r>
          </w:p>
        </w:tc>
        <w:tc>
          <w:tcPr>
            <w:tcW w:w="1260" w:type="dxa"/>
            <w:shd w:val="clear" w:color="auto" w:fill="auto"/>
            <w:vAlign w:val="center"/>
          </w:tcPr>
          <w:p w:rsidR="00002F36" w:rsidRPr="00647CC5" w:rsidP="00002F36" w14:paraId="5E155F3C" w14:textId="77777777">
            <w:pPr>
              <w:jc w:val="center"/>
              <w:rPr>
                <w:b/>
                <w:bCs/>
                <w:color w:val="000000"/>
                <w:szCs w:val="22"/>
              </w:rPr>
            </w:pPr>
            <w:r w:rsidRPr="00647CC5">
              <w:rPr>
                <w:b/>
                <w:bCs/>
                <w:color w:val="000000"/>
                <w:szCs w:val="22"/>
              </w:rPr>
              <w:t>Incorrect Invoic</w:t>
            </w:r>
            <w:r>
              <w:rPr>
                <w:b/>
                <w:bCs/>
                <w:color w:val="000000"/>
                <w:szCs w:val="22"/>
              </w:rPr>
              <w:t>ing</w:t>
            </w:r>
            <w:r w:rsidRPr="00647CC5">
              <w:rPr>
                <w:b/>
                <w:bCs/>
                <w:color w:val="000000"/>
                <w:szCs w:val="22"/>
              </w:rPr>
              <w:t xml:space="preserve"> Deadline</w:t>
            </w:r>
          </w:p>
          <w:p w:rsidR="00002F36" w:rsidRPr="00647CC5" w:rsidP="00002F36" w14:paraId="74F36B0B" w14:textId="77777777">
            <w:pPr>
              <w:jc w:val="center"/>
              <w:rPr>
                <w:b/>
                <w:bCs/>
                <w:color w:val="000000"/>
                <w:szCs w:val="22"/>
              </w:rPr>
            </w:pPr>
            <w:r w:rsidRPr="00647CC5">
              <w:rPr>
                <w:b/>
                <w:bCs/>
                <w:color w:val="000000"/>
                <w:szCs w:val="22"/>
              </w:rPr>
              <w:t xml:space="preserve">(on </w:t>
            </w:r>
            <w:r w:rsidRPr="00647CC5">
              <w:rPr>
                <w:b/>
                <w:bCs/>
                <w:color w:val="000000"/>
                <w:szCs w:val="22"/>
              </w:rPr>
              <w:t>FCL</w:t>
            </w:r>
            <w:r w:rsidRPr="00647CC5">
              <w:rPr>
                <w:b/>
                <w:bCs/>
                <w:color w:val="000000"/>
                <w:szCs w:val="22"/>
              </w:rPr>
              <w:t>)</w:t>
            </w:r>
          </w:p>
        </w:tc>
        <w:tc>
          <w:tcPr>
            <w:tcW w:w="1223" w:type="dxa"/>
            <w:shd w:val="clear" w:color="auto" w:fill="auto"/>
            <w:vAlign w:val="center"/>
            <w:hideMark/>
          </w:tcPr>
          <w:p w:rsidR="00002F36" w:rsidRPr="00647CC5" w:rsidP="00002F36" w14:paraId="395E7491" w14:textId="77777777">
            <w:pPr>
              <w:jc w:val="center"/>
              <w:rPr>
                <w:b/>
                <w:bCs/>
                <w:color w:val="000000"/>
                <w:szCs w:val="22"/>
              </w:rPr>
            </w:pPr>
            <w:r w:rsidRPr="00647CC5">
              <w:rPr>
                <w:b/>
                <w:bCs/>
                <w:color w:val="000000"/>
                <w:szCs w:val="22"/>
              </w:rPr>
              <w:t>Correct Invoic</w:t>
            </w:r>
            <w:r>
              <w:rPr>
                <w:b/>
                <w:bCs/>
                <w:color w:val="000000"/>
                <w:szCs w:val="22"/>
              </w:rPr>
              <w:t>ing</w:t>
            </w:r>
            <w:r w:rsidRPr="00647CC5">
              <w:rPr>
                <w:b/>
                <w:bCs/>
                <w:color w:val="000000"/>
                <w:szCs w:val="22"/>
              </w:rPr>
              <w:t xml:space="preserve"> Deadline</w:t>
            </w:r>
          </w:p>
        </w:tc>
      </w:tr>
      <w:tr w14:paraId="4A911AB5" w14:textId="77777777" w:rsidTr="00002F36">
        <w:tblPrEx>
          <w:tblW w:w="10462" w:type="dxa"/>
          <w:jc w:val="center"/>
          <w:tblLayout w:type="fixed"/>
          <w:tblLook w:val="04A0"/>
        </w:tblPrEx>
        <w:trPr>
          <w:trHeight w:val="283"/>
          <w:jc w:val="center"/>
        </w:trPr>
        <w:tc>
          <w:tcPr>
            <w:tcW w:w="905" w:type="dxa"/>
            <w:shd w:val="clear" w:color="auto" w:fill="auto"/>
            <w:noWrap/>
            <w:vAlign w:val="center"/>
            <w:hideMark/>
          </w:tcPr>
          <w:p w:rsidR="00002F36" w:rsidRPr="00647CC5" w:rsidP="00002F36" w14:paraId="6861D50F" w14:textId="77777777">
            <w:pPr>
              <w:jc w:val="center"/>
              <w:rPr>
                <w:color w:val="000000"/>
                <w:szCs w:val="22"/>
              </w:rPr>
            </w:pPr>
            <w:r w:rsidRPr="00647CC5">
              <w:rPr>
                <w:color w:val="000000"/>
                <w:szCs w:val="22"/>
              </w:rPr>
              <w:t>17241</w:t>
            </w:r>
          </w:p>
        </w:tc>
        <w:tc>
          <w:tcPr>
            <w:tcW w:w="2306" w:type="dxa"/>
            <w:shd w:val="clear" w:color="auto" w:fill="auto"/>
            <w:vAlign w:val="center"/>
            <w:hideMark/>
          </w:tcPr>
          <w:p w:rsidR="00002F36" w:rsidRPr="00647CC5" w:rsidP="00002F36" w14:paraId="0C378A7A" w14:textId="77777777">
            <w:pPr>
              <w:rPr>
                <w:color w:val="000000"/>
                <w:szCs w:val="22"/>
              </w:rPr>
            </w:pPr>
            <w:r w:rsidRPr="00647CC5">
              <w:rPr>
                <w:szCs w:val="22"/>
              </w:rPr>
              <w:t>OCHIN</w:t>
            </w:r>
            <w:r w:rsidRPr="00647CC5">
              <w:rPr>
                <w:szCs w:val="22"/>
              </w:rPr>
              <w:t>, Inc.</w:t>
            </w:r>
          </w:p>
        </w:tc>
        <w:tc>
          <w:tcPr>
            <w:tcW w:w="1170" w:type="dxa"/>
            <w:vAlign w:val="center"/>
          </w:tcPr>
          <w:p w:rsidR="00002F36" w:rsidRPr="00647CC5" w:rsidP="00002F36" w14:paraId="49C81E9F" w14:textId="77777777">
            <w:pPr>
              <w:jc w:val="center"/>
              <w:rPr>
                <w:color w:val="000000"/>
                <w:szCs w:val="22"/>
              </w:rPr>
            </w:pPr>
            <w:r w:rsidRPr="00647CC5">
              <w:rPr>
                <w:color w:val="000000"/>
                <w:szCs w:val="22"/>
              </w:rPr>
              <w:t>1342427</w:t>
            </w:r>
          </w:p>
        </w:tc>
        <w:tc>
          <w:tcPr>
            <w:tcW w:w="1260" w:type="dxa"/>
            <w:shd w:val="clear" w:color="auto" w:fill="auto"/>
            <w:noWrap/>
            <w:vAlign w:val="center"/>
            <w:hideMark/>
          </w:tcPr>
          <w:p w:rsidR="00002F36" w:rsidRPr="00647CC5" w:rsidP="00002F36" w14:paraId="1D4B8B5C" w14:textId="77777777">
            <w:pPr>
              <w:jc w:val="center"/>
              <w:rPr>
                <w:color w:val="000000"/>
                <w:szCs w:val="22"/>
              </w:rPr>
            </w:pPr>
            <w:r w:rsidRPr="00647CC5">
              <w:rPr>
                <w:color w:val="000000"/>
                <w:szCs w:val="22"/>
              </w:rPr>
              <w:t>143027621</w:t>
            </w:r>
          </w:p>
        </w:tc>
        <w:tc>
          <w:tcPr>
            <w:tcW w:w="2338" w:type="dxa"/>
            <w:shd w:val="clear" w:color="auto" w:fill="auto"/>
            <w:vAlign w:val="center"/>
            <w:hideMark/>
          </w:tcPr>
          <w:p w:rsidR="00002F36" w:rsidRPr="00647CC5" w:rsidP="00002F36" w14:paraId="762E1AD7" w14:textId="77777777">
            <w:pPr>
              <w:rPr>
                <w:color w:val="000000"/>
                <w:szCs w:val="22"/>
              </w:rPr>
            </w:pPr>
            <w:r w:rsidRPr="00647CC5">
              <w:rPr>
                <w:szCs w:val="22"/>
              </w:rPr>
              <w:t xml:space="preserve">Charter </w:t>
            </w:r>
            <w:r w:rsidRPr="00647CC5">
              <w:rPr>
                <w:szCs w:val="22"/>
              </w:rPr>
              <w:t>Fiberlink</w:t>
            </w:r>
            <w:r w:rsidRPr="00647CC5">
              <w:rPr>
                <w:szCs w:val="22"/>
              </w:rPr>
              <w:t xml:space="preserve"> OR-CCVII, LLC</w:t>
            </w:r>
          </w:p>
        </w:tc>
        <w:tc>
          <w:tcPr>
            <w:tcW w:w="1260" w:type="dxa"/>
            <w:vAlign w:val="center"/>
          </w:tcPr>
          <w:p w:rsidR="00002F36" w:rsidRPr="00647CC5" w:rsidP="00002F36" w14:paraId="61C8A2D0" w14:textId="77777777">
            <w:pPr>
              <w:jc w:val="center"/>
              <w:rPr>
                <w:color w:val="000000"/>
                <w:szCs w:val="22"/>
              </w:rPr>
            </w:pPr>
            <w:r w:rsidRPr="00647CC5">
              <w:rPr>
                <w:szCs w:val="22"/>
              </w:rPr>
              <w:t>12/31/2016</w:t>
            </w:r>
          </w:p>
        </w:tc>
        <w:tc>
          <w:tcPr>
            <w:tcW w:w="1223" w:type="dxa"/>
            <w:shd w:val="clear" w:color="auto" w:fill="auto"/>
            <w:noWrap/>
            <w:vAlign w:val="center"/>
            <w:hideMark/>
          </w:tcPr>
          <w:p w:rsidR="00002F36" w:rsidRPr="00647CC5" w:rsidP="00002F36" w14:paraId="691AF760" w14:textId="77777777">
            <w:pPr>
              <w:jc w:val="center"/>
              <w:rPr>
                <w:color w:val="000000"/>
                <w:szCs w:val="22"/>
              </w:rPr>
            </w:pPr>
            <w:r w:rsidRPr="00647CC5">
              <w:rPr>
                <w:szCs w:val="22"/>
              </w:rPr>
              <w:t>12/31/2014</w:t>
            </w:r>
          </w:p>
        </w:tc>
      </w:tr>
      <w:tr w14:paraId="63F00178" w14:textId="77777777" w:rsidTr="00002F36">
        <w:tblPrEx>
          <w:tblW w:w="10462" w:type="dxa"/>
          <w:jc w:val="center"/>
          <w:tblLayout w:type="fixed"/>
          <w:tblLook w:val="04A0"/>
        </w:tblPrEx>
        <w:trPr>
          <w:trHeight w:val="283"/>
          <w:jc w:val="center"/>
        </w:trPr>
        <w:tc>
          <w:tcPr>
            <w:tcW w:w="905" w:type="dxa"/>
            <w:shd w:val="clear" w:color="auto" w:fill="auto"/>
            <w:noWrap/>
            <w:vAlign w:val="center"/>
          </w:tcPr>
          <w:p w:rsidR="00002F36" w:rsidRPr="00647CC5" w:rsidP="00002F36" w14:paraId="3BBA5CC2" w14:textId="77777777">
            <w:pPr>
              <w:jc w:val="center"/>
              <w:rPr>
                <w:color w:val="000000"/>
                <w:szCs w:val="22"/>
              </w:rPr>
            </w:pPr>
            <w:r w:rsidRPr="00647CC5">
              <w:rPr>
                <w:color w:val="000000"/>
                <w:szCs w:val="22"/>
              </w:rPr>
              <w:t>35632</w:t>
            </w:r>
          </w:p>
        </w:tc>
        <w:tc>
          <w:tcPr>
            <w:tcW w:w="2306" w:type="dxa"/>
            <w:shd w:val="clear" w:color="auto" w:fill="auto"/>
            <w:vAlign w:val="center"/>
          </w:tcPr>
          <w:p w:rsidR="00002F36" w:rsidRPr="00647CC5" w:rsidP="00002F36" w14:paraId="7785517E" w14:textId="77777777">
            <w:pPr>
              <w:rPr>
                <w:color w:val="000000"/>
                <w:szCs w:val="22"/>
              </w:rPr>
            </w:pPr>
            <w:r w:rsidRPr="00647CC5">
              <w:rPr>
                <w:szCs w:val="22"/>
              </w:rPr>
              <w:t>CDCR</w:t>
            </w:r>
            <w:r w:rsidRPr="00647CC5">
              <w:rPr>
                <w:szCs w:val="22"/>
              </w:rPr>
              <w:t xml:space="preserve"> </w:t>
            </w:r>
            <w:r w:rsidRPr="00647CC5">
              <w:rPr>
                <w:szCs w:val="22"/>
              </w:rPr>
              <w:t>CCHCS</w:t>
            </w:r>
            <w:r w:rsidRPr="00647CC5">
              <w:rPr>
                <w:szCs w:val="22"/>
              </w:rPr>
              <w:t xml:space="preserve"> Consortium</w:t>
            </w:r>
          </w:p>
        </w:tc>
        <w:tc>
          <w:tcPr>
            <w:tcW w:w="1170" w:type="dxa"/>
            <w:vAlign w:val="center"/>
          </w:tcPr>
          <w:p w:rsidR="00002F36" w:rsidRPr="00647CC5" w:rsidP="00002F36" w14:paraId="509458DE" w14:textId="77777777">
            <w:pPr>
              <w:jc w:val="center"/>
              <w:rPr>
                <w:color w:val="000000"/>
                <w:szCs w:val="22"/>
              </w:rPr>
            </w:pPr>
            <w:r w:rsidRPr="00647CC5">
              <w:rPr>
                <w:color w:val="000000"/>
                <w:szCs w:val="22"/>
              </w:rPr>
              <w:t>1349789</w:t>
            </w:r>
          </w:p>
        </w:tc>
        <w:tc>
          <w:tcPr>
            <w:tcW w:w="1260" w:type="dxa"/>
            <w:shd w:val="clear" w:color="auto" w:fill="auto"/>
            <w:noWrap/>
            <w:vAlign w:val="center"/>
          </w:tcPr>
          <w:p w:rsidR="00002F36" w:rsidRPr="00647CC5" w:rsidP="00002F36" w14:paraId="66220D7E" w14:textId="77777777">
            <w:pPr>
              <w:jc w:val="center"/>
              <w:rPr>
                <w:color w:val="000000"/>
                <w:szCs w:val="22"/>
              </w:rPr>
            </w:pPr>
            <w:r w:rsidRPr="00647CC5">
              <w:rPr>
                <w:color w:val="000000"/>
                <w:szCs w:val="22"/>
              </w:rPr>
              <w:t>143007368</w:t>
            </w:r>
          </w:p>
        </w:tc>
        <w:tc>
          <w:tcPr>
            <w:tcW w:w="2338" w:type="dxa"/>
            <w:shd w:val="clear" w:color="auto" w:fill="auto"/>
            <w:vAlign w:val="center"/>
          </w:tcPr>
          <w:p w:rsidR="00002F36" w:rsidRPr="00647CC5" w:rsidP="00002F36" w14:paraId="436C9A9A" w14:textId="77777777">
            <w:pPr>
              <w:rPr>
                <w:color w:val="000000"/>
                <w:szCs w:val="22"/>
              </w:rPr>
            </w:pPr>
            <w:r w:rsidRPr="00647CC5">
              <w:rPr>
                <w:szCs w:val="22"/>
              </w:rPr>
              <w:t>Nexus IS, Inc.</w:t>
            </w:r>
          </w:p>
        </w:tc>
        <w:tc>
          <w:tcPr>
            <w:tcW w:w="1260" w:type="dxa"/>
            <w:vAlign w:val="center"/>
          </w:tcPr>
          <w:p w:rsidR="00002F36" w:rsidRPr="00647CC5" w:rsidP="00002F36" w14:paraId="3873DB24" w14:textId="77777777">
            <w:pPr>
              <w:jc w:val="center"/>
              <w:rPr>
                <w:color w:val="000000"/>
                <w:szCs w:val="22"/>
              </w:rPr>
            </w:pPr>
            <w:r w:rsidRPr="00647CC5">
              <w:rPr>
                <w:szCs w:val="22"/>
              </w:rPr>
              <w:t>12/31/2016</w:t>
            </w:r>
          </w:p>
        </w:tc>
        <w:tc>
          <w:tcPr>
            <w:tcW w:w="1223" w:type="dxa"/>
            <w:shd w:val="clear" w:color="auto" w:fill="auto"/>
            <w:noWrap/>
            <w:vAlign w:val="center"/>
          </w:tcPr>
          <w:p w:rsidR="00002F36" w:rsidRPr="00647CC5" w:rsidP="00002F36" w14:paraId="4FAABBB5" w14:textId="77777777">
            <w:pPr>
              <w:jc w:val="center"/>
              <w:rPr>
                <w:color w:val="000000"/>
                <w:szCs w:val="22"/>
              </w:rPr>
            </w:pPr>
            <w:r w:rsidRPr="00647CC5">
              <w:rPr>
                <w:szCs w:val="22"/>
              </w:rPr>
              <w:t>12/31/2014</w:t>
            </w:r>
          </w:p>
        </w:tc>
      </w:tr>
      <w:tr w14:paraId="6E0B24D3" w14:textId="77777777" w:rsidTr="00002F36">
        <w:tblPrEx>
          <w:tblW w:w="10462" w:type="dxa"/>
          <w:jc w:val="center"/>
          <w:tblLayout w:type="fixed"/>
          <w:tblLook w:val="04A0"/>
        </w:tblPrEx>
        <w:trPr>
          <w:trHeight w:val="283"/>
          <w:jc w:val="center"/>
        </w:trPr>
        <w:tc>
          <w:tcPr>
            <w:tcW w:w="905" w:type="dxa"/>
            <w:shd w:val="clear" w:color="auto" w:fill="auto"/>
            <w:noWrap/>
            <w:vAlign w:val="center"/>
          </w:tcPr>
          <w:p w:rsidR="00002F36" w:rsidRPr="00647CC5" w:rsidP="00002F36" w14:paraId="097535F5" w14:textId="77777777">
            <w:pPr>
              <w:jc w:val="center"/>
              <w:rPr>
                <w:color w:val="000000"/>
                <w:szCs w:val="22"/>
              </w:rPr>
            </w:pPr>
            <w:r w:rsidRPr="00647CC5">
              <w:rPr>
                <w:color w:val="000000"/>
                <w:szCs w:val="22"/>
              </w:rPr>
              <w:t>17225</w:t>
            </w:r>
          </w:p>
        </w:tc>
        <w:tc>
          <w:tcPr>
            <w:tcW w:w="2306" w:type="dxa"/>
            <w:shd w:val="clear" w:color="auto" w:fill="auto"/>
            <w:vAlign w:val="center"/>
          </w:tcPr>
          <w:p w:rsidR="00002F36" w:rsidRPr="00647CC5" w:rsidP="00002F36" w14:paraId="70A3B7EA" w14:textId="77777777">
            <w:pPr>
              <w:rPr>
                <w:color w:val="000000"/>
                <w:szCs w:val="22"/>
              </w:rPr>
            </w:pPr>
            <w:r w:rsidRPr="00647CC5">
              <w:rPr>
                <w:color w:val="000000"/>
                <w:szCs w:val="22"/>
              </w:rPr>
              <w:t xml:space="preserve">HealthNet </w:t>
            </w:r>
            <w:r>
              <w:rPr>
                <w:color w:val="000000"/>
                <w:szCs w:val="22"/>
              </w:rPr>
              <w:t>C</w:t>
            </w:r>
            <w:r w:rsidRPr="00647CC5">
              <w:rPr>
                <w:color w:val="000000"/>
                <w:szCs w:val="22"/>
              </w:rPr>
              <w:t>onnect</w:t>
            </w:r>
          </w:p>
        </w:tc>
        <w:tc>
          <w:tcPr>
            <w:tcW w:w="1170" w:type="dxa"/>
            <w:vAlign w:val="center"/>
          </w:tcPr>
          <w:p w:rsidR="00002F36" w:rsidRPr="00647CC5" w:rsidP="00002F36" w14:paraId="53D389E3" w14:textId="77777777">
            <w:pPr>
              <w:jc w:val="center"/>
              <w:rPr>
                <w:color w:val="000000"/>
                <w:szCs w:val="22"/>
              </w:rPr>
            </w:pPr>
            <w:r w:rsidRPr="00647CC5">
              <w:rPr>
                <w:color w:val="000000"/>
                <w:szCs w:val="22"/>
              </w:rPr>
              <w:t>1688833</w:t>
            </w:r>
          </w:p>
        </w:tc>
        <w:tc>
          <w:tcPr>
            <w:tcW w:w="1260" w:type="dxa"/>
            <w:shd w:val="clear" w:color="auto" w:fill="auto"/>
            <w:noWrap/>
            <w:vAlign w:val="center"/>
          </w:tcPr>
          <w:p w:rsidR="00002F36" w:rsidRPr="00647CC5" w:rsidP="00002F36" w14:paraId="755DA94C" w14:textId="77777777">
            <w:pPr>
              <w:jc w:val="center"/>
              <w:rPr>
                <w:color w:val="000000"/>
                <w:szCs w:val="22"/>
              </w:rPr>
            </w:pPr>
            <w:r w:rsidRPr="00647CC5">
              <w:rPr>
                <w:color w:val="000000"/>
                <w:szCs w:val="22"/>
              </w:rPr>
              <w:t>143003005</w:t>
            </w:r>
          </w:p>
        </w:tc>
        <w:tc>
          <w:tcPr>
            <w:tcW w:w="2338" w:type="dxa"/>
            <w:shd w:val="clear" w:color="auto" w:fill="auto"/>
            <w:vAlign w:val="center"/>
          </w:tcPr>
          <w:p w:rsidR="00002F36" w:rsidRPr="00647CC5" w:rsidP="00002F36" w14:paraId="2534AEAA" w14:textId="77777777">
            <w:pPr>
              <w:rPr>
                <w:color w:val="000000"/>
                <w:szCs w:val="22"/>
              </w:rPr>
            </w:pPr>
            <w:r w:rsidRPr="00647CC5">
              <w:rPr>
                <w:color w:val="000000"/>
                <w:szCs w:val="22"/>
              </w:rPr>
              <w:t>State of Iowa, Iowa Telecomm &amp; Technology Commission</w:t>
            </w:r>
          </w:p>
        </w:tc>
        <w:tc>
          <w:tcPr>
            <w:tcW w:w="1260" w:type="dxa"/>
            <w:vAlign w:val="center"/>
          </w:tcPr>
          <w:p w:rsidR="00002F36" w:rsidRPr="00647CC5" w:rsidP="00002F36" w14:paraId="711D7284" w14:textId="77777777">
            <w:pPr>
              <w:jc w:val="center"/>
              <w:rPr>
                <w:color w:val="000000"/>
                <w:szCs w:val="22"/>
              </w:rPr>
            </w:pPr>
            <w:r w:rsidRPr="00647CC5">
              <w:rPr>
                <w:color w:val="000000"/>
                <w:szCs w:val="22"/>
              </w:rPr>
              <w:t>12/31/2020</w:t>
            </w:r>
          </w:p>
        </w:tc>
        <w:tc>
          <w:tcPr>
            <w:tcW w:w="1223" w:type="dxa"/>
            <w:shd w:val="clear" w:color="auto" w:fill="auto"/>
            <w:noWrap/>
            <w:vAlign w:val="center"/>
          </w:tcPr>
          <w:p w:rsidR="00002F36" w:rsidRPr="00647CC5" w:rsidP="00002F36" w14:paraId="11BF2C17" w14:textId="77777777">
            <w:pPr>
              <w:jc w:val="center"/>
              <w:rPr>
                <w:color w:val="000000"/>
                <w:szCs w:val="22"/>
              </w:rPr>
            </w:pPr>
            <w:r w:rsidRPr="00647CC5">
              <w:rPr>
                <w:color w:val="000000"/>
                <w:szCs w:val="22"/>
              </w:rPr>
              <w:t>12/31/2017</w:t>
            </w:r>
          </w:p>
        </w:tc>
      </w:tr>
      <w:tr w14:paraId="5A512B9A" w14:textId="77777777" w:rsidTr="00002F36">
        <w:tblPrEx>
          <w:tblW w:w="10462" w:type="dxa"/>
          <w:jc w:val="center"/>
          <w:tblLayout w:type="fixed"/>
          <w:tblLook w:val="04A0"/>
        </w:tblPrEx>
        <w:trPr>
          <w:trHeight w:val="278"/>
          <w:jc w:val="center"/>
        </w:trPr>
        <w:tc>
          <w:tcPr>
            <w:tcW w:w="905" w:type="dxa"/>
            <w:shd w:val="clear" w:color="auto" w:fill="auto"/>
            <w:noWrap/>
            <w:vAlign w:val="center"/>
            <w:hideMark/>
          </w:tcPr>
          <w:p w:rsidR="00002F36" w:rsidRPr="00647CC5" w:rsidP="00002F36" w14:paraId="3C90B4E1" w14:textId="77777777">
            <w:pPr>
              <w:jc w:val="center"/>
              <w:rPr>
                <w:color w:val="000000"/>
                <w:szCs w:val="22"/>
              </w:rPr>
            </w:pPr>
            <w:r w:rsidRPr="00647CC5">
              <w:rPr>
                <w:color w:val="000000"/>
                <w:szCs w:val="22"/>
              </w:rPr>
              <w:t>17264</w:t>
            </w:r>
          </w:p>
        </w:tc>
        <w:tc>
          <w:tcPr>
            <w:tcW w:w="2306" w:type="dxa"/>
            <w:shd w:val="clear" w:color="auto" w:fill="auto"/>
            <w:vAlign w:val="center"/>
            <w:hideMark/>
          </w:tcPr>
          <w:p w:rsidR="00002F36" w:rsidRPr="00647CC5" w:rsidP="00002F36" w14:paraId="1677E9E4" w14:textId="77777777">
            <w:pPr>
              <w:rPr>
                <w:color w:val="000000"/>
                <w:szCs w:val="22"/>
              </w:rPr>
            </w:pPr>
            <w:r w:rsidRPr="00647CC5">
              <w:rPr>
                <w:color w:val="000000"/>
                <w:szCs w:val="22"/>
              </w:rPr>
              <w:t>Utah Telehealth Network</w:t>
            </w:r>
          </w:p>
        </w:tc>
        <w:tc>
          <w:tcPr>
            <w:tcW w:w="1170" w:type="dxa"/>
            <w:vAlign w:val="center"/>
          </w:tcPr>
          <w:p w:rsidR="00002F36" w:rsidRPr="00647CC5" w:rsidP="00002F36" w14:paraId="1154949E" w14:textId="77777777">
            <w:pPr>
              <w:jc w:val="center"/>
              <w:rPr>
                <w:color w:val="000000"/>
                <w:szCs w:val="22"/>
              </w:rPr>
            </w:pPr>
            <w:r w:rsidRPr="00647CC5">
              <w:rPr>
                <w:color w:val="000000"/>
                <w:szCs w:val="22"/>
              </w:rPr>
              <w:t>1697755</w:t>
            </w:r>
          </w:p>
        </w:tc>
        <w:tc>
          <w:tcPr>
            <w:tcW w:w="1260" w:type="dxa"/>
            <w:shd w:val="clear" w:color="auto" w:fill="auto"/>
            <w:noWrap/>
            <w:vAlign w:val="center"/>
            <w:hideMark/>
          </w:tcPr>
          <w:p w:rsidR="00002F36" w:rsidRPr="00647CC5" w:rsidP="00002F36" w14:paraId="74D61B21" w14:textId="77777777">
            <w:pPr>
              <w:jc w:val="center"/>
              <w:rPr>
                <w:color w:val="000000"/>
                <w:szCs w:val="22"/>
              </w:rPr>
            </w:pPr>
            <w:r w:rsidRPr="00647CC5">
              <w:rPr>
                <w:color w:val="000000"/>
                <w:szCs w:val="22"/>
              </w:rPr>
              <w:t>143011994</w:t>
            </w:r>
          </w:p>
        </w:tc>
        <w:tc>
          <w:tcPr>
            <w:tcW w:w="2338" w:type="dxa"/>
            <w:shd w:val="clear" w:color="auto" w:fill="auto"/>
            <w:vAlign w:val="center"/>
            <w:hideMark/>
          </w:tcPr>
          <w:p w:rsidR="00002F36" w:rsidRPr="00647CC5" w:rsidP="00002F36" w14:paraId="54DBC7DC" w14:textId="77777777">
            <w:pPr>
              <w:rPr>
                <w:color w:val="000000"/>
                <w:szCs w:val="22"/>
              </w:rPr>
            </w:pPr>
            <w:r w:rsidRPr="00647CC5">
              <w:rPr>
                <w:color w:val="000000"/>
                <w:szCs w:val="22"/>
              </w:rPr>
              <w:t>North American Communication Resource, Inc.</w:t>
            </w:r>
          </w:p>
        </w:tc>
        <w:tc>
          <w:tcPr>
            <w:tcW w:w="1260" w:type="dxa"/>
            <w:vAlign w:val="center"/>
          </w:tcPr>
          <w:p w:rsidR="00002F36" w:rsidRPr="00647CC5" w:rsidP="00002F36" w14:paraId="0E8F1AF7" w14:textId="77777777">
            <w:pPr>
              <w:jc w:val="center"/>
              <w:rPr>
                <w:color w:val="000000"/>
                <w:szCs w:val="22"/>
              </w:rPr>
            </w:pPr>
            <w:r w:rsidRPr="00647CC5">
              <w:rPr>
                <w:color w:val="000000"/>
                <w:szCs w:val="22"/>
              </w:rPr>
              <w:t>12/31/2020</w:t>
            </w:r>
          </w:p>
        </w:tc>
        <w:tc>
          <w:tcPr>
            <w:tcW w:w="1223" w:type="dxa"/>
            <w:shd w:val="clear" w:color="auto" w:fill="auto"/>
            <w:noWrap/>
            <w:vAlign w:val="center"/>
            <w:hideMark/>
          </w:tcPr>
          <w:p w:rsidR="00002F36" w:rsidRPr="00647CC5" w:rsidP="00002F36" w14:paraId="230A399E" w14:textId="77777777">
            <w:pPr>
              <w:jc w:val="center"/>
              <w:rPr>
                <w:color w:val="000000"/>
                <w:szCs w:val="22"/>
              </w:rPr>
            </w:pPr>
            <w:r w:rsidRPr="00647CC5">
              <w:rPr>
                <w:color w:val="000000"/>
                <w:szCs w:val="22"/>
              </w:rPr>
              <w:t>12/31/2017</w:t>
            </w:r>
          </w:p>
        </w:tc>
      </w:tr>
      <w:tr w14:paraId="42011A94" w14:textId="77777777" w:rsidTr="00002F36">
        <w:tblPrEx>
          <w:tblW w:w="10462" w:type="dxa"/>
          <w:jc w:val="center"/>
          <w:tblLayout w:type="fixed"/>
          <w:tblLook w:val="04A0"/>
        </w:tblPrEx>
        <w:trPr>
          <w:trHeight w:val="278"/>
          <w:jc w:val="center"/>
        </w:trPr>
        <w:tc>
          <w:tcPr>
            <w:tcW w:w="905" w:type="dxa"/>
            <w:shd w:val="clear" w:color="auto" w:fill="auto"/>
            <w:noWrap/>
            <w:vAlign w:val="center"/>
            <w:hideMark/>
          </w:tcPr>
          <w:p w:rsidR="00002F36" w:rsidRPr="00647CC5" w:rsidP="00002F36" w14:paraId="77029E8A" w14:textId="77777777">
            <w:pPr>
              <w:jc w:val="center"/>
              <w:rPr>
                <w:color w:val="000000"/>
                <w:szCs w:val="22"/>
              </w:rPr>
            </w:pPr>
            <w:r w:rsidRPr="00647CC5">
              <w:rPr>
                <w:color w:val="000000"/>
                <w:szCs w:val="22"/>
              </w:rPr>
              <w:t>46283</w:t>
            </w:r>
          </w:p>
        </w:tc>
        <w:tc>
          <w:tcPr>
            <w:tcW w:w="2306" w:type="dxa"/>
            <w:shd w:val="clear" w:color="auto" w:fill="auto"/>
            <w:vAlign w:val="center"/>
            <w:hideMark/>
          </w:tcPr>
          <w:p w:rsidR="00002F36" w:rsidRPr="00647CC5" w:rsidP="00002F36" w14:paraId="3A890E0B" w14:textId="77777777">
            <w:pPr>
              <w:rPr>
                <w:color w:val="000000"/>
                <w:szCs w:val="22"/>
              </w:rPr>
            </w:pPr>
            <w:r w:rsidRPr="00647CC5">
              <w:rPr>
                <w:color w:val="000000"/>
                <w:szCs w:val="22"/>
              </w:rPr>
              <w:t>LMH</w:t>
            </w:r>
            <w:r w:rsidRPr="00647CC5">
              <w:rPr>
                <w:color w:val="000000"/>
                <w:szCs w:val="22"/>
              </w:rPr>
              <w:t xml:space="preserve"> Rural Healthcare Consortium</w:t>
            </w:r>
          </w:p>
        </w:tc>
        <w:tc>
          <w:tcPr>
            <w:tcW w:w="1170" w:type="dxa"/>
            <w:vAlign w:val="center"/>
          </w:tcPr>
          <w:p w:rsidR="00002F36" w:rsidRPr="00647CC5" w:rsidP="00002F36" w14:paraId="36EC83DA" w14:textId="77777777">
            <w:pPr>
              <w:jc w:val="center"/>
              <w:rPr>
                <w:color w:val="000000"/>
                <w:szCs w:val="22"/>
              </w:rPr>
            </w:pPr>
            <w:r w:rsidRPr="00647CC5">
              <w:rPr>
                <w:color w:val="000000"/>
                <w:szCs w:val="22"/>
              </w:rPr>
              <w:t>1690211</w:t>
            </w:r>
          </w:p>
        </w:tc>
        <w:tc>
          <w:tcPr>
            <w:tcW w:w="1260" w:type="dxa"/>
            <w:shd w:val="clear" w:color="auto" w:fill="auto"/>
            <w:noWrap/>
            <w:vAlign w:val="center"/>
            <w:hideMark/>
          </w:tcPr>
          <w:p w:rsidR="00002F36" w:rsidRPr="00647CC5" w:rsidP="00002F36" w14:paraId="2A8B2374" w14:textId="77777777">
            <w:pPr>
              <w:jc w:val="center"/>
              <w:rPr>
                <w:color w:val="000000"/>
                <w:szCs w:val="22"/>
              </w:rPr>
            </w:pPr>
            <w:r w:rsidRPr="00647CC5">
              <w:rPr>
                <w:color w:val="000000"/>
                <w:szCs w:val="22"/>
              </w:rPr>
              <w:t>143004544</w:t>
            </w:r>
          </w:p>
        </w:tc>
        <w:tc>
          <w:tcPr>
            <w:tcW w:w="2338" w:type="dxa"/>
            <w:shd w:val="clear" w:color="auto" w:fill="auto"/>
            <w:vAlign w:val="center"/>
            <w:hideMark/>
          </w:tcPr>
          <w:p w:rsidR="00002F36" w:rsidRPr="00647CC5" w:rsidP="00002F36" w14:paraId="36DBEA24" w14:textId="77777777">
            <w:pPr>
              <w:rPr>
                <w:color w:val="000000"/>
                <w:szCs w:val="22"/>
              </w:rPr>
            </w:pPr>
            <w:r w:rsidRPr="00647CC5">
              <w:rPr>
                <w:color w:val="000000"/>
                <w:szCs w:val="22"/>
              </w:rPr>
              <w:t>Sirius Computer Solutions, Inc.</w:t>
            </w:r>
          </w:p>
        </w:tc>
        <w:tc>
          <w:tcPr>
            <w:tcW w:w="1260" w:type="dxa"/>
            <w:vAlign w:val="center"/>
          </w:tcPr>
          <w:p w:rsidR="00002F36" w:rsidRPr="00647CC5" w:rsidP="00002F36" w14:paraId="2DB2281E" w14:textId="77777777">
            <w:pPr>
              <w:jc w:val="center"/>
              <w:rPr>
                <w:color w:val="000000"/>
                <w:szCs w:val="22"/>
              </w:rPr>
            </w:pPr>
            <w:r w:rsidRPr="00647CC5">
              <w:rPr>
                <w:color w:val="000000"/>
                <w:szCs w:val="22"/>
              </w:rPr>
              <w:t>12/31/2020</w:t>
            </w:r>
          </w:p>
        </w:tc>
        <w:tc>
          <w:tcPr>
            <w:tcW w:w="1223" w:type="dxa"/>
            <w:shd w:val="clear" w:color="auto" w:fill="auto"/>
            <w:noWrap/>
            <w:vAlign w:val="center"/>
            <w:hideMark/>
          </w:tcPr>
          <w:p w:rsidR="00002F36" w:rsidRPr="00647CC5" w:rsidP="00002F36" w14:paraId="26B9D3DA" w14:textId="77777777">
            <w:pPr>
              <w:jc w:val="center"/>
              <w:rPr>
                <w:color w:val="000000"/>
                <w:szCs w:val="22"/>
              </w:rPr>
            </w:pPr>
            <w:r w:rsidRPr="00647CC5">
              <w:rPr>
                <w:color w:val="000000"/>
                <w:szCs w:val="22"/>
              </w:rPr>
              <w:t>12/31/2017</w:t>
            </w:r>
          </w:p>
        </w:tc>
      </w:tr>
      <w:tr w14:paraId="2782E731" w14:textId="77777777" w:rsidTr="00002F36">
        <w:tblPrEx>
          <w:tblW w:w="10462" w:type="dxa"/>
          <w:jc w:val="center"/>
          <w:tblLayout w:type="fixed"/>
          <w:tblLook w:val="04A0"/>
        </w:tblPrEx>
        <w:trPr>
          <w:trHeight w:val="278"/>
          <w:jc w:val="center"/>
        </w:trPr>
        <w:tc>
          <w:tcPr>
            <w:tcW w:w="905" w:type="dxa"/>
            <w:shd w:val="clear" w:color="auto" w:fill="auto"/>
            <w:noWrap/>
            <w:vAlign w:val="center"/>
            <w:hideMark/>
          </w:tcPr>
          <w:p w:rsidR="00002F36" w:rsidRPr="00647CC5" w:rsidP="00002F36" w14:paraId="3F656513" w14:textId="77777777">
            <w:pPr>
              <w:jc w:val="center"/>
              <w:rPr>
                <w:color w:val="000000"/>
                <w:szCs w:val="22"/>
              </w:rPr>
            </w:pPr>
            <w:r w:rsidRPr="00647CC5">
              <w:rPr>
                <w:color w:val="000000"/>
                <w:szCs w:val="22"/>
              </w:rPr>
              <w:t>50590</w:t>
            </w:r>
          </w:p>
        </w:tc>
        <w:tc>
          <w:tcPr>
            <w:tcW w:w="2306" w:type="dxa"/>
            <w:shd w:val="clear" w:color="auto" w:fill="auto"/>
            <w:vAlign w:val="center"/>
            <w:hideMark/>
          </w:tcPr>
          <w:p w:rsidR="00002F36" w:rsidRPr="00647CC5" w:rsidP="00002F36" w14:paraId="2FE3646B" w14:textId="77777777">
            <w:pPr>
              <w:rPr>
                <w:color w:val="000000"/>
                <w:szCs w:val="22"/>
              </w:rPr>
            </w:pPr>
            <w:r w:rsidRPr="00647CC5">
              <w:rPr>
                <w:color w:val="000000"/>
                <w:szCs w:val="22"/>
              </w:rPr>
              <w:t>Russell County Consortium</w:t>
            </w:r>
          </w:p>
        </w:tc>
        <w:tc>
          <w:tcPr>
            <w:tcW w:w="1170" w:type="dxa"/>
            <w:vAlign w:val="center"/>
          </w:tcPr>
          <w:p w:rsidR="00002F36" w:rsidRPr="00647CC5" w:rsidP="00002F36" w14:paraId="41902088" w14:textId="77777777">
            <w:pPr>
              <w:jc w:val="center"/>
              <w:rPr>
                <w:color w:val="000000"/>
                <w:szCs w:val="22"/>
              </w:rPr>
            </w:pPr>
            <w:r w:rsidRPr="00647CC5">
              <w:rPr>
                <w:color w:val="000000"/>
                <w:szCs w:val="22"/>
              </w:rPr>
              <w:t>1713962</w:t>
            </w:r>
          </w:p>
        </w:tc>
        <w:tc>
          <w:tcPr>
            <w:tcW w:w="1260" w:type="dxa"/>
            <w:shd w:val="clear" w:color="auto" w:fill="auto"/>
            <w:noWrap/>
            <w:vAlign w:val="center"/>
            <w:hideMark/>
          </w:tcPr>
          <w:p w:rsidR="00002F36" w:rsidRPr="00647CC5" w:rsidP="00002F36" w14:paraId="513CDC12" w14:textId="77777777">
            <w:pPr>
              <w:jc w:val="center"/>
              <w:rPr>
                <w:color w:val="000000"/>
                <w:szCs w:val="22"/>
              </w:rPr>
            </w:pPr>
            <w:r w:rsidRPr="00647CC5">
              <w:rPr>
                <w:color w:val="000000"/>
                <w:szCs w:val="22"/>
              </w:rPr>
              <w:t>143049885</w:t>
            </w:r>
          </w:p>
        </w:tc>
        <w:tc>
          <w:tcPr>
            <w:tcW w:w="2338" w:type="dxa"/>
            <w:shd w:val="clear" w:color="auto" w:fill="auto"/>
            <w:vAlign w:val="center"/>
            <w:hideMark/>
          </w:tcPr>
          <w:p w:rsidR="00002F36" w:rsidRPr="00647CC5" w:rsidP="00002F36" w14:paraId="26D37023" w14:textId="77777777">
            <w:pPr>
              <w:rPr>
                <w:color w:val="000000"/>
                <w:szCs w:val="22"/>
              </w:rPr>
            </w:pPr>
            <w:r w:rsidRPr="00647CC5">
              <w:rPr>
                <w:color w:val="000000"/>
                <w:szCs w:val="22"/>
              </w:rPr>
              <w:t>Park Place International, LLC</w:t>
            </w:r>
          </w:p>
        </w:tc>
        <w:tc>
          <w:tcPr>
            <w:tcW w:w="1260" w:type="dxa"/>
            <w:vAlign w:val="center"/>
          </w:tcPr>
          <w:p w:rsidR="00002F36" w:rsidRPr="00647CC5" w:rsidP="00002F36" w14:paraId="1881C124" w14:textId="77777777">
            <w:pPr>
              <w:jc w:val="center"/>
              <w:rPr>
                <w:color w:val="000000"/>
                <w:szCs w:val="22"/>
              </w:rPr>
            </w:pPr>
            <w:r w:rsidRPr="00647CC5">
              <w:rPr>
                <w:color w:val="000000"/>
                <w:szCs w:val="22"/>
              </w:rPr>
              <w:t>12/31/2021</w:t>
            </w:r>
          </w:p>
        </w:tc>
        <w:tc>
          <w:tcPr>
            <w:tcW w:w="1223" w:type="dxa"/>
            <w:shd w:val="clear" w:color="auto" w:fill="auto"/>
            <w:noWrap/>
            <w:vAlign w:val="center"/>
            <w:hideMark/>
          </w:tcPr>
          <w:p w:rsidR="00002F36" w:rsidRPr="00647CC5" w:rsidP="00002F36" w14:paraId="44DB2E10" w14:textId="77777777">
            <w:pPr>
              <w:jc w:val="center"/>
              <w:rPr>
                <w:color w:val="000000"/>
                <w:szCs w:val="22"/>
              </w:rPr>
            </w:pPr>
            <w:r w:rsidRPr="00647CC5">
              <w:rPr>
                <w:color w:val="000000"/>
                <w:szCs w:val="22"/>
              </w:rPr>
              <w:t>12/31/2018</w:t>
            </w:r>
          </w:p>
        </w:tc>
      </w:tr>
      <w:tr w14:paraId="0F52C2D8" w14:textId="77777777" w:rsidTr="00002F36">
        <w:tblPrEx>
          <w:tblW w:w="10462" w:type="dxa"/>
          <w:jc w:val="center"/>
          <w:tblLayout w:type="fixed"/>
          <w:tblLook w:val="04A0"/>
        </w:tblPrEx>
        <w:trPr>
          <w:trHeight w:val="278"/>
          <w:jc w:val="center"/>
        </w:trPr>
        <w:tc>
          <w:tcPr>
            <w:tcW w:w="905" w:type="dxa"/>
            <w:shd w:val="clear" w:color="auto" w:fill="auto"/>
            <w:noWrap/>
            <w:vAlign w:val="center"/>
            <w:hideMark/>
          </w:tcPr>
          <w:p w:rsidR="00002F36" w:rsidRPr="00647CC5" w:rsidP="00002F36" w14:paraId="63EC124C" w14:textId="77777777">
            <w:pPr>
              <w:jc w:val="center"/>
              <w:rPr>
                <w:color w:val="000000"/>
                <w:szCs w:val="22"/>
              </w:rPr>
            </w:pPr>
            <w:r w:rsidRPr="00647CC5">
              <w:rPr>
                <w:color w:val="000000"/>
                <w:szCs w:val="22"/>
              </w:rPr>
              <w:t>50590</w:t>
            </w:r>
          </w:p>
        </w:tc>
        <w:tc>
          <w:tcPr>
            <w:tcW w:w="2306" w:type="dxa"/>
            <w:shd w:val="clear" w:color="auto" w:fill="auto"/>
            <w:vAlign w:val="center"/>
            <w:hideMark/>
          </w:tcPr>
          <w:p w:rsidR="00002F36" w:rsidRPr="00647CC5" w:rsidP="00002F36" w14:paraId="7286E318" w14:textId="77777777">
            <w:pPr>
              <w:rPr>
                <w:color w:val="000000"/>
                <w:szCs w:val="22"/>
              </w:rPr>
            </w:pPr>
            <w:r w:rsidRPr="00647CC5">
              <w:rPr>
                <w:color w:val="000000"/>
                <w:szCs w:val="22"/>
              </w:rPr>
              <w:t>Russell County Consortium</w:t>
            </w:r>
          </w:p>
        </w:tc>
        <w:tc>
          <w:tcPr>
            <w:tcW w:w="1170" w:type="dxa"/>
            <w:vAlign w:val="center"/>
          </w:tcPr>
          <w:p w:rsidR="00002F36" w:rsidRPr="00647CC5" w:rsidP="00002F36" w14:paraId="3BC308BB" w14:textId="77777777">
            <w:pPr>
              <w:jc w:val="center"/>
              <w:rPr>
                <w:color w:val="000000"/>
                <w:szCs w:val="22"/>
              </w:rPr>
            </w:pPr>
            <w:r w:rsidRPr="00647CC5">
              <w:rPr>
                <w:color w:val="000000"/>
                <w:szCs w:val="22"/>
              </w:rPr>
              <w:t>1713836</w:t>
            </w:r>
          </w:p>
        </w:tc>
        <w:tc>
          <w:tcPr>
            <w:tcW w:w="1260" w:type="dxa"/>
            <w:shd w:val="clear" w:color="auto" w:fill="auto"/>
            <w:noWrap/>
            <w:vAlign w:val="center"/>
            <w:hideMark/>
          </w:tcPr>
          <w:p w:rsidR="00002F36" w:rsidRPr="00647CC5" w:rsidP="00002F36" w14:paraId="4432AEE6" w14:textId="77777777">
            <w:pPr>
              <w:jc w:val="center"/>
              <w:rPr>
                <w:color w:val="000000"/>
                <w:szCs w:val="22"/>
              </w:rPr>
            </w:pPr>
            <w:r w:rsidRPr="00647CC5">
              <w:rPr>
                <w:color w:val="000000"/>
                <w:szCs w:val="22"/>
              </w:rPr>
              <w:t>143026997</w:t>
            </w:r>
          </w:p>
        </w:tc>
        <w:tc>
          <w:tcPr>
            <w:tcW w:w="2338" w:type="dxa"/>
            <w:shd w:val="clear" w:color="auto" w:fill="auto"/>
            <w:vAlign w:val="center"/>
            <w:hideMark/>
          </w:tcPr>
          <w:p w:rsidR="00002F36" w:rsidRPr="00647CC5" w:rsidP="00002F36" w14:paraId="676C7389" w14:textId="77777777">
            <w:pPr>
              <w:rPr>
                <w:color w:val="000000"/>
                <w:szCs w:val="22"/>
              </w:rPr>
            </w:pPr>
            <w:r w:rsidRPr="00647CC5">
              <w:rPr>
                <w:color w:val="000000"/>
                <w:szCs w:val="22"/>
              </w:rPr>
              <w:t>Advanced Global Communications</w:t>
            </w:r>
          </w:p>
        </w:tc>
        <w:tc>
          <w:tcPr>
            <w:tcW w:w="1260" w:type="dxa"/>
            <w:vAlign w:val="center"/>
          </w:tcPr>
          <w:p w:rsidR="00002F36" w:rsidRPr="00647CC5" w:rsidP="00002F36" w14:paraId="469941A2" w14:textId="77777777">
            <w:pPr>
              <w:jc w:val="center"/>
              <w:rPr>
                <w:color w:val="000000"/>
                <w:szCs w:val="22"/>
              </w:rPr>
            </w:pPr>
            <w:r w:rsidRPr="00647CC5">
              <w:rPr>
                <w:color w:val="000000"/>
                <w:szCs w:val="22"/>
              </w:rPr>
              <w:t>12/31/2021</w:t>
            </w:r>
          </w:p>
        </w:tc>
        <w:tc>
          <w:tcPr>
            <w:tcW w:w="1223" w:type="dxa"/>
            <w:shd w:val="clear" w:color="auto" w:fill="auto"/>
            <w:noWrap/>
            <w:vAlign w:val="center"/>
            <w:hideMark/>
          </w:tcPr>
          <w:p w:rsidR="00002F36" w:rsidRPr="00647CC5" w:rsidP="00002F36" w14:paraId="0077CF27" w14:textId="77777777">
            <w:pPr>
              <w:jc w:val="center"/>
              <w:rPr>
                <w:color w:val="000000"/>
                <w:szCs w:val="22"/>
              </w:rPr>
            </w:pPr>
            <w:r w:rsidRPr="00647CC5">
              <w:rPr>
                <w:color w:val="000000"/>
                <w:szCs w:val="22"/>
              </w:rPr>
              <w:t>12/31/2018</w:t>
            </w:r>
          </w:p>
        </w:tc>
      </w:tr>
      <w:tr w14:paraId="3229D14F" w14:textId="77777777" w:rsidTr="00002F36">
        <w:tblPrEx>
          <w:tblW w:w="10462" w:type="dxa"/>
          <w:jc w:val="center"/>
          <w:tblLayout w:type="fixed"/>
          <w:tblLook w:val="04A0"/>
        </w:tblPrEx>
        <w:trPr>
          <w:trHeight w:val="278"/>
          <w:jc w:val="center"/>
        </w:trPr>
        <w:tc>
          <w:tcPr>
            <w:tcW w:w="905" w:type="dxa"/>
            <w:shd w:val="clear" w:color="auto" w:fill="auto"/>
            <w:noWrap/>
            <w:vAlign w:val="center"/>
            <w:hideMark/>
          </w:tcPr>
          <w:p w:rsidR="00002F36" w:rsidRPr="00647CC5" w:rsidP="00002F36" w14:paraId="75098A5F" w14:textId="77777777">
            <w:pPr>
              <w:jc w:val="center"/>
              <w:rPr>
                <w:color w:val="000000"/>
                <w:szCs w:val="22"/>
              </w:rPr>
            </w:pPr>
            <w:r w:rsidRPr="00647CC5">
              <w:rPr>
                <w:color w:val="000000"/>
                <w:szCs w:val="22"/>
              </w:rPr>
              <w:t>44414</w:t>
            </w:r>
          </w:p>
        </w:tc>
        <w:tc>
          <w:tcPr>
            <w:tcW w:w="2306" w:type="dxa"/>
            <w:shd w:val="clear" w:color="auto" w:fill="auto"/>
            <w:vAlign w:val="center"/>
            <w:hideMark/>
          </w:tcPr>
          <w:p w:rsidR="00002F36" w:rsidRPr="00647CC5" w:rsidP="00002F36" w14:paraId="0A0E42CF" w14:textId="77777777">
            <w:pPr>
              <w:rPr>
                <w:color w:val="000000"/>
                <w:szCs w:val="22"/>
              </w:rPr>
            </w:pPr>
            <w:r w:rsidRPr="00647CC5">
              <w:rPr>
                <w:color w:val="000000"/>
                <w:szCs w:val="22"/>
              </w:rPr>
              <w:t>Lincoln County Primary Care Center, Inc</w:t>
            </w:r>
          </w:p>
        </w:tc>
        <w:tc>
          <w:tcPr>
            <w:tcW w:w="1170" w:type="dxa"/>
            <w:vAlign w:val="center"/>
          </w:tcPr>
          <w:p w:rsidR="00002F36" w:rsidRPr="00647CC5" w:rsidP="00002F36" w14:paraId="6025A470" w14:textId="77777777">
            <w:pPr>
              <w:jc w:val="center"/>
              <w:rPr>
                <w:color w:val="000000"/>
                <w:szCs w:val="22"/>
              </w:rPr>
            </w:pPr>
            <w:r w:rsidRPr="00647CC5">
              <w:rPr>
                <w:color w:val="000000"/>
                <w:szCs w:val="22"/>
              </w:rPr>
              <w:t>1721219</w:t>
            </w:r>
          </w:p>
        </w:tc>
        <w:tc>
          <w:tcPr>
            <w:tcW w:w="1260" w:type="dxa"/>
            <w:shd w:val="clear" w:color="auto" w:fill="auto"/>
            <w:noWrap/>
            <w:vAlign w:val="center"/>
            <w:hideMark/>
          </w:tcPr>
          <w:p w:rsidR="00002F36" w:rsidRPr="00647CC5" w:rsidP="00002F36" w14:paraId="1F224118" w14:textId="77777777">
            <w:pPr>
              <w:jc w:val="center"/>
              <w:rPr>
                <w:color w:val="000000"/>
                <w:szCs w:val="22"/>
              </w:rPr>
            </w:pPr>
            <w:r w:rsidRPr="00647CC5">
              <w:rPr>
                <w:color w:val="000000"/>
                <w:szCs w:val="22"/>
              </w:rPr>
              <w:t>143034225</w:t>
            </w:r>
          </w:p>
        </w:tc>
        <w:tc>
          <w:tcPr>
            <w:tcW w:w="2338" w:type="dxa"/>
            <w:shd w:val="clear" w:color="auto" w:fill="auto"/>
            <w:vAlign w:val="center"/>
            <w:hideMark/>
          </w:tcPr>
          <w:p w:rsidR="00002F36" w:rsidRPr="00647CC5" w:rsidP="00002F36" w14:paraId="0027F87C" w14:textId="77777777">
            <w:pPr>
              <w:rPr>
                <w:color w:val="000000"/>
                <w:szCs w:val="22"/>
              </w:rPr>
            </w:pPr>
            <w:r w:rsidRPr="00647CC5">
              <w:rPr>
                <w:color w:val="000000"/>
                <w:szCs w:val="22"/>
              </w:rPr>
              <w:t>Alpha Technologies, Inc.</w:t>
            </w:r>
          </w:p>
        </w:tc>
        <w:tc>
          <w:tcPr>
            <w:tcW w:w="1260" w:type="dxa"/>
            <w:vAlign w:val="center"/>
          </w:tcPr>
          <w:p w:rsidR="00002F36" w:rsidRPr="00647CC5" w:rsidP="00002F36" w14:paraId="18745A75" w14:textId="77777777">
            <w:pPr>
              <w:jc w:val="center"/>
              <w:rPr>
                <w:color w:val="000000"/>
                <w:szCs w:val="22"/>
              </w:rPr>
            </w:pPr>
            <w:r w:rsidRPr="00647CC5">
              <w:rPr>
                <w:color w:val="000000"/>
                <w:szCs w:val="22"/>
              </w:rPr>
              <w:t>12/31/2021</w:t>
            </w:r>
          </w:p>
        </w:tc>
        <w:tc>
          <w:tcPr>
            <w:tcW w:w="1223" w:type="dxa"/>
            <w:shd w:val="clear" w:color="auto" w:fill="auto"/>
            <w:noWrap/>
            <w:vAlign w:val="center"/>
            <w:hideMark/>
          </w:tcPr>
          <w:p w:rsidR="00002F36" w:rsidRPr="00647CC5" w:rsidP="00002F36" w14:paraId="42BEF0D4" w14:textId="77777777">
            <w:pPr>
              <w:jc w:val="center"/>
              <w:rPr>
                <w:color w:val="000000"/>
                <w:szCs w:val="22"/>
              </w:rPr>
            </w:pPr>
            <w:r w:rsidRPr="00647CC5">
              <w:rPr>
                <w:color w:val="000000"/>
                <w:szCs w:val="22"/>
              </w:rPr>
              <w:t>12/31/2018</w:t>
            </w:r>
          </w:p>
        </w:tc>
      </w:tr>
      <w:tr w14:paraId="00AAD524" w14:textId="77777777" w:rsidTr="00002F36">
        <w:tblPrEx>
          <w:tblW w:w="10462" w:type="dxa"/>
          <w:jc w:val="center"/>
          <w:tblLayout w:type="fixed"/>
          <w:tblLook w:val="04A0"/>
        </w:tblPrEx>
        <w:trPr>
          <w:trHeight w:val="324"/>
          <w:jc w:val="center"/>
        </w:trPr>
        <w:tc>
          <w:tcPr>
            <w:tcW w:w="905" w:type="dxa"/>
            <w:shd w:val="clear" w:color="auto" w:fill="auto"/>
            <w:noWrap/>
            <w:vAlign w:val="center"/>
            <w:hideMark/>
          </w:tcPr>
          <w:p w:rsidR="00002F36" w:rsidRPr="00647CC5" w:rsidP="00002F36" w14:paraId="094F9D04" w14:textId="77777777">
            <w:pPr>
              <w:jc w:val="center"/>
              <w:rPr>
                <w:color w:val="000000"/>
                <w:szCs w:val="22"/>
              </w:rPr>
            </w:pPr>
            <w:r w:rsidRPr="00647CC5">
              <w:rPr>
                <w:color w:val="000000"/>
                <w:szCs w:val="22"/>
              </w:rPr>
              <w:t>17226</w:t>
            </w:r>
          </w:p>
        </w:tc>
        <w:tc>
          <w:tcPr>
            <w:tcW w:w="2306" w:type="dxa"/>
            <w:shd w:val="clear" w:color="auto" w:fill="auto"/>
            <w:vAlign w:val="center"/>
            <w:hideMark/>
          </w:tcPr>
          <w:p w:rsidR="00002F36" w:rsidRPr="00647CC5" w:rsidP="00002F36" w14:paraId="4E4769B6" w14:textId="77777777">
            <w:pPr>
              <w:rPr>
                <w:color w:val="000000"/>
                <w:szCs w:val="22"/>
              </w:rPr>
            </w:pPr>
            <w:r w:rsidRPr="00647CC5">
              <w:rPr>
                <w:color w:val="000000"/>
                <w:szCs w:val="22"/>
              </w:rPr>
              <w:t>Iowa Rural Health Telecommunications Program</w:t>
            </w:r>
          </w:p>
        </w:tc>
        <w:tc>
          <w:tcPr>
            <w:tcW w:w="1170" w:type="dxa"/>
            <w:vAlign w:val="center"/>
          </w:tcPr>
          <w:p w:rsidR="00002F36" w:rsidRPr="00647CC5" w:rsidP="00002F36" w14:paraId="24AF3AFE" w14:textId="77777777">
            <w:pPr>
              <w:jc w:val="center"/>
              <w:rPr>
                <w:color w:val="000000"/>
                <w:szCs w:val="22"/>
              </w:rPr>
            </w:pPr>
            <w:r w:rsidRPr="00647CC5">
              <w:rPr>
                <w:color w:val="000000"/>
                <w:szCs w:val="22"/>
              </w:rPr>
              <w:t>1727902</w:t>
            </w:r>
          </w:p>
        </w:tc>
        <w:tc>
          <w:tcPr>
            <w:tcW w:w="1260" w:type="dxa"/>
            <w:shd w:val="clear" w:color="auto" w:fill="auto"/>
            <w:noWrap/>
            <w:vAlign w:val="center"/>
            <w:hideMark/>
          </w:tcPr>
          <w:p w:rsidR="00002F36" w:rsidRPr="00647CC5" w:rsidP="00002F36" w14:paraId="7176EDE0" w14:textId="77777777">
            <w:pPr>
              <w:jc w:val="center"/>
              <w:rPr>
                <w:color w:val="000000"/>
                <w:szCs w:val="22"/>
              </w:rPr>
            </w:pPr>
            <w:r w:rsidRPr="00647CC5">
              <w:rPr>
                <w:color w:val="000000"/>
                <w:szCs w:val="22"/>
              </w:rPr>
              <w:t>143003005</w:t>
            </w:r>
          </w:p>
        </w:tc>
        <w:tc>
          <w:tcPr>
            <w:tcW w:w="2338" w:type="dxa"/>
            <w:shd w:val="clear" w:color="auto" w:fill="auto"/>
            <w:vAlign w:val="center"/>
            <w:hideMark/>
          </w:tcPr>
          <w:p w:rsidR="00002F36" w:rsidRPr="00647CC5" w:rsidP="00002F36" w14:paraId="7A908EC7" w14:textId="77777777">
            <w:pPr>
              <w:rPr>
                <w:color w:val="000000"/>
                <w:szCs w:val="22"/>
              </w:rPr>
            </w:pPr>
            <w:r w:rsidRPr="00647CC5">
              <w:rPr>
                <w:color w:val="000000"/>
                <w:szCs w:val="22"/>
              </w:rPr>
              <w:t>State of Iowa, Iowa Telecomm &amp; Technology Commission</w:t>
            </w:r>
          </w:p>
        </w:tc>
        <w:tc>
          <w:tcPr>
            <w:tcW w:w="1260" w:type="dxa"/>
            <w:vAlign w:val="center"/>
          </w:tcPr>
          <w:p w:rsidR="00002F36" w:rsidRPr="00647CC5" w:rsidP="00002F36" w14:paraId="16C2516C" w14:textId="77777777">
            <w:pPr>
              <w:jc w:val="center"/>
              <w:rPr>
                <w:color w:val="000000"/>
                <w:szCs w:val="22"/>
              </w:rPr>
            </w:pPr>
            <w:r w:rsidRPr="00647CC5">
              <w:rPr>
                <w:color w:val="000000"/>
                <w:szCs w:val="22"/>
              </w:rPr>
              <w:t>12/31/2021</w:t>
            </w:r>
          </w:p>
        </w:tc>
        <w:tc>
          <w:tcPr>
            <w:tcW w:w="1223" w:type="dxa"/>
            <w:shd w:val="clear" w:color="auto" w:fill="auto"/>
            <w:noWrap/>
            <w:vAlign w:val="center"/>
            <w:hideMark/>
          </w:tcPr>
          <w:p w:rsidR="00002F36" w:rsidRPr="00647CC5" w:rsidP="00002F36" w14:paraId="37BA49B7" w14:textId="77777777">
            <w:pPr>
              <w:jc w:val="center"/>
              <w:rPr>
                <w:color w:val="000000"/>
                <w:szCs w:val="22"/>
              </w:rPr>
            </w:pPr>
            <w:r w:rsidRPr="00647CC5">
              <w:rPr>
                <w:color w:val="000000"/>
                <w:szCs w:val="22"/>
              </w:rPr>
              <w:t>12/31/2018</w:t>
            </w:r>
          </w:p>
        </w:tc>
      </w:tr>
      <w:tr w14:paraId="31B8608C" w14:textId="77777777" w:rsidTr="00002F36">
        <w:tblPrEx>
          <w:tblW w:w="10462" w:type="dxa"/>
          <w:jc w:val="center"/>
          <w:tblLayout w:type="fixed"/>
          <w:tblLook w:val="04A0"/>
        </w:tblPrEx>
        <w:trPr>
          <w:trHeight w:val="283"/>
          <w:jc w:val="center"/>
        </w:trPr>
        <w:tc>
          <w:tcPr>
            <w:tcW w:w="905" w:type="dxa"/>
            <w:shd w:val="clear" w:color="auto" w:fill="auto"/>
            <w:noWrap/>
            <w:vAlign w:val="center"/>
            <w:hideMark/>
          </w:tcPr>
          <w:p w:rsidR="00002F36" w:rsidRPr="00647CC5" w:rsidP="00002F36" w14:paraId="34BF6985" w14:textId="77777777">
            <w:pPr>
              <w:jc w:val="center"/>
              <w:rPr>
                <w:color w:val="000000"/>
                <w:szCs w:val="22"/>
              </w:rPr>
            </w:pPr>
            <w:r w:rsidRPr="00647CC5">
              <w:rPr>
                <w:color w:val="000000"/>
                <w:szCs w:val="22"/>
              </w:rPr>
              <w:t>17243</w:t>
            </w:r>
          </w:p>
        </w:tc>
        <w:tc>
          <w:tcPr>
            <w:tcW w:w="2306" w:type="dxa"/>
            <w:shd w:val="clear" w:color="auto" w:fill="auto"/>
            <w:vAlign w:val="center"/>
            <w:hideMark/>
          </w:tcPr>
          <w:p w:rsidR="00002F36" w:rsidRPr="00647CC5" w:rsidP="00002F36" w14:paraId="2E3FE9F0" w14:textId="77777777">
            <w:pPr>
              <w:rPr>
                <w:color w:val="000000"/>
                <w:szCs w:val="22"/>
              </w:rPr>
            </w:pPr>
            <w:r w:rsidRPr="00647CC5">
              <w:rPr>
                <w:color w:val="000000"/>
                <w:szCs w:val="22"/>
              </w:rPr>
              <w:t>Palmetto State Providers Network</w:t>
            </w:r>
          </w:p>
        </w:tc>
        <w:tc>
          <w:tcPr>
            <w:tcW w:w="1170" w:type="dxa"/>
            <w:vAlign w:val="center"/>
          </w:tcPr>
          <w:p w:rsidR="00002F36" w:rsidRPr="00647CC5" w:rsidP="00002F36" w14:paraId="64FE5A43" w14:textId="77777777">
            <w:pPr>
              <w:jc w:val="center"/>
              <w:rPr>
                <w:color w:val="000000"/>
                <w:szCs w:val="22"/>
              </w:rPr>
            </w:pPr>
            <w:r w:rsidRPr="00647CC5">
              <w:rPr>
                <w:color w:val="000000"/>
                <w:szCs w:val="22"/>
              </w:rPr>
              <w:t>1727106</w:t>
            </w:r>
          </w:p>
        </w:tc>
        <w:tc>
          <w:tcPr>
            <w:tcW w:w="1260" w:type="dxa"/>
            <w:shd w:val="clear" w:color="auto" w:fill="auto"/>
            <w:noWrap/>
            <w:vAlign w:val="center"/>
            <w:hideMark/>
          </w:tcPr>
          <w:p w:rsidR="00002F36" w:rsidRPr="00647CC5" w:rsidP="00002F36" w14:paraId="0CD9BC22" w14:textId="77777777">
            <w:pPr>
              <w:jc w:val="center"/>
              <w:rPr>
                <w:color w:val="000000"/>
                <w:szCs w:val="22"/>
              </w:rPr>
            </w:pPr>
            <w:r w:rsidRPr="00647CC5">
              <w:rPr>
                <w:color w:val="000000"/>
                <w:szCs w:val="22"/>
              </w:rPr>
              <w:t>143032515</w:t>
            </w:r>
          </w:p>
        </w:tc>
        <w:tc>
          <w:tcPr>
            <w:tcW w:w="2338" w:type="dxa"/>
            <w:shd w:val="clear" w:color="auto" w:fill="auto"/>
            <w:vAlign w:val="center"/>
            <w:hideMark/>
          </w:tcPr>
          <w:p w:rsidR="00002F36" w:rsidRPr="00647CC5" w:rsidP="00002F36" w14:paraId="181322D8" w14:textId="77777777">
            <w:pPr>
              <w:rPr>
                <w:color w:val="000000"/>
                <w:szCs w:val="22"/>
              </w:rPr>
            </w:pPr>
            <w:r w:rsidRPr="00647CC5">
              <w:rPr>
                <w:color w:val="000000"/>
                <w:szCs w:val="22"/>
              </w:rPr>
              <w:t>FRC</w:t>
            </w:r>
            <w:r w:rsidRPr="00647CC5">
              <w:rPr>
                <w:color w:val="000000"/>
                <w:szCs w:val="22"/>
              </w:rPr>
              <w:t>, LLC</w:t>
            </w:r>
          </w:p>
        </w:tc>
        <w:tc>
          <w:tcPr>
            <w:tcW w:w="1260" w:type="dxa"/>
            <w:vAlign w:val="center"/>
          </w:tcPr>
          <w:p w:rsidR="00002F36" w:rsidRPr="00647CC5" w:rsidP="00002F36" w14:paraId="312C7EAE" w14:textId="77777777">
            <w:pPr>
              <w:jc w:val="center"/>
              <w:rPr>
                <w:color w:val="000000"/>
                <w:szCs w:val="22"/>
              </w:rPr>
            </w:pPr>
            <w:r w:rsidRPr="00647CC5">
              <w:rPr>
                <w:color w:val="000000"/>
                <w:szCs w:val="22"/>
              </w:rPr>
              <w:t>12/31/2021</w:t>
            </w:r>
          </w:p>
        </w:tc>
        <w:tc>
          <w:tcPr>
            <w:tcW w:w="1223" w:type="dxa"/>
            <w:shd w:val="clear" w:color="auto" w:fill="auto"/>
            <w:noWrap/>
            <w:vAlign w:val="center"/>
            <w:hideMark/>
          </w:tcPr>
          <w:p w:rsidR="00002F36" w:rsidRPr="00647CC5" w:rsidP="00002F36" w14:paraId="13049442" w14:textId="77777777">
            <w:pPr>
              <w:jc w:val="center"/>
              <w:rPr>
                <w:color w:val="000000"/>
                <w:szCs w:val="22"/>
              </w:rPr>
            </w:pPr>
            <w:r w:rsidRPr="00647CC5">
              <w:rPr>
                <w:color w:val="000000"/>
                <w:szCs w:val="22"/>
              </w:rPr>
              <w:t>8/11/2019</w:t>
            </w:r>
          </w:p>
        </w:tc>
      </w:tr>
      <w:tr w14:paraId="102732A2" w14:textId="77777777" w:rsidTr="00002F36">
        <w:tblPrEx>
          <w:tblW w:w="10462" w:type="dxa"/>
          <w:jc w:val="center"/>
          <w:tblLayout w:type="fixed"/>
          <w:tblLook w:val="04A0"/>
        </w:tblPrEx>
        <w:trPr>
          <w:trHeight w:val="283"/>
          <w:jc w:val="center"/>
        </w:trPr>
        <w:tc>
          <w:tcPr>
            <w:tcW w:w="905" w:type="dxa"/>
            <w:shd w:val="clear" w:color="auto" w:fill="auto"/>
            <w:noWrap/>
            <w:vAlign w:val="center"/>
          </w:tcPr>
          <w:p w:rsidR="00002F36" w:rsidRPr="00647CC5" w:rsidP="00002F36" w14:paraId="095CBA06" w14:textId="77777777">
            <w:pPr>
              <w:jc w:val="center"/>
              <w:rPr>
                <w:color w:val="000000"/>
                <w:szCs w:val="22"/>
              </w:rPr>
            </w:pPr>
            <w:r>
              <w:rPr>
                <w:color w:val="000000"/>
                <w:szCs w:val="22"/>
              </w:rPr>
              <w:t>43399</w:t>
            </w:r>
          </w:p>
        </w:tc>
        <w:tc>
          <w:tcPr>
            <w:tcW w:w="2306" w:type="dxa"/>
            <w:shd w:val="clear" w:color="auto" w:fill="auto"/>
            <w:vAlign w:val="center"/>
          </w:tcPr>
          <w:p w:rsidR="00002F36" w:rsidRPr="00647CC5" w:rsidP="00002F36" w14:paraId="45591F84" w14:textId="77777777">
            <w:pPr>
              <w:rPr>
                <w:color w:val="000000"/>
                <w:szCs w:val="22"/>
              </w:rPr>
            </w:pPr>
            <w:r>
              <w:rPr>
                <w:color w:val="000000"/>
                <w:szCs w:val="22"/>
              </w:rPr>
              <w:t>Choctaw Nation Health Services Authority</w:t>
            </w:r>
          </w:p>
        </w:tc>
        <w:tc>
          <w:tcPr>
            <w:tcW w:w="1170" w:type="dxa"/>
            <w:vAlign w:val="center"/>
          </w:tcPr>
          <w:p w:rsidR="00002F36" w:rsidRPr="00647CC5" w:rsidP="00002F36" w14:paraId="071AF2A8" w14:textId="77777777">
            <w:pPr>
              <w:jc w:val="center"/>
              <w:rPr>
                <w:color w:val="000000"/>
                <w:szCs w:val="22"/>
              </w:rPr>
            </w:pPr>
            <w:r>
              <w:rPr>
                <w:color w:val="000000"/>
                <w:szCs w:val="22"/>
              </w:rPr>
              <w:t>1727433</w:t>
            </w:r>
          </w:p>
        </w:tc>
        <w:tc>
          <w:tcPr>
            <w:tcW w:w="1260" w:type="dxa"/>
            <w:shd w:val="clear" w:color="auto" w:fill="auto"/>
            <w:noWrap/>
            <w:vAlign w:val="center"/>
          </w:tcPr>
          <w:p w:rsidR="00002F36" w:rsidRPr="00647CC5" w:rsidP="00002F36" w14:paraId="2FDBD97E" w14:textId="77777777">
            <w:pPr>
              <w:jc w:val="center"/>
              <w:rPr>
                <w:color w:val="000000"/>
                <w:szCs w:val="22"/>
              </w:rPr>
            </w:pPr>
            <w:r>
              <w:rPr>
                <w:color w:val="000000"/>
                <w:szCs w:val="22"/>
              </w:rPr>
              <w:t>143030284</w:t>
            </w:r>
          </w:p>
        </w:tc>
        <w:tc>
          <w:tcPr>
            <w:tcW w:w="2338" w:type="dxa"/>
            <w:shd w:val="clear" w:color="auto" w:fill="auto"/>
            <w:vAlign w:val="center"/>
          </w:tcPr>
          <w:p w:rsidR="00002F36" w:rsidRPr="00647CC5" w:rsidP="00002F36" w14:paraId="20339509" w14:textId="77777777">
            <w:pPr>
              <w:rPr>
                <w:color w:val="000000"/>
                <w:szCs w:val="22"/>
              </w:rPr>
            </w:pPr>
            <w:r>
              <w:rPr>
                <w:color w:val="000000"/>
                <w:szCs w:val="22"/>
              </w:rPr>
              <w:t>MNJ</w:t>
            </w:r>
            <w:r>
              <w:rPr>
                <w:color w:val="000000"/>
                <w:szCs w:val="22"/>
              </w:rPr>
              <w:t xml:space="preserve"> Technologies Direct, Inc.</w:t>
            </w:r>
          </w:p>
        </w:tc>
        <w:tc>
          <w:tcPr>
            <w:tcW w:w="1260" w:type="dxa"/>
            <w:vAlign w:val="center"/>
          </w:tcPr>
          <w:p w:rsidR="00002F36" w:rsidRPr="00647CC5" w:rsidP="00002F36" w14:paraId="75E94113" w14:textId="77777777">
            <w:pPr>
              <w:jc w:val="center"/>
              <w:rPr>
                <w:color w:val="000000"/>
                <w:szCs w:val="22"/>
              </w:rPr>
            </w:pPr>
            <w:r>
              <w:rPr>
                <w:color w:val="000000"/>
                <w:szCs w:val="22"/>
              </w:rPr>
              <w:t>12/31/2021</w:t>
            </w:r>
          </w:p>
        </w:tc>
        <w:tc>
          <w:tcPr>
            <w:tcW w:w="1223" w:type="dxa"/>
            <w:shd w:val="clear" w:color="auto" w:fill="auto"/>
            <w:noWrap/>
            <w:vAlign w:val="center"/>
          </w:tcPr>
          <w:p w:rsidR="00002F36" w:rsidRPr="00647CC5" w:rsidP="00002F36" w14:paraId="107268B2" w14:textId="77777777">
            <w:pPr>
              <w:jc w:val="center"/>
              <w:rPr>
                <w:color w:val="000000"/>
                <w:szCs w:val="22"/>
              </w:rPr>
            </w:pPr>
            <w:r>
              <w:rPr>
                <w:color w:val="000000"/>
                <w:szCs w:val="22"/>
              </w:rPr>
              <w:t>12/31/2018</w:t>
            </w:r>
          </w:p>
        </w:tc>
      </w:tr>
    </w:tbl>
    <w:p w:rsidR="00002F36" w:rsidP="00002F36" w14:paraId="4ACE2CA5" w14:textId="77777777">
      <w:pPr>
        <w:keepNext/>
        <w:keepLines/>
        <w:spacing w:after="120"/>
        <w:outlineLvl w:val="0"/>
        <w:rPr>
          <w:b/>
          <w:szCs w:val="22"/>
        </w:rPr>
      </w:pPr>
    </w:p>
    <w:p w:rsidR="00002F36" w:rsidP="00002F36" w14:paraId="62938DD5" w14:textId="77777777">
      <w:pPr>
        <w:keepNext/>
        <w:keepLines/>
        <w:jc w:val="center"/>
        <w:outlineLvl w:val="0"/>
        <w:rPr>
          <w:b/>
          <w:szCs w:val="22"/>
        </w:rPr>
      </w:pPr>
      <w:r>
        <w:rPr>
          <w:b/>
          <w:szCs w:val="22"/>
        </w:rPr>
        <w:br w:type="page"/>
      </w:r>
      <w:r>
        <w:rPr>
          <w:b/>
          <w:szCs w:val="22"/>
        </w:rPr>
        <w:t>Appendix C</w:t>
      </w:r>
    </w:p>
    <w:p w:rsidR="00002F36" w:rsidP="00002F36" w14:paraId="51B500B1" w14:textId="77777777">
      <w:pPr>
        <w:keepNext/>
        <w:keepLines/>
        <w:jc w:val="center"/>
        <w:outlineLvl w:val="0"/>
        <w:rPr>
          <w:b/>
          <w:szCs w:val="22"/>
        </w:rPr>
      </w:pPr>
      <w:r>
        <w:rPr>
          <w:b/>
          <w:szCs w:val="22"/>
        </w:rPr>
        <w:t>FCLs</w:t>
      </w:r>
      <w:r>
        <w:rPr>
          <w:b/>
          <w:szCs w:val="22"/>
        </w:rPr>
        <w:t xml:space="preserve"> Issued with Insufficient Time to Invoice</w:t>
      </w:r>
    </w:p>
    <w:p w:rsidR="00002F36" w:rsidP="00002F36" w14:paraId="27E857C0" w14:textId="77777777">
      <w:pPr>
        <w:keepNext/>
        <w:keepLines/>
        <w:jc w:val="center"/>
        <w:outlineLvl w:val="0"/>
        <w:rPr>
          <w:b/>
          <w:szCs w:val="22"/>
        </w:rPr>
      </w:pPr>
    </w:p>
    <w:tbl>
      <w:tblPr>
        <w:tblW w:w="10401" w:type="dxa"/>
        <w:tblInd w:w="-545" w:type="dxa"/>
        <w:tblLook w:val="04A0"/>
      </w:tblPr>
      <w:tblGrid>
        <w:gridCol w:w="900"/>
        <w:gridCol w:w="2293"/>
        <w:gridCol w:w="1080"/>
        <w:gridCol w:w="1368"/>
        <w:gridCol w:w="2214"/>
        <w:gridCol w:w="1327"/>
        <w:gridCol w:w="1219"/>
      </w:tblGrid>
      <w:tr w14:paraId="382D11B5" w14:textId="77777777" w:rsidTr="00002F36">
        <w:tblPrEx>
          <w:tblW w:w="10401" w:type="dxa"/>
          <w:tblInd w:w="-545" w:type="dxa"/>
          <w:tblLook w:val="04A0"/>
        </w:tblPrEx>
        <w:trPr>
          <w:trHeight w:val="9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177B253D" w14:textId="77777777">
            <w:pPr>
              <w:jc w:val="center"/>
              <w:rPr>
                <w:b/>
                <w:bCs/>
                <w:color w:val="000000"/>
                <w:szCs w:val="22"/>
              </w:rPr>
            </w:pPr>
            <w:r w:rsidRPr="005F4B4D">
              <w:rPr>
                <w:b/>
                <w:bCs/>
                <w:color w:val="000000"/>
                <w:szCs w:val="22"/>
              </w:rPr>
              <w:t>HCP</w:t>
            </w:r>
            <w:r>
              <w:rPr>
                <w:b/>
                <w:bCs/>
                <w:color w:val="000000"/>
                <w:szCs w:val="22"/>
              </w:rPr>
              <w:t xml:space="preserve"> #</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rsidR="00002F36" w:rsidRPr="005F4B4D" w:rsidP="00002F36" w14:paraId="6A504962" w14:textId="77777777">
            <w:pPr>
              <w:jc w:val="center"/>
              <w:rPr>
                <w:b/>
                <w:bCs/>
                <w:color w:val="000000"/>
                <w:szCs w:val="22"/>
              </w:rPr>
            </w:pPr>
            <w:r w:rsidRPr="005F4B4D">
              <w:rPr>
                <w:b/>
                <w:bCs/>
                <w:color w:val="000000"/>
                <w:szCs w:val="22"/>
              </w:rPr>
              <w:t>HCP Name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02F36" w:rsidRPr="005F4B4D" w:rsidP="00002F36" w14:paraId="251C2598" w14:textId="77777777">
            <w:pPr>
              <w:jc w:val="center"/>
              <w:rPr>
                <w:b/>
                <w:bCs/>
                <w:color w:val="000000"/>
                <w:szCs w:val="22"/>
              </w:rPr>
            </w:pPr>
            <w:r w:rsidRPr="005F4B4D">
              <w:rPr>
                <w:b/>
                <w:bCs/>
                <w:color w:val="000000"/>
                <w:szCs w:val="22"/>
              </w:rPr>
              <w:t>FRN</w:t>
            </w:r>
          </w:p>
        </w:tc>
        <w:tc>
          <w:tcPr>
            <w:tcW w:w="1368" w:type="dxa"/>
            <w:tcBorders>
              <w:top w:val="single" w:sz="4" w:space="0" w:color="auto"/>
              <w:left w:val="nil"/>
              <w:bottom w:val="single" w:sz="4" w:space="0" w:color="auto"/>
              <w:right w:val="single" w:sz="4" w:space="0" w:color="auto"/>
            </w:tcBorders>
            <w:vAlign w:val="center"/>
          </w:tcPr>
          <w:p w:rsidR="00002F36" w:rsidRPr="005F4B4D" w:rsidP="00002F36" w14:paraId="43DB0EC3" w14:textId="77777777">
            <w:pPr>
              <w:jc w:val="center"/>
              <w:rPr>
                <w:b/>
                <w:bCs/>
                <w:color w:val="000000"/>
                <w:szCs w:val="22"/>
              </w:rPr>
            </w:pPr>
            <w:r>
              <w:rPr>
                <w:b/>
                <w:bCs/>
                <w:color w:val="000000"/>
                <w:szCs w:val="22"/>
              </w:rPr>
              <w:t>SPIN</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5F4B4D" w:rsidP="00002F36" w14:paraId="45D220D0" w14:textId="77777777">
            <w:pPr>
              <w:jc w:val="center"/>
              <w:rPr>
                <w:b/>
                <w:bCs/>
                <w:color w:val="000000"/>
                <w:szCs w:val="22"/>
              </w:rPr>
            </w:pPr>
            <w:r>
              <w:rPr>
                <w:b/>
                <w:bCs/>
                <w:color w:val="000000"/>
                <w:szCs w:val="22"/>
              </w:rPr>
              <w:t>Service Provider Name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F36" w:rsidRPr="005F4B4D" w:rsidP="00002F36" w14:paraId="29419A77" w14:textId="77777777">
            <w:pPr>
              <w:jc w:val="center"/>
              <w:rPr>
                <w:b/>
                <w:bCs/>
                <w:color w:val="000000"/>
                <w:szCs w:val="22"/>
              </w:rPr>
            </w:pPr>
            <w:r w:rsidRPr="005F4B4D">
              <w:rPr>
                <w:b/>
                <w:bCs/>
                <w:color w:val="000000"/>
                <w:szCs w:val="22"/>
              </w:rPr>
              <w:t>Service/ Funding End Date</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02F36" w:rsidRPr="005F4B4D" w:rsidP="00002F36" w14:paraId="54CF84F8" w14:textId="77777777">
            <w:pPr>
              <w:jc w:val="center"/>
              <w:rPr>
                <w:b/>
                <w:bCs/>
                <w:color w:val="000000"/>
                <w:szCs w:val="22"/>
              </w:rPr>
            </w:pPr>
            <w:r w:rsidRPr="005F4B4D">
              <w:rPr>
                <w:b/>
                <w:bCs/>
                <w:color w:val="000000"/>
                <w:szCs w:val="22"/>
              </w:rPr>
              <w:t>FCL</w:t>
            </w:r>
            <w:r w:rsidRPr="005F4B4D">
              <w:rPr>
                <w:b/>
                <w:bCs/>
                <w:color w:val="000000"/>
                <w:szCs w:val="22"/>
              </w:rPr>
              <w:t xml:space="preserve"> Issuance Date</w:t>
            </w:r>
          </w:p>
        </w:tc>
      </w:tr>
      <w:tr w14:paraId="13702430"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340D3102" w14:textId="77777777">
            <w:pPr>
              <w:jc w:val="center"/>
              <w:rPr>
                <w:color w:val="000000"/>
                <w:szCs w:val="22"/>
              </w:rPr>
            </w:pPr>
            <w:r w:rsidRPr="005F4B4D">
              <w:rPr>
                <w:color w:val="000000"/>
                <w:szCs w:val="22"/>
              </w:rPr>
              <w:t>27406</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791DF4E9" w14:textId="77777777">
            <w:pPr>
              <w:rPr>
                <w:color w:val="000000"/>
                <w:szCs w:val="22"/>
              </w:rPr>
            </w:pPr>
            <w:r w:rsidRPr="005F4B4D">
              <w:rPr>
                <w:color w:val="000000"/>
                <w:szCs w:val="22"/>
              </w:rPr>
              <w:t>Jellico Community Hospital</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0D499106" w14:textId="77777777">
            <w:pPr>
              <w:jc w:val="center"/>
              <w:rPr>
                <w:color w:val="000000"/>
                <w:szCs w:val="22"/>
              </w:rPr>
            </w:pPr>
            <w:r w:rsidRPr="005F4B4D">
              <w:rPr>
                <w:color w:val="000000"/>
                <w:szCs w:val="22"/>
              </w:rPr>
              <w:t>1844890</w:t>
            </w:r>
          </w:p>
        </w:tc>
        <w:tc>
          <w:tcPr>
            <w:tcW w:w="1368" w:type="dxa"/>
            <w:tcBorders>
              <w:top w:val="single" w:sz="4" w:space="0" w:color="auto"/>
              <w:left w:val="nil"/>
              <w:bottom w:val="single" w:sz="4" w:space="0" w:color="auto"/>
              <w:right w:val="single" w:sz="4" w:space="0" w:color="auto"/>
            </w:tcBorders>
            <w:vAlign w:val="center"/>
          </w:tcPr>
          <w:p w:rsidR="00002F36" w:rsidRPr="00065086" w:rsidP="00002F36" w14:paraId="5A4D48C1" w14:textId="77777777">
            <w:pPr>
              <w:jc w:val="center"/>
            </w:pPr>
            <w:r w:rsidRPr="00065086">
              <w:t>143019593</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065086" w:rsidP="00002F36" w14:paraId="61ECE915" w14:textId="77777777">
            <w:r w:rsidRPr="00065086">
              <w:t>Spectrotel</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58B6A3B8" w14:textId="77777777">
            <w:pPr>
              <w:jc w:val="center"/>
              <w:rPr>
                <w:color w:val="000000"/>
                <w:szCs w:val="22"/>
              </w:rPr>
            </w:pPr>
            <w:r w:rsidRPr="005F4B4D">
              <w:rPr>
                <w:color w:val="000000"/>
                <w:szCs w:val="22"/>
              </w:rPr>
              <w:t>7/15/2018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71B3A28E" w14:textId="77777777">
            <w:pPr>
              <w:jc w:val="center"/>
              <w:rPr>
                <w:color w:val="000000"/>
                <w:szCs w:val="22"/>
              </w:rPr>
            </w:pPr>
            <w:r w:rsidRPr="005F4B4D">
              <w:rPr>
                <w:color w:val="000000"/>
                <w:szCs w:val="22"/>
              </w:rPr>
              <w:t>1/11/2019</w:t>
            </w:r>
          </w:p>
        </w:tc>
      </w:tr>
      <w:tr w14:paraId="536AF733"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50290FFE" w14:textId="77777777">
            <w:pPr>
              <w:jc w:val="center"/>
              <w:rPr>
                <w:color w:val="000000"/>
                <w:szCs w:val="22"/>
              </w:rPr>
            </w:pPr>
            <w:r w:rsidRPr="005F4B4D">
              <w:rPr>
                <w:color w:val="000000"/>
                <w:szCs w:val="22"/>
              </w:rPr>
              <w:t>16783</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525752D9" w14:textId="77777777">
            <w:pPr>
              <w:rPr>
                <w:color w:val="000000"/>
                <w:szCs w:val="22"/>
              </w:rPr>
            </w:pPr>
            <w:r w:rsidRPr="005F4B4D">
              <w:rPr>
                <w:color w:val="000000"/>
                <w:szCs w:val="22"/>
              </w:rPr>
              <w:t>Trigg County Hospital</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7B1224EC" w14:textId="77777777">
            <w:pPr>
              <w:jc w:val="center"/>
              <w:rPr>
                <w:color w:val="000000"/>
                <w:szCs w:val="22"/>
              </w:rPr>
            </w:pPr>
            <w:r w:rsidRPr="005F4B4D">
              <w:rPr>
                <w:color w:val="000000"/>
                <w:szCs w:val="22"/>
              </w:rPr>
              <w:t>1845869</w:t>
            </w:r>
          </w:p>
        </w:tc>
        <w:tc>
          <w:tcPr>
            <w:tcW w:w="1368" w:type="dxa"/>
            <w:tcBorders>
              <w:top w:val="single" w:sz="4" w:space="0" w:color="auto"/>
              <w:left w:val="nil"/>
              <w:bottom w:val="single" w:sz="4" w:space="0" w:color="auto"/>
              <w:right w:val="single" w:sz="4" w:space="0" w:color="auto"/>
            </w:tcBorders>
            <w:vAlign w:val="center"/>
          </w:tcPr>
          <w:p w:rsidR="00002F36" w:rsidRPr="00065086" w:rsidP="00002F36" w14:paraId="021F66A0" w14:textId="77777777">
            <w:pPr>
              <w:jc w:val="center"/>
            </w:pPr>
            <w:r w:rsidRPr="00065086">
              <w:t>143030766</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065086" w:rsidP="00002F36" w14:paraId="09B0C964" w14:textId="77777777">
            <w:r w:rsidRPr="00065086">
              <w:t>Windstream Communications, LLC</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5E2ABCD2" w14:textId="77777777">
            <w:pPr>
              <w:jc w:val="center"/>
              <w:rPr>
                <w:color w:val="000000"/>
                <w:szCs w:val="22"/>
              </w:rPr>
            </w:pPr>
            <w:r w:rsidRPr="005F4B4D">
              <w:rPr>
                <w:color w:val="000000"/>
                <w:szCs w:val="22"/>
              </w:rPr>
              <w:t>7/26/2018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289ABDAA" w14:textId="77777777">
            <w:pPr>
              <w:jc w:val="center"/>
              <w:rPr>
                <w:color w:val="000000"/>
                <w:szCs w:val="22"/>
              </w:rPr>
            </w:pPr>
            <w:r w:rsidRPr="005F4B4D">
              <w:rPr>
                <w:color w:val="000000"/>
                <w:szCs w:val="22"/>
              </w:rPr>
              <w:t>1/25/2019</w:t>
            </w:r>
          </w:p>
        </w:tc>
      </w:tr>
      <w:tr w14:paraId="2AD16768"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499A5491" w14:textId="77777777">
            <w:pPr>
              <w:jc w:val="center"/>
              <w:rPr>
                <w:color w:val="000000"/>
                <w:szCs w:val="22"/>
              </w:rPr>
            </w:pPr>
            <w:r w:rsidRPr="005F4B4D">
              <w:rPr>
                <w:color w:val="000000"/>
                <w:szCs w:val="22"/>
              </w:rPr>
              <w:t>11752</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40AB0DE0" w14:textId="77777777">
            <w:pPr>
              <w:rPr>
                <w:color w:val="000000"/>
                <w:szCs w:val="22"/>
              </w:rPr>
            </w:pPr>
            <w:r w:rsidRPr="005F4B4D">
              <w:rPr>
                <w:color w:val="000000"/>
                <w:szCs w:val="22"/>
              </w:rPr>
              <w:t>CHASE COUNTY COMMUNITY HOSPITAL</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7D4023FC" w14:textId="77777777">
            <w:pPr>
              <w:jc w:val="center"/>
              <w:rPr>
                <w:color w:val="000000"/>
                <w:szCs w:val="22"/>
              </w:rPr>
            </w:pPr>
            <w:r w:rsidRPr="005F4B4D">
              <w:rPr>
                <w:color w:val="000000"/>
                <w:szCs w:val="22"/>
              </w:rPr>
              <w:t>1844233</w:t>
            </w:r>
          </w:p>
        </w:tc>
        <w:tc>
          <w:tcPr>
            <w:tcW w:w="1368" w:type="dxa"/>
            <w:tcBorders>
              <w:top w:val="single" w:sz="4" w:space="0" w:color="auto"/>
              <w:left w:val="nil"/>
              <w:bottom w:val="single" w:sz="4" w:space="0" w:color="auto"/>
              <w:right w:val="single" w:sz="4" w:space="0" w:color="auto"/>
            </w:tcBorders>
            <w:vAlign w:val="center"/>
          </w:tcPr>
          <w:p w:rsidR="00002F36" w:rsidRPr="00065086" w:rsidP="00002F36" w14:paraId="20B1840B" w14:textId="77777777">
            <w:pPr>
              <w:jc w:val="center"/>
            </w:pPr>
            <w:r w:rsidRPr="00065086">
              <w:t>143005588</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065086" w:rsidP="00002F36" w14:paraId="55235976" w14:textId="77777777">
            <w:r w:rsidRPr="00065086">
              <w:t>CDW</w:t>
            </w:r>
            <w:r w:rsidRPr="00065086">
              <w:t xml:space="preserve"> Government LLC</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482BD7F0" w14:textId="77777777">
            <w:pPr>
              <w:jc w:val="center"/>
              <w:rPr>
                <w:color w:val="000000"/>
                <w:szCs w:val="22"/>
              </w:rPr>
            </w:pPr>
            <w:r w:rsidRPr="005F4B4D">
              <w:rPr>
                <w:color w:val="000000"/>
                <w:szCs w:val="22"/>
              </w:rPr>
              <w:t>7/31/2018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5507E462" w14:textId="77777777">
            <w:pPr>
              <w:jc w:val="center"/>
              <w:rPr>
                <w:color w:val="000000"/>
                <w:szCs w:val="22"/>
              </w:rPr>
            </w:pPr>
            <w:r w:rsidRPr="005F4B4D">
              <w:rPr>
                <w:color w:val="000000"/>
                <w:szCs w:val="22"/>
              </w:rPr>
              <w:t>1/22/2019</w:t>
            </w:r>
          </w:p>
        </w:tc>
      </w:tr>
      <w:tr w14:paraId="561A43AD"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3E78D886" w14:textId="77777777">
            <w:pPr>
              <w:jc w:val="center"/>
              <w:rPr>
                <w:color w:val="000000"/>
                <w:szCs w:val="22"/>
              </w:rPr>
            </w:pPr>
            <w:r w:rsidRPr="005F4B4D">
              <w:rPr>
                <w:color w:val="000000"/>
                <w:szCs w:val="22"/>
              </w:rPr>
              <w:t>43213</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3D175B0E" w14:textId="77777777">
            <w:pPr>
              <w:rPr>
                <w:color w:val="000000"/>
                <w:szCs w:val="22"/>
              </w:rPr>
            </w:pPr>
            <w:r w:rsidRPr="005F4B4D">
              <w:rPr>
                <w:color w:val="000000"/>
                <w:szCs w:val="22"/>
              </w:rPr>
              <w:t>Mid-Valley Medical Group</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440D01C6" w14:textId="77777777">
            <w:pPr>
              <w:jc w:val="center"/>
              <w:rPr>
                <w:color w:val="000000"/>
                <w:szCs w:val="22"/>
              </w:rPr>
            </w:pPr>
            <w:r w:rsidRPr="005F4B4D">
              <w:rPr>
                <w:color w:val="000000"/>
                <w:szCs w:val="22"/>
              </w:rPr>
              <w:t>1835515</w:t>
            </w:r>
          </w:p>
        </w:tc>
        <w:tc>
          <w:tcPr>
            <w:tcW w:w="1368" w:type="dxa"/>
            <w:tcBorders>
              <w:top w:val="single" w:sz="4" w:space="0" w:color="auto"/>
              <w:left w:val="nil"/>
              <w:bottom w:val="single" w:sz="4" w:space="0" w:color="auto"/>
              <w:right w:val="single" w:sz="4" w:space="0" w:color="auto"/>
            </w:tcBorders>
            <w:vAlign w:val="center"/>
          </w:tcPr>
          <w:p w:rsidR="00002F36" w:rsidRPr="00065086" w:rsidP="00002F36" w14:paraId="4209F307" w14:textId="77777777">
            <w:pPr>
              <w:jc w:val="center"/>
            </w:pPr>
            <w:r w:rsidRPr="00065086">
              <w:t>143001199</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065086" w:rsidP="00002F36" w14:paraId="12BD352D" w14:textId="77777777">
            <w:r w:rsidRPr="00065086">
              <w:t>GCI Communication Corp</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7FADCCD2" w14:textId="77777777">
            <w:pPr>
              <w:jc w:val="center"/>
              <w:rPr>
                <w:color w:val="000000"/>
                <w:szCs w:val="22"/>
              </w:rPr>
            </w:pPr>
            <w:r w:rsidRPr="005F4B4D">
              <w:rPr>
                <w:color w:val="000000"/>
                <w:szCs w:val="22"/>
              </w:rPr>
              <w:t>8/3/2018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49978D73" w14:textId="77777777">
            <w:pPr>
              <w:jc w:val="center"/>
              <w:rPr>
                <w:color w:val="000000"/>
                <w:szCs w:val="22"/>
              </w:rPr>
            </w:pPr>
            <w:r w:rsidRPr="005F4B4D">
              <w:rPr>
                <w:color w:val="000000"/>
                <w:szCs w:val="22"/>
              </w:rPr>
              <w:t>1/25/2019</w:t>
            </w:r>
          </w:p>
        </w:tc>
      </w:tr>
      <w:tr w14:paraId="58DE774F"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48A327F4" w14:textId="77777777">
            <w:pPr>
              <w:jc w:val="center"/>
              <w:rPr>
                <w:color w:val="000000"/>
                <w:szCs w:val="22"/>
              </w:rPr>
            </w:pPr>
            <w:r w:rsidRPr="005F4B4D">
              <w:rPr>
                <w:color w:val="000000"/>
                <w:szCs w:val="22"/>
              </w:rPr>
              <w:t>10403</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364088E5" w14:textId="77777777">
            <w:pPr>
              <w:rPr>
                <w:color w:val="000000"/>
                <w:szCs w:val="22"/>
              </w:rPr>
            </w:pPr>
            <w:r w:rsidRPr="005F4B4D">
              <w:rPr>
                <w:color w:val="000000"/>
                <w:szCs w:val="22"/>
              </w:rPr>
              <w:t>Mid Valley Hospital</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64D07715" w14:textId="77777777">
            <w:pPr>
              <w:rPr>
                <w:color w:val="000000"/>
                <w:szCs w:val="22"/>
              </w:rPr>
            </w:pPr>
            <w:r w:rsidRPr="005F4B4D">
              <w:rPr>
                <w:color w:val="000000"/>
                <w:szCs w:val="22"/>
              </w:rPr>
              <w:t>1845099</w:t>
            </w:r>
          </w:p>
        </w:tc>
        <w:tc>
          <w:tcPr>
            <w:tcW w:w="1368" w:type="dxa"/>
            <w:tcBorders>
              <w:top w:val="single" w:sz="4" w:space="0" w:color="auto"/>
              <w:left w:val="nil"/>
              <w:bottom w:val="single" w:sz="4" w:space="0" w:color="auto"/>
              <w:right w:val="single" w:sz="4" w:space="0" w:color="auto"/>
            </w:tcBorders>
            <w:vAlign w:val="center"/>
          </w:tcPr>
          <w:p w:rsidR="00002F36" w:rsidRPr="00065086" w:rsidP="00002F36" w14:paraId="2C753BD1" w14:textId="77777777">
            <w:pPr>
              <w:jc w:val="center"/>
            </w:pPr>
            <w:r w:rsidRPr="00065086">
              <w:t>143001199</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065086" w:rsidP="00002F36" w14:paraId="28849CF1" w14:textId="77777777">
            <w:r w:rsidRPr="00065086">
              <w:t>GCI Communication Corp</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02857F21" w14:textId="77777777">
            <w:pPr>
              <w:jc w:val="center"/>
              <w:rPr>
                <w:color w:val="000000"/>
                <w:szCs w:val="22"/>
              </w:rPr>
            </w:pPr>
            <w:r w:rsidRPr="005F4B4D">
              <w:rPr>
                <w:color w:val="000000"/>
                <w:szCs w:val="22"/>
              </w:rPr>
              <w:t>8/3/2018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566AC398" w14:textId="77777777">
            <w:pPr>
              <w:jc w:val="center"/>
              <w:rPr>
                <w:color w:val="000000"/>
                <w:szCs w:val="22"/>
              </w:rPr>
            </w:pPr>
            <w:r w:rsidRPr="005F4B4D">
              <w:rPr>
                <w:color w:val="000000"/>
                <w:szCs w:val="22"/>
              </w:rPr>
              <w:t>1/22/2019</w:t>
            </w:r>
          </w:p>
        </w:tc>
      </w:tr>
      <w:tr w14:paraId="2C442AA5"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6994016A" w14:textId="77777777">
            <w:pPr>
              <w:jc w:val="center"/>
              <w:rPr>
                <w:color w:val="000000"/>
                <w:szCs w:val="22"/>
              </w:rPr>
            </w:pPr>
            <w:r w:rsidRPr="005F4B4D">
              <w:rPr>
                <w:color w:val="000000"/>
                <w:szCs w:val="22"/>
              </w:rPr>
              <w:t>48720</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6E07390A" w14:textId="77777777">
            <w:pPr>
              <w:rPr>
                <w:color w:val="000000"/>
                <w:szCs w:val="22"/>
              </w:rPr>
            </w:pPr>
            <w:r w:rsidRPr="005F4B4D">
              <w:rPr>
                <w:color w:val="000000"/>
                <w:szCs w:val="22"/>
              </w:rPr>
              <w:t>Arkansas Department of Health</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2624264D" w14:textId="77777777">
            <w:pPr>
              <w:jc w:val="center"/>
              <w:rPr>
                <w:color w:val="000000"/>
                <w:szCs w:val="22"/>
              </w:rPr>
            </w:pPr>
            <w:r w:rsidRPr="005F4B4D">
              <w:rPr>
                <w:color w:val="000000"/>
                <w:szCs w:val="22"/>
              </w:rPr>
              <w:t>1844158</w:t>
            </w:r>
          </w:p>
        </w:tc>
        <w:tc>
          <w:tcPr>
            <w:tcW w:w="1368" w:type="dxa"/>
            <w:tcBorders>
              <w:top w:val="single" w:sz="4" w:space="0" w:color="auto"/>
              <w:left w:val="nil"/>
              <w:bottom w:val="single" w:sz="4" w:space="0" w:color="auto"/>
              <w:right w:val="single" w:sz="4" w:space="0" w:color="auto"/>
            </w:tcBorders>
            <w:vAlign w:val="center"/>
          </w:tcPr>
          <w:p w:rsidR="00002F36" w:rsidRPr="00065086" w:rsidP="00002F36" w14:paraId="53DE2094" w14:textId="77777777">
            <w:pPr>
              <w:jc w:val="center"/>
            </w:pPr>
            <w:r w:rsidRPr="00065086">
              <w:t>143004662</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065086" w:rsidP="00002F36" w14:paraId="0B94A7FC" w14:textId="77777777">
            <w:r w:rsidRPr="00065086">
              <w:t>Southwestern Bell Telephone Company</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60FD1655" w14:textId="77777777">
            <w:pPr>
              <w:jc w:val="center"/>
              <w:rPr>
                <w:color w:val="000000"/>
                <w:szCs w:val="22"/>
              </w:rPr>
            </w:pPr>
            <w:r w:rsidRPr="005F4B4D">
              <w:rPr>
                <w:color w:val="000000"/>
                <w:szCs w:val="22"/>
              </w:rPr>
              <w:t>8/31/2018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684EA606" w14:textId="77777777">
            <w:pPr>
              <w:jc w:val="center"/>
              <w:rPr>
                <w:color w:val="000000"/>
                <w:szCs w:val="22"/>
              </w:rPr>
            </w:pPr>
            <w:r w:rsidRPr="005F4B4D">
              <w:rPr>
                <w:color w:val="000000"/>
                <w:szCs w:val="22"/>
              </w:rPr>
              <w:t>3/15/2019</w:t>
            </w:r>
          </w:p>
        </w:tc>
      </w:tr>
      <w:tr w14:paraId="13496315"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4E24B616" w14:textId="77777777">
            <w:pPr>
              <w:jc w:val="center"/>
              <w:rPr>
                <w:color w:val="000000"/>
                <w:szCs w:val="22"/>
              </w:rPr>
            </w:pPr>
            <w:r w:rsidRPr="005F4B4D">
              <w:rPr>
                <w:color w:val="000000"/>
                <w:szCs w:val="22"/>
              </w:rPr>
              <w:t>25078</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716A4208" w14:textId="77777777">
            <w:pPr>
              <w:rPr>
                <w:color w:val="000000"/>
                <w:szCs w:val="22"/>
              </w:rPr>
            </w:pPr>
            <w:r w:rsidRPr="005F4B4D">
              <w:rPr>
                <w:color w:val="000000"/>
                <w:szCs w:val="22"/>
              </w:rPr>
              <w:t>Cedar County Memorial Hospital</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14741728" w14:textId="77777777">
            <w:pPr>
              <w:jc w:val="center"/>
              <w:rPr>
                <w:color w:val="000000"/>
                <w:szCs w:val="22"/>
              </w:rPr>
            </w:pPr>
            <w:r w:rsidRPr="005F4B4D">
              <w:rPr>
                <w:color w:val="000000"/>
                <w:szCs w:val="22"/>
              </w:rPr>
              <w:t>1846081</w:t>
            </w:r>
          </w:p>
        </w:tc>
        <w:tc>
          <w:tcPr>
            <w:tcW w:w="1368" w:type="dxa"/>
            <w:tcBorders>
              <w:top w:val="single" w:sz="4" w:space="0" w:color="auto"/>
              <w:left w:val="nil"/>
              <w:bottom w:val="single" w:sz="4" w:space="0" w:color="auto"/>
              <w:right w:val="single" w:sz="4" w:space="0" w:color="auto"/>
            </w:tcBorders>
            <w:vAlign w:val="center"/>
          </w:tcPr>
          <w:p w:rsidR="00002F36" w:rsidRPr="00065086" w:rsidP="00002F36" w14:paraId="44A922E3" w14:textId="77777777">
            <w:pPr>
              <w:jc w:val="center"/>
            </w:pPr>
            <w:r w:rsidRPr="00065086">
              <w:t>143045344</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065086" w:rsidP="00002F36" w14:paraId="27AC31A3" w14:textId="77777777">
            <w:r w:rsidRPr="00065086">
              <w:t>Charger Access, LLC</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13F90585" w14:textId="77777777">
            <w:pPr>
              <w:jc w:val="center"/>
              <w:rPr>
                <w:color w:val="000000"/>
                <w:szCs w:val="22"/>
              </w:rPr>
            </w:pPr>
            <w:r w:rsidRPr="005F4B4D">
              <w:rPr>
                <w:color w:val="000000"/>
                <w:szCs w:val="22"/>
              </w:rPr>
              <w:t>8/31/2018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535587D9" w14:textId="77777777">
            <w:pPr>
              <w:jc w:val="center"/>
              <w:rPr>
                <w:color w:val="000000"/>
                <w:szCs w:val="22"/>
              </w:rPr>
            </w:pPr>
            <w:r w:rsidRPr="005F4B4D">
              <w:rPr>
                <w:color w:val="000000"/>
                <w:szCs w:val="22"/>
              </w:rPr>
              <w:t>11/29/2018</w:t>
            </w:r>
          </w:p>
        </w:tc>
      </w:tr>
      <w:tr w14:paraId="2DFDEA37"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016AC88B" w14:textId="77777777">
            <w:pPr>
              <w:jc w:val="center"/>
              <w:rPr>
                <w:color w:val="000000"/>
                <w:szCs w:val="22"/>
              </w:rPr>
            </w:pPr>
            <w:r w:rsidRPr="005F4B4D">
              <w:rPr>
                <w:color w:val="000000"/>
                <w:szCs w:val="22"/>
              </w:rPr>
              <w:t>45157</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789C1A8A" w14:textId="77777777">
            <w:pPr>
              <w:rPr>
                <w:color w:val="000000"/>
                <w:szCs w:val="22"/>
              </w:rPr>
            </w:pPr>
            <w:r w:rsidRPr="005F4B4D">
              <w:rPr>
                <w:color w:val="000000"/>
                <w:szCs w:val="22"/>
              </w:rPr>
              <w:t>Federal Broadband Funding Consortium</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17B31A1F" w14:textId="77777777">
            <w:pPr>
              <w:jc w:val="center"/>
              <w:rPr>
                <w:color w:val="000000"/>
                <w:szCs w:val="22"/>
              </w:rPr>
            </w:pPr>
            <w:r w:rsidRPr="005F4B4D">
              <w:rPr>
                <w:color w:val="000000"/>
                <w:szCs w:val="22"/>
              </w:rPr>
              <w:t>1845028</w:t>
            </w:r>
          </w:p>
        </w:tc>
        <w:tc>
          <w:tcPr>
            <w:tcW w:w="1368" w:type="dxa"/>
            <w:tcBorders>
              <w:top w:val="single" w:sz="4" w:space="0" w:color="auto"/>
              <w:left w:val="nil"/>
              <w:bottom w:val="single" w:sz="4" w:space="0" w:color="auto"/>
              <w:right w:val="single" w:sz="4" w:space="0" w:color="auto"/>
            </w:tcBorders>
            <w:vAlign w:val="center"/>
          </w:tcPr>
          <w:p w:rsidR="00002F36" w:rsidRPr="00065086" w:rsidP="00002F36" w14:paraId="4CFDCB30" w14:textId="77777777">
            <w:pPr>
              <w:jc w:val="center"/>
            </w:pPr>
            <w:r w:rsidRPr="00065086">
              <w:t>143029770</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065086" w:rsidP="00002F36" w14:paraId="3F68C58E" w14:textId="77777777">
            <w:r w:rsidRPr="00065086">
              <w:t>TelePacific Communications Co</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316FBF9D" w14:textId="77777777">
            <w:pPr>
              <w:jc w:val="center"/>
              <w:rPr>
                <w:color w:val="000000"/>
                <w:szCs w:val="22"/>
              </w:rPr>
            </w:pPr>
            <w:r w:rsidRPr="005F4B4D">
              <w:rPr>
                <w:color w:val="000000"/>
                <w:szCs w:val="22"/>
              </w:rPr>
              <w:t>9/8/2018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2716BA83" w14:textId="77777777">
            <w:pPr>
              <w:jc w:val="center"/>
              <w:rPr>
                <w:color w:val="000000"/>
                <w:szCs w:val="22"/>
              </w:rPr>
            </w:pPr>
            <w:r w:rsidRPr="005F4B4D">
              <w:rPr>
                <w:color w:val="000000"/>
                <w:szCs w:val="22"/>
              </w:rPr>
              <w:t>2/8/2019</w:t>
            </w:r>
          </w:p>
        </w:tc>
      </w:tr>
      <w:tr w14:paraId="5D3D42F8"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010F036C" w14:textId="77777777">
            <w:pPr>
              <w:jc w:val="center"/>
              <w:rPr>
                <w:color w:val="000000"/>
                <w:szCs w:val="22"/>
              </w:rPr>
            </w:pPr>
            <w:r w:rsidRPr="005F4B4D">
              <w:rPr>
                <w:color w:val="000000"/>
                <w:szCs w:val="22"/>
              </w:rPr>
              <w:t>42093</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3802E5A1" w14:textId="77777777">
            <w:pPr>
              <w:rPr>
                <w:color w:val="000000"/>
                <w:szCs w:val="22"/>
              </w:rPr>
            </w:pPr>
            <w:r w:rsidRPr="005F4B4D">
              <w:rPr>
                <w:color w:val="000000"/>
                <w:szCs w:val="22"/>
              </w:rPr>
              <w:t>South Georgia Medical Center Consortium</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62302F73" w14:textId="77777777">
            <w:pPr>
              <w:jc w:val="center"/>
              <w:rPr>
                <w:color w:val="000000"/>
                <w:szCs w:val="22"/>
              </w:rPr>
            </w:pPr>
            <w:r w:rsidRPr="005F4B4D">
              <w:rPr>
                <w:color w:val="000000"/>
                <w:szCs w:val="22"/>
              </w:rPr>
              <w:t>1843519</w:t>
            </w:r>
          </w:p>
        </w:tc>
        <w:tc>
          <w:tcPr>
            <w:tcW w:w="1368" w:type="dxa"/>
            <w:tcBorders>
              <w:top w:val="single" w:sz="4" w:space="0" w:color="auto"/>
              <w:left w:val="nil"/>
              <w:bottom w:val="single" w:sz="4" w:space="0" w:color="auto"/>
              <w:right w:val="single" w:sz="4" w:space="0" w:color="auto"/>
            </w:tcBorders>
            <w:vAlign w:val="center"/>
          </w:tcPr>
          <w:p w:rsidR="00002F36" w:rsidRPr="00065086" w:rsidP="00002F36" w14:paraId="6D992B89" w14:textId="77777777">
            <w:pPr>
              <w:jc w:val="center"/>
            </w:pPr>
            <w:r w:rsidRPr="00065086">
              <w:t>143029836</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065086" w:rsidP="00002F36" w14:paraId="28282207" w14:textId="77777777">
            <w:r w:rsidRPr="00065086">
              <w:t>MCC Telephony, LLC</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26AE38BE" w14:textId="77777777">
            <w:pPr>
              <w:jc w:val="center"/>
              <w:rPr>
                <w:color w:val="000000"/>
                <w:szCs w:val="22"/>
              </w:rPr>
            </w:pPr>
            <w:r w:rsidRPr="005F4B4D">
              <w:rPr>
                <w:color w:val="000000"/>
                <w:szCs w:val="22"/>
              </w:rPr>
              <w:t>9/25/2018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04C38E78" w14:textId="77777777">
            <w:pPr>
              <w:jc w:val="center"/>
              <w:rPr>
                <w:color w:val="000000"/>
                <w:szCs w:val="22"/>
              </w:rPr>
            </w:pPr>
            <w:r w:rsidRPr="005F4B4D">
              <w:rPr>
                <w:color w:val="000000"/>
                <w:szCs w:val="22"/>
              </w:rPr>
              <w:t>5/29/2019</w:t>
            </w:r>
          </w:p>
        </w:tc>
      </w:tr>
      <w:tr w14:paraId="4E3F929C"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123F18D6" w14:textId="77777777">
            <w:pPr>
              <w:jc w:val="center"/>
              <w:rPr>
                <w:color w:val="000000"/>
                <w:szCs w:val="22"/>
              </w:rPr>
            </w:pPr>
            <w:r w:rsidRPr="005F4B4D">
              <w:rPr>
                <w:color w:val="000000"/>
                <w:szCs w:val="22"/>
              </w:rPr>
              <w:t>16747</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19A87D12" w14:textId="77777777">
            <w:pPr>
              <w:rPr>
                <w:color w:val="000000"/>
                <w:szCs w:val="22"/>
              </w:rPr>
            </w:pPr>
            <w:r w:rsidRPr="005F4B4D">
              <w:rPr>
                <w:color w:val="000000"/>
                <w:szCs w:val="22"/>
              </w:rPr>
              <w:t>Cox Health Center - Aurora</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6FD2DF46" w14:textId="77777777">
            <w:pPr>
              <w:jc w:val="center"/>
              <w:rPr>
                <w:color w:val="000000"/>
                <w:szCs w:val="22"/>
              </w:rPr>
            </w:pPr>
            <w:r w:rsidRPr="005F4B4D">
              <w:rPr>
                <w:color w:val="000000"/>
                <w:szCs w:val="22"/>
              </w:rPr>
              <w:t>1844226</w:t>
            </w:r>
          </w:p>
        </w:tc>
        <w:tc>
          <w:tcPr>
            <w:tcW w:w="1368" w:type="dxa"/>
            <w:tcBorders>
              <w:top w:val="single" w:sz="4" w:space="0" w:color="auto"/>
              <w:left w:val="nil"/>
              <w:bottom w:val="single" w:sz="4" w:space="0" w:color="auto"/>
              <w:right w:val="single" w:sz="4" w:space="0" w:color="auto"/>
            </w:tcBorders>
            <w:vAlign w:val="center"/>
          </w:tcPr>
          <w:p w:rsidR="00002F36" w:rsidRPr="00065086" w:rsidP="00002F36" w14:paraId="07CC6211" w14:textId="77777777">
            <w:pPr>
              <w:jc w:val="center"/>
            </w:pPr>
            <w:r w:rsidRPr="00065086">
              <w:t>143037412</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P="00002F36" w14:paraId="46DACD5D" w14:textId="77777777">
            <w:r w:rsidRPr="00065086">
              <w:t>CenturyLink Qwest Communications Company, LLC</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5305428C" w14:textId="77777777">
            <w:pPr>
              <w:jc w:val="center"/>
              <w:rPr>
                <w:color w:val="000000"/>
                <w:szCs w:val="22"/>
              </w:rPr>
            </w:pPr>
            <w:r w:rsidRPr="005F4B4D">
              <w:rPr>
                <w:color w:val="000000"/>
                <w:szCs w:val="22"/>
              </w:rPr>
              <w:t>10/20/2018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0BD6E5EE" w14:textId="77777777">
            <w:pPr>
              <w:jc w:val="center"/>
              <w:rPr>
                <w:color w:val="000000"/>
                <w:szCs w:val="22"/>
              </w:rPr>
            </w:pPr>
            <w:r w:rsidRPr="005F4B4D">
              <w:rPr>
                <w:color w:val="000000"/>
                <w:szCs w:val="22"/>
              </w:rPr>
              <w:t>1/22/2019</w:t>
            </w:r>
          </w:p>
        </w:tc>
      </w:tr>
      <w:tr w14:paraId="40A2AB45"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77E83885" w14:textId="77777777">
            <w:pPr>
              <w:jc w:val="center"/>
              <w:rPr>
                <w:color w:val="000000"/>
                <w:szCs w:val="22"/>
              </w:rPr>
            </w:pPr>
            <w:r w:rsidRPr="005F4B4D">
              <w:rPr>
                <w:color w:val="000000"/>
                <w:szCs w:val="22"/>
              </w:rPr>
              <w:t>39261</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22CD3BF5" w14:textId="77777777">
            <w:pPr>
              <w:rPr>
                <w:color w:val="000000"/>
                <w:szCs w:val="22"/>
              </w:rPr>
            </w:pPr>
            <w:r w:rsidRPr="005F4B4D">
              <w:rPr>
                <w:color w:val="000000"/>
                <w:szCs w:val="22"/>
              </w:rPr>
              <w:t>Kentucky Telehealth Consortium</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3681E060" w14:textId="77777777">
            <w:pPr>
              <w:jc w:val="center"/>
              <w:rPr>
                <w:color w:val="000000"/>
                <w:szCs w:val="22"/>
              </w:rPr>
            </w:pPr>
            <w:r w:rsidRPr="005F4B4D">
              <w:rPr>
                <w:color w:val="000000"/>
                <w:szCs w:val="22"/>
              </w:rPr>
              <w:t>1840867</w:t>
            </w:r>
          </w:p>
        </w:tc>
        <w:tc>
          <w:tcPr>
            <w:tcW w:w="1368" w:type="dxa"/>
            <w:tcBorders>
              <w:top w:val="single" w:sz="4" w:space="0" w:color="auto"/>
              <w:left w:val="nil"/>
              <w:bottom w:val="single" w:sz="4" w:space="0" w:color="auto"/>
              <w:right w:val="single" w:sz="4" w:space="0" w:color="auto"/>
            </w:tcBorders>
            <w:vAlign w:val="center"/>
          </w:tcPr>
          <w:p w:rsidR="00002F36" w:rsidRPr="00807D8A" w:rsidP="00002F36" w14:paraId="2F898975" w14:textId="77777777">
            <w:pPr>
              <w:jc w:val="center"/>
            </w:pPr>
            <w:r w:rsidRPr="00807D8A">
              <w:t>143001192</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807D8A" w:rsidP="00002F36" w14:paraId="4A6B2B64" w14:textId="77777777">
            <w:r w:rsidRPr="00807D8A">
              <w:t>AT&amp;T Corp.</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0C6C65A9" w14:textId="77777777">
            <w:pPr>
              <w:jc w:val="center"/>
              <w:rPr>
                <w:color w:val="000000"/>
                <w:szCs w:val="22"/>
              </w:rPr>
            </w:pPr>
            <w:r w:rsidRPr="005F4B4D">
              <w:rPr>
                <w:color w:val="000000"/>
                <w:szCs w:val="22"/>
              </w:rPr>
              <w:t>10/25/2018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3584BF10" w14:textId="77777777">
            <w:pPr>
              <w:jc w:val="center"/>
              <w:rPr>
                <w:color w:val="000000"/>
                <w:szCs w:val="22"/>
              </w:rPr>
            </w:pPr>
            <w:r w:rsidRPr="005F4B4D">
              <w:rPr>
                <w:color w:val="000000"/>
                <w:szCs w:val="22"/>
              </w:rPr>
              <w:t>2/8/2019</w:t>
            </w:r>
          </w:p>
        </w:tc>
      </w:tr>
      <w:tr w14:paraId="045A3248"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3B914378" w14:textId="77777777">
            <w:pPr>
              <w:jc w:val="center"/>
              <w:rPr>
                <w:color w:val="000000"/>
                <w:szCs w:val="22"/>
              </w:rPr>
            </w:pPr>
            <w:r w:rsidRPr="005F4B4D">
              <w:rPr>
                <w:color w:val="000000"/>
                <w:szCs w:val="22"/>
              </w:rPr>
              <w:t>10781</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4ED61E6C" w14:textId="77777777">
            <w:pPr>
              <w:rPr>
                <w:color w:val="000000"/>
                <w:szCs w:val="22"/>
              </w:rPr>
            </w:pPr>
            <w:r w:rsidRPr="005F4B4D">
              <w:rPr>
                <w:color w:val="000000"/>
                <w:szCs w:val="22"/>
              </w:rPr>
              <w:t>Cordova Community Medical Center</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0759E82F" w14:textId="77777777">
            <w:pPr>
              <w:jc w:val="center"/>
              <w:rPr>
                <w:color w:val="000000"/>
                <w:szCs w:val="22"/>
              </w:rPr>
            </w:pPr>
            <w:r w:rsidRPr="005F4B4D">
              <w:rPr>
                <w:color w:val="000000"/>
                <w:szCs w:val="22"/>
              </w:rPr>
              <w:t>1845530</w:t>
            </w:r>
          </w:p>
        </w:tc>
        <w:tc>
          <w:tcPr>
            <w:tcW w:w="1368" w:type="dxa"/>
            <w:tcBorders>
              <w:top w:val="single" w:sz="4" w:space="0" w:color="auto"/>
              <w:left w:val="nil"/>
              <w:bottom w:val="single" w:sz="4" w:space="0" w:color="auto"/>
              <w:right w:val="single" w:sz="4" w:space="0" w:color="auto"/>
            </w:tcBorders>
            <w:vAlign w:val="center"/>
          </w:tcPr>
          <w:p w:rsidR="00002F36" w:rsidRPr="00807D8A" w:rsidP="00002F36" w14:paraId="1F2D0979" w14:textId="77777777">
            <w:pPr>
              <w:jc w:val="center"/>
            </w:pPr>
            <w:r w:rsidRPr="00807D8A">
              <w:t>143007105</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807D8A" w:rsidP="00002F36" w14:paraId="1DD13BDA" w14:textId="77777777">
            <w:r w:rsidRPr="00807D8A">
              <w:t>Alaska Communications Systems Holdings</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7EF1EC50" w14:textId="77777777">
            <w:pPr>
              <w:jc w:val="center"/>
              <w:rPr>
                <w:color w:val="000000"/>
                <w:szCs w:val="22"/>
              </w:rPr>
            </w:pPr>
            <w:r w:rsidRPr="005F4B4D">
              <w:rPr>
                <w:color w:val="000000"/>
                <w:szCs w:val="22"/>
              </w:rPr>
              <w:t>10/31/2018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2203BC44" w14:textId="77777777">
            <w:pPr>
              <w:jc w:val="center"/>
              <w:rPr>
                <w:color w:val="000000"/>
                <w:szCs w:val="22"/>
              </w:rPr>
            </w:pPr>
            <w:r w:rsidRPr="005F4B4D">
              <w:rPr>
                <w:color w:val="000000"/>
                <w:szCs w:val="22"/>
              </w:rPr>
              <w:t>1/25/2019</w:t>
            </w:r>
          </w:p>
        </w:tc>
      </w:tr>
      <w:tr w14:paraId="3F93E390"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1347A2C4" w14:textId="77777777">
            <w:pPr>
              <w:jc w:val="center"/>
              <w:rPr>
                <w:color w:val="000000"/>
                <w:szCs w:val="22"/>
              </w:rPr>
            </w:pPr>
            <w:r w:rsidRPr="005F4B4D">
              <w:rPr>
                <w:color w:val="000000"/>
                <w:szCs w:val="22"/>
              </w:rPr>
              <w:t>11862</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3E3BEBEE" w14:textId="77777777">
            <w:pPr>
              <w:rPr>
                <w:color w:val="000000"/>
                <w:szCs w:val="22"/>
              </w:rPr>
            </w:pPr>
            <w:r w:rsidRPr="005F4B4D">
              <w:rPr>
                <w:color w:val="000000"/>
                <w:szCs w:val="22"/>
              </w:rPr>
              <w:t>Hardeman County Hospital</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1BD6E22E" w14:textId="77777777">
            <w:pPr>
              <w:jc w:val="center"/>
              <w:rPr>
                <w:color w:val="000000"/>
                <w:szCs w:val="22"/>
              </w:rPr>
            </w:pPr>
            <w:r w:rsidRPr="005F4B4D">
              <w:rPr>
                <w:color w:val="000000"/>
                <w:szCs w:val="22"/>
              </w:rPr>
              <w:t>1842182</w:t>
            </w:r>
          </w:p>
        </w:tc>
        <w:tc>
          <w:tcPr>
            <w:tcW w:w="1368" w:type="dxa"/>
            <w:tcBorders>
              <w:top w:val="single" w:sz="4" w:space="0" w:color="auto"/>
              <w:left w:val="nil"/>
              <w:bottom w:val="single" w:sz="4" w:space="0" w:color="auto"/>
              <w:right w:val="single" w:sz="4" w:space="0" w:color="auto"/>
            </w:tcBorders>
            <w:vAlign w:val="center"/>
          </w:tcPr>
          <w:p w:rsidR="00002F36" w:rsidRPr="00807D8A" w:rsidP="00002F36" w14:paraId="1DAFB496" w14:textId="77777777">
            <w:pPr>
              <w:jc w:val="center"/>
            </w:pPr>
            <w:r w:rsidRPr="00807D8A">
              <w:t>143029426</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807D8A" w:rsidP="00002F36" w14:paraId="78AFA8F8" w14:textId="77777777">
            <w:r w:rsidRPr="00807D8A">
              <w:t>Airespring</w:t>
            </w:r>
            <w:r w:rsidRPr="00807D8A">
              <w:t>, Inc.</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05F22111" w14:textId="77777777">
            <w:pPr>
              <w:jc w:val="center"/>
              <w:rPr>
                <w:color w:val="000000"/>
                <w:szCs w:val="22"/>
              </w:rPr>
            </w:pPr>
            <w:r w:rsidRPr="005F4B4D">
              <w:rPr>
                <w:color w:val="000000"/>
                <w:szCs w:val="22"/>
              </w:rPr>
              <w:t>11/1/2018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34EB3D1A" w14:textId="77777777">
            <w:pPr>
              <w:jc w:val="center"/>
              <w:rPr>
                <w:color w:val="000000"/>
                <w:szCs w:val="22"/>
              </w:rPr>
            </w:pPr>
            <w:r w:rsidRPr="005F4B4D">
              <w:rPr>
                <w:color w:val="000000"/>
                <w:szCs w:val="22"/>
              </w:rPr>
              <w:t>1/22/2019</w:t>
            </w:r>
          </w:p>
        </w:tc>
      </w:tr>
      <w:tr w14:paraId="3DDB2ED5"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278DF257" w14:textId="77777777">
            <w:pPr>
              <w:jc w:val="center"/>
              <w:rPr>
                <w:color w:val="000000"/>
                <w:szCs w:val="22"/>
              </w:rPr>
            </w:pPr>
            <w:r w:rsidRPr="005F4B4D">
              <w:rPr>
                <w:color w:val="000000"/>
                <w:szCs w:val="22"/>
              </w:rPr>
              <w:t>48720</w:t>
            </w:r>
          </w:p>
        </w:tc>
        <w:tc>
          <w:tcPr>
            <w:tcW w:w="2293" w:type="dxa"/>
            <w:tcBorders>
              <w:top w:val="nil"/>
              <w:left w:val="nil"/>
              <w:bottom w:val="single" w:sz="4" w:space="0" w:color="auto"/>
              <w:right w:val="single" w:sz="4" w:space="0" w:color="auto"/>
            </w:tcBorders>
            <w:shd w:val="clear" w:color="auto" w:fill="auto"/>
            <w:vAlign w:val="center"/>
            <w:hideMark/>
          </w:tcPr>
          <w:p w:rsidR="00002F36" w:rsidRPr="005F4B4D" w:rsidP="00002F36" w14:paraId="0B96C415" w14:textId="77777777">
            <w:pPr>
              <w:rPr>
                <w:color w:val="000000"/>
                <w:szCs w:val="22"/>
              </w:rPr>
            </w:pPr>
            <w:r w:rsidRPr="005F4B4D">
              <w:rPr>
                <w:color w:val="000000"/>
                <w:szCs w:val="22"/>
              </w:rPr>
              <w:t>Arkansas Department of Health</w:t>
            </w:r>
          </w:p>
        </w:tc>
        <w:tc>
          <w:tcPr>
            <w:tcW w:w="1080"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31ED1041" w14:textId="77777777">
            <w:pPr>
              <w:jc w:val="center"/>
              <w:rPr>
                <w:color w:val="000000"/>
                <w:szCs w:val="22"/>
              </w:rPr>
            </w:pPr>
            <w:r w:rsidRPr="005F4B4D">
              <w:rPr>
                <w:color w:val="000000"/>
                <w:szCs w:val="22"/>
              </w:rPr>
              <w:t>1844152</w:t>
            </w:r>
          </w:p>
        </w:tc>
        <w:tc>
          <w:tcPr>
            <w:tcW w:w="1368" w:type="dxa"/>
            <w:tcBorders>
              <w:top w:val="single" w:sz="4" w:space="0" w:color="auto"/>
              <w:left w:val="nil"/>
              <w:bottom w:val="single" w:sz="4" w:space="0" w:color="auto"/>
              <w:right w:val="single" w:sz="4" w:space="0" w:color="auto"/>
            </w:tcBorders>
            <w:vAlign w:val="center"/>
          </w:tcPr>
          <w:p w:rsidR="00002F36" w:rsidRPr="00807D8A" w:rsidP="00002F36" w14:paraId="6E95510C" w14:textId="77777777">
            <w:pPr>
              <w:jc w:val="center"/>
            </w:pPr>
            <w:r w:rsidRPr="00807D8A">
              <w:t>143022332</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807D8A" w:rsidP="00002F36" w14:paraId="7153257A" w14:textId="77777777">
            <w:r w:rsidRPr="00807D8A">
              <w:t>CenturyTel of Central Arkansas, LLC</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002F36" w:rsidRPr="005F4B4D" w:rsidP="00002F36" w14:paraId="1DD1BDB9" w14:textId="77777777">
            <w:pPr>
              <w:jc w:val="center"/>
              <w:rPr>
                <w:color w:val="000000"/>
                <w:szCs w:val="22"/>
              </w:rPr>
            </w:pPr>
            <w:r w:rsidRPr="005F4B4D">
              <w:rPr>
                <w:color w:val="000000"/>
                <w:szCs w:val="22"/>
              </w:rPr>
              <w:t>11/21/2018</w:t>
            </w:r>
          </w:p>
        </w:tc>
        <w:tc>
          <w:tcPr>
            <w:tcW w:w="1219" w:type="dxa"/>
            <w:tcBorders>
              <w:top w:val="nil"/>
              <w:left w:val="nil"/>
              <w:bottom w:val="single" w:sz="4" w:space="0" w:color="auto"/>
              <w:right w:val="single" w:sz="4" w:space="0" w:color="auto"/>
            </w:tcBorders>
            <w:shd w:val="clear" w:color="auto" w:fill="auto"/>
            <w:noWrap/>
            <w:vAlign w:val="center"/>
            <w:hideMark/>
          </w:tcPr>
          <w:p w:rsidR="00002F36" w:rsidRPr="005F4B4D" w:rsidP="00002F36" w14:paraId="12681430" w14:textId="77777777">
            <w:pPr>
              <w:jc w:val="center"/>
              <w:rPr>
                <w:color w:val="000000"/>
                <w:szCs w:val="22"/>
              </w:rPr>
            </w:pPr>
            <w:r w:rsidRPr="005F4B4D">
              <w:rPr>
                <w:color w:val="000000"/>
                <w:szCs w:val="22"/>
              </w:rPr>
              <w:t>2/15/2019</w:t>
            </w:r>
          </w:p>
        </w:tc>
      </w:tr>
      <w:tr w14:paraId="5A027A19" w14:textId="77777777" w:rsidTr="00002F36">
        <w:tblPrEx>
          <w:tblW w:w="10401" w:type="dxa"/>
          <w:tblInd w:w="-545" w:type="dxa"/>
          <w:tblLook w:val="04A0"/>
        </w:tblPrEx>
        <w:trPr>
          <w:cantSplit/>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1CA08077" w14:textId="77777777">
            <w:pPr>
              <w:jc w:val="center"/>
              <w:rPr>
                <w:color w:val="000000"/>
                <w:szCs w:val="22"/>
              </w:rPr>
            </w:pPr>
            <w:r w:rsidRPr="005F4B4D">
              <w:rPr>
                <w:color w:val="000000"/>
                <w:szCs w:val="22"/>
              </w:rPr>
              <w:t>13745</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rsidR="00002F36" w:rsidRPr="005F4B4D" w:rsidP="00002F36" w14:paraId="546D1BF6" w14:textId="77777777">
            <w:pPr>
              <w:rPr>
                <w:color w:val="000000"/>
                <w:szCs w:val="22"/>
              </w:rPr>
            </w:pPr>
            <w:r w:rsidRPr="005F4B4D">
              <w:rPr>
                <w:color w:val="000000"/>
                <w:szCs w:val="22"/>
              </w:rPr>
              <w:t>Syracuse Area Health</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02F36" w:rsidRPr="005F4B4D" w:rsidP="00002F36" w14:paraId="78D69830" w14:textId="77777777">
            <w:pPr>
              <w:jc w:val="center"/>
              <w:rPr>
                <w:color w:val="000000"/>
                <w:szCs w:val="22"/>
              </w:rPr>
            </w:pPr>
            <w:r w:rsidRPr="005F4B4D">
              <w:rPr>
                <w:color w:val="000000"/>
                <w:szCs w:val="22"/>
              </w:rPr>
              <w:t>1843296</w:t>
            </w:r>
          </w:p>
        </w:tc>
        <w:tc>
          <w:tcPr>
            <w:tcW w:w="1368" w:type="dxa"/>
            <w:tcBorders>
              <w:top w:val="single" w:sz="4" w:space="0" w:color="auto"/>
              <w:left w:val="nil"/>
              <w:bottom w:val="single" w:sz="4" w:space="0" w:color="auto"/>
              <w:right w:val="single" w:sz="4" w:space="0" w:color="auto"/>
            </w:tcBorders>
            <w:vAlign w:val="center"/>
          </w:tcPr>
          <w:p w:rsidR="00002F36" w:rsidRPr="00807D8A" w:rsidP="00002F36" w14:paraId="5B9951E3" w14:textId="77777777">
            <w:pPr>
              <w:jc w:val="center"/>
            </w:pPr>
            <w:r w:rsidRPr="00807D8A">
              <w:t>143030766</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807D8A" w:rsidP="00002F36" w14:paraId="23E75366" w14:textId="77777777">
            <w:r w:rsidRPr="00807D8A">
              <w:t>Windstream Communications, LLC</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7C77330A" w14:textId="77777777">
            <w:pPr>
              <w:jc w:val="center"/>
              <w:rPr>
                <w:color w:val="000000"/>
                <w:szCs w:val="22"/>
              </w:rPr>
            </w:pPr>
            <w:r w:rsidRPr="005F4B4D">
              <w:rPr>
                <w:color w:val="000000"/>
                <w:szCs w:val="22"/>
              </w:rPr>
              <w:t>11/27/2018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02F36" w:rsidRPr="005F4B4D" w:rsidP="00002F36" w14:paraId="03EDEF50" w14:textId="77777777">
            <w:pPr>
              <w:jc w:val="center"/>
              <w:rPr>
                <w:color w:val="000000"/>
                <w:szCs w:val="22"/>
              </w:rPr>
            </w:pPr>
            <w:r w:rsidRPr="005F4B4D">
              <w:rPr>
                <w:color w:val="000000"/>
                <w:szCs w:val="22"/>
              </w:rPr>
              <w:t>1/22/2019</w:t>
            </w:r>
          </w:p>
        </w:tc>
      </w:tr>
      <w:tr w14:paraId="2C90FAB9" w14:textId="77777777" w:rsidTr="00002F36">
        <w:tblPrEx>
          <w:tblW w:w="10401" w:type="dxa"/>
          <w:tblInd w:w="-545" w:type="dxa"/>
          <w:tblLook w:val="04A0"/>
        </w:tblPrEx>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2C12E71A" w14:textId="77777777">
            <w:pPr>
              <w:jc w:val="center"/>
              <w:rPr>
                <w:color w:val="000000"/>
                <w:szCs w:val="22"/>
              </w:rPr>
            </w:pPr>
            <w:r w:rsidRPr="005F4B4D">
              <w:rPr>
                <w:color w:val="000000"/>
                <w:szCs w:val="22"/>
              </w:rPr>
              <w:t>17268</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rsidR="00002F36" w:rsidRPr="005F4B4D" w:rsidP="00002F36" w14:paraId="6C389800" w14:textId="77777777">
            <w:pPr>
              <w:rPr>
                <w:color w:val="000000"/>
                <w:szCs w:val="22"/>
              </w:rPr>
            </w:pPr>
            <w:r w:rsidRPr="005F4B4D">
              <w:rPr>
                <w:color w:val="000000"/>
                <w:szCs w:val="22"/>
              </w:rPr>
              <w:t>Western New York Rural Area Health Education Center, Inc.</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02F36" w:rsidRPr="005F4B4D" w:rsidP="00002F36" w14:paraId="522C23BF" w14:textId="77777777">
            <w:pPr>
              <w:jc w:val="center"/>
              <w:rPr>
                <w:color w:val="000000"/>
                <w:szCs w:val="22"/>
              </w:rPr>
            </w:pPr>
            <w:r w:rsidRPr="005F4B4D">
              <w:rPr>
                <w:color w:val="000000"/>
                <w:szCs w:val="22"/>
              </w:rPr>
              <w:t>1837786</w:t>
            </w:r>
          </w:p>
        </w:tc>
        <w:tc>
          <w:tcPr>
            <w:tcW w:w="1368" w:type="dxa"/>
            <w:tcBorders>
              <w:top w:val="single" w:sz="4" w:space="0" w:color="auto"/>
              <w:left w:val="nil"/>
              <w:bottom w:val="single" w:sz="4" w:space="0" w:color="auto"/>
              <w:right w:val="single" w:sz="4" w:space="0" w:color="auto"/>
            </w:tcBorders>
            <w:vAlign w:val="center"/>
          </w:tcPr>
          <w:p w:rsidR="00002F36" w:rsidRPr="00807D8A" w:rsidP="00002F36" w14:paraId="02643806" w14:textId="77777777">
            <w:pPr>
              <w:jc w:val="center"/>
            </w:pPr>
            <w:r w:rsidRPr="00807D8A">
              <w:t>143030766</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807D8A" w:rsidP="00002F36" w14:paraId="59C5E54A" w14:textId="77777777">
            <w:r w:rsidRPr="00807D8A">
              <w:t>Windstream Communications, LLC</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17FA410C" w14:textId="77777777">
            <w:pPr>
              <w:jc w:val="center"/>
              <w:rPr>
                <w:color w:val="000000"/>
                <w:szCs w:val="22"/>
              </w:rPr>
            </w:pPr>
            <w:r w:rsidRPr="005F4B4D">
              <w:rPr>
                <w:color w:val="000000"/>
                <w:szCs w:val="22"/>
              </w:rPr>
              <w:t>1/7/2019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02F36" w:rsidRPr="005F4B4D" w:rsidP="00002F36" w14:paraId="769E28D2" w14:textId="77777777">
            <w:pPr>
              <w:jc w:val="center"/>
              <w:rPr>
                <w:color w:val="000000"/>
                <w:szCs w:val="22"/>
              </w:rPr>
            </w:pPr>
            <w:r w:rsidRPr="005F4B4D">
              <w:rPr>
                <w:color w:val="000000"/>
                <w:szCs w:val="22"/>
              </w:rPr>
              <w:t>2/8/2019</w:t>
            </w:r>
          </w:p>
        </w:tc>
      </w:tr>
      <w:tr w14:paraId="7F5A6B4A"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50EF5D8D" w14:textId="77777777">
            <w:pPr>
              <w:jc w:val="center"/>
              <w:rPr>
                <w:color w:val="000000"/>
                <w:szCs w:val="22"/>
              </w:rPr>
            </w:pPr>
            <w:r w:rsidRPr="005F4B4D">
              <w:rPr>
                <w:color w:val="000000"/>
                <w:szCs w:val="22"/>
              </w:rPr>
              <w:t>39261</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rsidR="00002F36" w:rsidRPr="005F4B4D" w:rsidP="00002F36" w14:paraId="09E4DBF8" w14:textId="77777777">
            <w:pPr>
              <w:rPr>
                <w:color w:val="000000"/>
                <w:szCs w:val="22"/>
              </w:rPr>
            </w:pPr>
            <w:r w:rsidRPr="005F4B4D">
              <w:rPr>
                <w:color w:val="000000"/>
                <w:szCs w:val="22"/>
              </w:rPr>
              <w:t>Kentucky Telehealth Consortium</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02F36" w:rsidRPr="005F4B4D" w:rsidP="00002F36" w14:paraId="2BD7623B" w14:textId="77777777">
            <w:pPr>
              <w:jc w:val="center"/>
              <w:rPr>
                <w:color w:val="000000"/>
                <w:szCs w:val="22"/>
              </w:rPr>
            </w:pPr>
            <w:r w:rsidRPr="005F4B4D">
              <w:rPr>
                <w:color w:val="000000"/>
                <w:szCs w:val="22"/>
              </w:rPr>
              <w:t>1844752</w:t>
            </w:r>
          </w:p>
        </w:tc>
        <w:tc>
          <w:tcPr>
            <w:tcW w:w="1368" w:type="dxa"/>
            <w:tcBorders>
              <w:top w:val="single" w:sz="4" w:space="0" w:color="auto"/>
              <w:left w:val="nil"/>
              <w:bottom w:val="single" w:sz="4" w:space="0" w:color="auto"/>
              <w:right w:val="single" w:sz="4" w:space="0" w:color="auto"/>
            </w:tcBorders>
            <w:vAlign w:val="center"/>
          </w:tcPr>
          <w:p w:rsidR="00002F36" w:rsidRPr="00807D8A" w:rsidP="00002F36" w14:paraId="00E04090" w14:textId="77777777">
            <w:pPr>
              <w:jc w:val="center"/>
            </w:pPr>
            <w:r w:rsidRPr="00807D8A">
              <w:t>143050940</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RPr="00807D8A" w:rsidP="00002F36" w14:paraId="36198099" w14:textId="77777777">
            <w:r w:rsidRPr="00807D8A">
              <w:t>Princeton Electric Plant Board</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0B672E7A" w14:textId="77777777">
            <w:pPr>
              <w:jc w:val="center"/>
              <w:rPr>
                <w:color w:val="000000"/>
                <w:szCs w:val="22"/>
              </w:rPr>
            </w:pPr>
            <w:r w:rsidRPr="005F4B4D">
              <w:rPr>
                <w:color w:val="000000"/>
                <w:szCs w:val="22"/>
              </w:rPr>
              <w:t>1/23/2019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02F36" w:rsidRPr="005F4B4D" w:rsidP="00002F36" w14:paraId="106EA270" w14:textId="77777777">
            <w:pPr>
              <w:jc w:val="center"/>
              <w:rPr>
                <w:color w:val="000000"/>
                <w:szCs w:val="22"/>
              </w:rPr>
            </w:pPr>
            <w:r w:rsidRPr="005F4B4D">
              <w:rPr>
                <w:color w:val="000000"/>
                <w:szCs w:val="22"/>
              </w:rPr>
              <w:t>2/8/2019</w:t>
            </w:r>
          </w:p>
        </w:tc>
      </w:tr>
      <w:tr w14:paraId="1F7D87D4" w14:textId="77777777" w:rsidTr="00002F36">
        <w:tblPrEx>
          <w:tblW w:w="10401" w:type="dxa"/>
          <w:tblInd w:w="-545" w:type="dxa"/>
          <w:tblLook w:val="04A0"/>
        </w:tblPrEx>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4AD2F676" w14:textId="77777777">
            <w:pPr>
              <w:jc w:val="center"/>
              <w:rPr>
                <w:color w:val="000000"/>
                <w:szCs w:val="22"/>
              </w:rPr>
            </w:pPr>
            <w:r w:rsidRPr="005F4B4D">
              <w:rPr>
                <w:color w:val="000000"/>
                <w:szCs w:val="22"/>
              </w:rPr>
              <w:t>39261</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rsidR="00002F36" w:rsidRPr="005F4B4D" w:rsidP="00002F36" w14:paraId="1A45DB05" w14:textId="77777777">
            <w:pPr>
              <w:rPr>
                <w:color w:val="000000"/>
                <w:szCs w:val="22"/>
              </w:rPr>
            </w:pPr>
            <w:r w:rsidRPr="005F4B4D">
              <w:rPr>
                <w:color w:val="000000"/>
                <w:szCs w:val="22"/>
              </w:rPr>
              <w:t>Kentucky Telehealth Consortium</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02F36" w:rsidRPr="005F4B4D" w:rsidP="00002F36" w14:paraId="04F0139B" w14:textId="77777777">
            <w:pPr>
              <w:jc w:val="center"/>
              <w:rPr>
                <w:color w:val="000000"/>
                <w:szCs w:val="22"/>
              </w:rPr>
            </w:pPr>
            <w:r w:rsidRPr="005F4B4D">
              <w:rPr>
                <w:color w:val="000000"/>
                <w:szCs w:val="22"/>
              </w:rPr>
              <w:t>1841266</w:t>
            </w:r>
          </w:p>
        </w:tc>
        <w:tc>
          <w:tcPr>
            <w:tcW w:w="1368" w:type="dxa"/>
            <w:tcBorders>
              <w:top w:val="single" w:sz="4" w:space="0" w:color="auto"/>
              <w:left w:val="nil"/>
              <w:bottom w:val="single" w:sz="4" w:space="0" w:color="auto"/>
              <w:right w:val="single" w:sz="4" w:space="0" w:color="auto"/>
            </w:tcBorders>
            <w:vAlign w:val="center"/>
          </w:tcPr>
          <w:p w:rsidR="00002F36" w:rsidRPr="00807D8A" w:rsidP="00002F36" w14:paraId="092CCB0C" w14:textId="77777777">
            <w:pPr>
              <w:jc w:val="center"/>
            </w:pPr>
            <w:r w:rsidRPr="00807D8A">
              <w:t>143050436</w:t>
            </w:r>
          </w:p>
        </w:tc>
        <w:tc>
          <w:tcPr>
            <w:tcW w:w="2214" w:type="dxa"/>
            <w:tcBorders>
              <w:top w:val="single" w:sz="4" w:space="0" w:color="auto"/>
              <w:left w:val="single" w:sz="4" w:space="0" w:color="auto"/>
              <w:bottom w:val="single" w:sz="4" w:space="0" w:color="auto"/>
              <w:right w:val="single" w:sz="4" w:space="0" w:color="auto"/>
            </w:tcBorders>
            <w:vAlign w:val="center"/>
          </w:tcPr>
          <w:p w:rsidR="00002F36" w:rsidP="00002F36" w14:paraId="16764582" w14:textId="77777777">
            <w:r w:rsidRPr="00807D8A">
              <w:t>Charter Communications Operating, LLC</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36" w:rsidRPr="005F4B4D" w:rsidP="00002F36" w14:paraId="52553DE7" w14:textId="77777777">
            <w:pPr>
              <w:jc w:val="center"/>
              <w:rPr>
                <w:color w:val="000000"/>
                <w:szCs w:val="22"/>
              </w:rPr>
            </w:pPr>
            <w:r w:rsidRPr="005F4B4D">
              <w:rPr>
                <w:color w:val="000000"/>
                <w:szCs w:val="22"/>
              </w:rPr>
              <w:t>6/30/2019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02F36" w:rsidRPr="005F4B4D" w:rsidP="00002F36" w14:paraId="2B34B12B" w14:textId="77777777">
            <w:pPr>
              <w:jc w:val="center"/>
              <w:rPr>
                <w:color w:val="000000"/>
                <w:szCs w:val="22"/>
              </w:rPr>
            </w:pPr>
            <w:r w:rsidRPr="005F4B4D">
              <w:rPr>
                <w:color w:val="000000"/>
                <w:szCs w:val="22"/>
              </w:rPr>
              <w:t>8/22/2019</w:t>
            </w:r>
          </w:p>
        </w:tc>
      </w:tr>
    </w:tbl>
    <w:p w:rsidR="00412FC5" w:rsidP="00002F36" w14:paraId="30CF3BD5" w14:textId="04E6817D">
      <w:pPr>
        <w:pStyle w:val="Heading1"/>
        <w:numPr>
          <w:ilvl w:val="0"/>
          <w:numId w:val="0"/>
        </w:numPr>
      </w:pPr>
    </w:p>
    <w:p w:rsidR="00002F36" w:rsidRPr="00002F36" w:rsidP="00002F36" w14:paraId="1A0238EF"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2F36" w:rsidP="0055614C" w14:paraId="12CB47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2F36" w14:paraId="1B86D3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2F36" w14:paraId="315D74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2F36" w14:paraId="10307B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2F36" w14:paraId="19373964" w14:textId="77777777">
      <w:r>
        <w:separator/>
      </w:r>
    </w:p>
  </w:footnote>
  <w:footnote w:type="continuationSeparator" w:id="1">
    <w:p w:rsidR="00002F36" w:rsidP="00C721AC" w14:paraId="2A7C6F4D" w14:textId="77777777">
      <w:pPr>
        <w:spacing w:before="120"/>
        <w:rPr>
          <w:sz w:val="20"/>
        </w:rPr>
      </w:pPr>
      <w:r>
        <w:rPr>
          <w:sz w:val="20"/>
        </w:rPr>
        <w:t xml:space="preserve">(Continued from previous page)  </w:t>
      </w:r>
      <w:r>
        <w:rPr>
          <w:sz w:val="20"/>
        </w:rPr>
        <w:separator/>
      </w:r>
    </w:p>
  </w:footnote>
  <w:footnote w:type="continuationNotice" w:id="2">
    <w:p w:rsidR="00002F36" w:rsidP="00C721AC" w14:paraId="18C8449F" w14:textId="77777777">
      <w:pPr>
        <w:jc w:val="right"/>
        <w:rPr>
          <w:sz w:val="20"/>
        </w:rPr>
      </w:pPr>
      <w:r>
        <w:rPr>
          <w:sz w:val="20"/>
        </w:rPr>
        <w:t>(continued….)</w:t>
      </w:r>
    </w:p>
  </w:footnote>
  <w:footnote w:id="3">
    <w:p w:rsidR="00002F36" w:rsidP="00002F36" w14:paraId="35FA8BCC" w14:textId="77777777">
      <w:pPr>
        <w:pStyle w:val="FootnoteText"/>
      </w:pPr>
      <w:r>
        <w:rPr>
          <w:rStyle w:val="FootnoteReference"/>
        </w:rPr>
        <w:footnoteRef/>
      </w:r>
      <w:r>
        <w:t xml:space="preserve"> 47 CFR § 54.645(b) (2018).  </w:t>
      </w:r>
    </w:p>
  </w:footnote>
  <w:footnote w:id="4">
    <w:p w:rsidR="00002F36" w:rsidP="00002F36" w14:paraId="67D1D8E3" w14:textId="77777777">
      <w:pPr>
        <w:pStyle w:val="FootnoteText"/>
      </w:pPr>
      <w:r>
        <w:rPr>
          <w:rStyle w:val="FootnoteReference"/>
        </w:rPr>
        <w:footnoteRef/>
      </w:r>
      <w:r>
        <w:t xml:space="preserve"> </w:t>
      </w:r>
      <w:r w:rsidRPr="007D514F">
        <w:rPr>
          <w:i/>
        </w:rPr>
        <w:t>See</w:t>
      </w:r>
      <w:r>
        <w:t xml:space="preserve"> Appendices A, B and C.  The Healthcare Connect Fund Program is one of the two programs that comprises the Rural Health Care Program.</w:t>
      </w:r>
    </w:p>
  </w:footnote>
  <w:footnote w:id="5">
    <w:p w:rsidR="00002F36" w:rsidP="00002F36" w14:paraId="787A7D1D" w14:textId="77777777">
      <w:pPr>
        <w:pStyle w:val="FootnoteText"/>
      </w:pPr>
      <w:r>
        <w:rPr>
          <w:rStyle w:val="FootnoteReference"/>
        </w:rPr>
        <w:footnoteRef/>
      </w:r>
      <w:r>
        <w:t xml:space="preserve"> </w:t>
      </w:r>
      <w:r w:rsidRPr="00EE1AEC">
        <w:rPr>
          <w:i/>
        </w:rPr>
        <w:t>See</w:t>
      </w:r>
      <w:r>
        <w:t xml:space="preserve"> </w:t>
      </w:r>
      <w:r w:rsidRPr="009419FF">
        <w:rPr>
          <w:i/>
          <w:iCs/>
        </w:rPr>
        <w:t>Rural Health Care Support Mechanism</w:t>
      </w:r>
      <w:r>
        <w:t>, WC Docket No. 02-60, Report and Order, 27 FCC Rcd 16678 (2012) (</w:t>
      </w:r>
      <w:r w:rsidRPr="00EE1AEC">
        <w:rPr>
          <w:i/>
        </w:rPr>
        <w:t>Healthcare Connect Fund Order</w:t>
      </w:r>
      <w:r>
        <w:t xml:space="preserve">). </w:t>
      </w:r>
    </w:p>
  </w:footnote>
  <w:footnote w:id="6">
    <w:p w:rsidR="00002F36" w:rsidP="00002F36" w14:paraId="0E1EBD05" w14:textId="77777777">
      <w:pPr>
        <w:pStyle w:val="FootnoteText"/>
      </w:pPr>
      <w:r>
        <w:rPr>
          <w:rStyle w:val="FootnoteReference"/>
        </w:rPr>
        <w:footnoteRef/>
      </w:r>
      <w:r>
        <w:t xml:space="preserve"> </w:t>
      </w:r>
      <w:r w:rsidRPr="00EE1AEC">
        <w:rPr>
          <w:i/>
        </w:rPr>
        <w:t>See</w:t>
      </w:r>
      <w:r>
        <w:t xml:space="preserve"> 47 CFR </w:t>
      </w:r>
      <w:r>
        <w:rPr>
          <w:rFonts w:ascii="Georgia" w:hAnsi="Georgia"/>
        </w:rPr>
        <w:t>§</w:t>
      </w:r>
      <w:r>
        <w:t xml:space="preserve"> 54.638(b)(2) (2018).</w:t>
      </w:r>
    </w:p>
  </w:footnote>
  <w:footnote w:id="7">
    <w:p w:rsidR="00002F36" w:rsidP="00002F36" w14:paraId="4C46297B" w14:textId="77777777">
      <w:pPr>
        <w:pStyle w:val="FootnoteText"/>
      </w:pPr>
      <w:r>
        <w:rPr>
          <w:rStyle w:val="FootnoteReference"/>
        </w:rPr>
        <w:footnoteRef/>
      </w:r>
      <w:r>
        <w:t xml:space="preserve"> </w:t>
      </w:r>
      <w:r w:rsidRPr="001A70A1">
        <w:rPr>
          <w:i/>
        </w:rPr>
        <w:t>See</w:t>
      </w:r>
      <w:r w:rsidRPr="005C6DF1">
        <w:rPr>
          <w:i/>
        </w:rPr>
        <w:t xml:space="preserve"> </w:t>
      </w:r>
      <w:r>
        <w:t xml:space="preserve">47 CFR § </w:t>
      </w:r>
      <w:r w:rsidRPr="005C6DF1">
        <w:t>54.638</w:t>
      </w:r>
      <w:r>
        <w:t>(c)</w:t>
      </w:r>
      <w:r w:rsidRPr="005C6DF1">
        <w:t xml:space="preserve"> </w:t>
      </w:r>
      <w:r>
        <w:t xml:space="preserve">(2018). </w:t>
      </w:r>
    </w:p>
  </w:footnote>
  <w:footnote w:id="8">
    <w:p w:rsidR="00002F36" w:rsidRPr="001E0C2A" w:rsidP="00002F36" w14:paraId="3AB22428" w14:textId="77777777">
      <w:pPr>
        <w:pStyle w:val="FootnoteText"/>
        <w:rPr>
          <w:rFonts w:ascii="MV Boli" w:hAnsi="MV Boli" w:cs="MV Boli"/>
        </w:rPr>
      </w:pPr>
      <w:r>
        <w:rPr>
          <w:rStyle w:val="FootnoteReference"/>
        </w:rPr>
        <w:footnoteRef/>
      </w:r>
      <w:r>
        <w:t xml:space="preserve"> </w:t>
      </w:r>
      <w:r>
        <w:rPr>
          <w:i/>
          <w:iCs/>
        </w:rPr>
        <w:t>See</w:t>
      </w:r>
      <w:r>
        <w:t xml:space="preserve"> 47 CFR § 54.645(b).  Effective FY 2020, the Commission has established a new invoice deadline of 120 days after the later of the service delivery deadline or the date of a revised </w:t>
      </w:r>
      <w:r>
        <w:t>FCL</w:t>
      </w:r>
      <w:r>
        <w:t xml:space="preserve"> issued pursuant to an approved post-commitment request or a successful appeal.  </w:t>
      </w:r>
      <w:r w:rsidRPr="001E0C2A">
        <w:rPr>
          <w:i/>
          <w:iCs/>
        </w:rPr>
        <w:t>See Promoting Telehealth in Rural America</w:t>
      </w:r>
      <w:r w:rsidRPr="00C1640B">
        <w:t>, WC Docket No. 17-310, Report and Order, 34 FCC Rcd 7335</w:t>
      </w:r>
      <w:r>
        <w:t>, 7423-26, paras. 188-193</w:t>
      </w:r>
      <w:r w:rsidRPr="00C1640B">
        <w:t xml:space="preserve"> (2019)</w:t>
      </w:r>
      <w:r>
        <w:t>.</w:t>
      </w:r>
    </w:p>
  </w:footnote>
  <w:footnote w:id="9">
    <w:p w:rsidR="00002F36" w:rsidP="00002F36" w14:paraId="5F21EF84" w14:textId="77777777">
      <w:pPr>
        <w:pStyle w:val="FootnoteText"/>
      </w:pPr>
      <w:r>
        <w:rPr>
          <w:rStyle w:val="FootnoteReference"/>
        </w:rPr>
        <w:footnoteRef/>
      </w:r>
      <w:r>
        <w:t xml:space="preserve"> </w:t>
      </w:r>
      <w:r w:rsidRPr="00B81B45">
        <w:rPr>
          <w:i/>
        </w:rPr>
        <w:t>See</w:t>
      </w:r>
      <w:r w:rsidRPr="009E6573">
        <w:t xml:space="preserve"> 47 CFR § 54.638 (2018).</w:t>
      </w:r>
    </w:p>
  </w:footnote>
  <w:footnote w:id="10">
    <w:p w:rsidR="00002F36" w:rsidP="00002F36" w14:paraId="33EE84C1" w14:textId="77777777">
      <w:pPr>
        <w:pStyle w:val="FootnoteText"/>
      </w:pPr>
      <w:r>
        <w:rPr>
          <w:rStyle w:val="FootnoteReference"/>
        </w:rPr>
        <w:footnoteRef/>
      </w:r>
      <w:r>
        <w:t xml:space="preserve"> </w:t>
      </w:r>
      <w:r w:rsidRPr="007A305F">
        <w:rPr>
          <w:i/>
        </w:rPr>
        <w:t>See</w:t>
      </w:r>
      <w:r>
        <w:t xml:space="preserve"> Appendix A.</w:t>
      </w:r>
    </w:p>
  </w:footnote>
  <w:footnote w:id="11">
    <w:p w:rsidR="00002F36" w:rsidP="00002F36" w14:paraId="6067A5DF" w14:textId="77777777">
      <w:pPr>
        <w:pStyle w:val="FootnoteText"/>
      </w:pPr>
      <w:r>
        <w:rPr>
          <w:rStyle w:val="FootnoteReference"/>
        </w:rPr>
        <w:footnoteRef/>
      </w:r>
      <w:r>
        <w:t xml:space="preserve"> </w:t>
      </w:r>
      <w:r w:rsidRPr="007A305F">
        <w:rPr>
          <w:i/>
        </w:rPr>
        <w:t>See</w:t>
      </w:r>
      <w:r>
        <w:t xml:space="preserve"> Appendix B.</w:t>
      </w:r>
    </w:p>
  </w:footnote>
  <w:footnote w:id="12">
    <w:p w:rsidR="00002F36" w:rsidP="00002F36" w14:paraId="035339FA" w14:textId="77777777">
      <w:pPr>
        <w:pStyle w:val="FootnoteText"/>
      </w:pPr>
      <w:r>
        <w:rPr>
          <w:rStyle w:val="FootnoteReference"/>
        </w:rPr>
        <w:footnoteRef/>
      </w:r>
      <w:r>
        <w:t xml:space="preserve"> </w:t>
      </w:r>
      <w:r w:rsidRPr="00D65DF7">
        <w:rPr>
          <w:i/>
          <w:iCs/>
        </w:rPr>
        <w:t>See</w:t>
      </w:r>
      <w:r>
        <w:t xml:space="preserve"> Appendix C.</w:t>
      </w:r>
    </w:p>
  </w:footnote>
  <w:footnote w:id="13">
    <w:p w:rsidR="00002F36" w:rsidP="00002F36" w14:paraId="2AE3D6C1" w14:textId="77777777">
      <w:pPr>
        <w:pStyle w:val="FootnoteText"/>
      </w:pPr>
      <w:r>
        <w:rPr>
          <w:rStyle w:val="FootnoteReference"/>
        </w:rPr>
        <w:footnoteRef/>
      </w:r>
      <w:r>
        <w:t xml:space="preserve"> </w:t>
      </w:r>
      <w:r w:rsidRPr="00DC1901">
        <w:rPr>
          <w:i/>
          <w:iCs/>
        </w:rPr>
        <w:t>See</w:t>
      </w:r>
      <w:r>
        <w:t xml:space="preserve"> USAC, Rural Health Care Program, Healthcare Connect Fund Program, Latest News, Newsletter for December 2018 (Dec. 17, 2018), </w:t>
      </w:r>
      <w:hyperlink r:id="rId1" w:history="1">
        <w:r>
          <w:rPr>
            <w:rStyle w:val="Hyperlink"/>
          </w:rPr>
          <w:t>http://www.icontact-archive.com/TfWiFvrku1_Lm6RfjSlRPo8YzNeKwYBP?w=4</w:t>
        </w:r>
      </w:hyperlink>
      <w:r>
        <w:t xml:space="preserve"> (last visited Mar. 9, 2020).</w:t>
      </w:r>
    </w:p>
  </w:footnote>
  <w:footnote w:id="14">
    <w:p w:rsidR="00002F36" w:rsidP="00002F36" w14:paraId="01B28708" w14:textId="77777777">
      <w:pPr>
        <w:pStyle w:val="FootnoteText"/>
      </w:pPr>
      <w:r>
        <w:rPr>
          <w:rStyle w:val="FootnoteReference"/>
        </w:rPr>
        <w:footnoteRef/>
      </w:r>
      <w:r>
        <w:t xml:space="preserve"> 47 CFR § 1.3.</w:t>
      </w:r>
    </w:p>
  </w:footnote>
  <w:footnote w:id="15">
    <w:p w:rsidR="00002F36" w:rsidP="00002F36" w14:paraId="38F2EB04" w14:textId="77777777">
      <w:pPr>
        <w:pStyle w:val="FootnoteText"/>
      </w:pPr>
      <w:r>
        <w:rPr>
          <w:rStyle w:val="FootnoteReference"/>
        </w:rPr>
        <w:footnoteRef/>
      </w:r>
      <w:r>
        <w:t xml:space="preserve"> </w:t>
      </w:r>
      <w:r>
        <w:rPr>
          <w:i/>
        </w:rPr>
        <w:t>Northeast Cellular Telephone Co. v. FCC</w:t>
      </w:r>
      <w:r>
        <w:t xml:space="preserve">, 897 </w:t>
      </w:r>
      <w:r>
        <w:t>F.2d</w:t>
      </w:r>
      <w:r>
        <w:t xml:space="preserve"> 1164, 1166 (D.C. Cir. 1990) (</w:t>
      </w:r>
      <w:r>
        <w:rPr>
          <w:i/>
        </w:rPr>
        <w:t>Northeast Cellular</w:t>
      </w:r>
      <w:r>
        <w:t xml:space="preserve">). </w:t>
      </w:r>
    </w:p>
  </w:footnote>
  <w:footnote w:id="16">
    <w:p w:rsidR="00002F36" w:rsidP="00002F36" w14:paraId="5A2EB944" w14:textId="77777777">
      <w:pPr>
        <w:pStyle w:val="FootnoteText"/>
      </w:pPr>
      <w:r>
        <w:rPr>
          <w:rStyle w:val="FootnoteReference"/>
        </w:rPr>
        <w:footnoteRef/>
      </w:r>
      <w:r>
        <w:t xml:space="preserve"> </w:t>
      </w:r>
      <w:r>
        <w:rPr>
          <w:i/>
        </w:rPr>
        <w:t>WAIT Radio v. FCC</w:t>
      </w:r>
      <w:r>
        <w:t xml:space="preserve">, 418 </w:t>
      </w:r>
      <w:r>
        <w:t>F.2d</w:t>
      </w:r>
      <w:r>
        <w:t xml:space="preserve"> 1153, 1159 (D.C. Cir. 1969); </w:t>
      </w:r>
      <w:r>
        <w:rPr>
          <w:i/>
        </w:rPr>
        <w:t>Northeast Cellular</w:t>
      </w:r>
      <w:r>
        <w:t xml:space="preserve">, 897 </w:t>
      </w:r>
      <w:r>
        <w:t>F.2d</w:t>
      </w:r>
      <w:r>
        <w:t xml:space="preserve"> at 1166.</w:t>
      </w:r>
    </w:p>
  </w:footnote>
  <w:footnote w:id="17">
    <w:p w:rsidR="00002F36" w:rsidP="00002F36" w14:paraId="4D865B1E" w14:textId="77777777">
      <w:pPr>
        <w:pStyle w:val="FootnoteText"/>
      </w:pPr>
      <w:r>
        <w:rPr>
          <w:rStyle w:val="FootnoteReference"/>
        </w:rPr>
        <w:footnoteRef/>
      </w:r>
      <w:r>
        <w:t xml:space="preserve"> </w:t>
      </w:r>
      <w:r>
        <w:rPr>
          <w:i/>
        </w:rPr>
        <w:t>Northeast Cellular</w:t>
      </w:r>
      <w:r>
        <w:t xml:space="preserve">, 897 </w:t>
      </w:r>
      <w:r>
        <w:t>F.2d</w:t>
      </w:r>
      <w:r>
        <w:t xml:space="preserve"> at 1166.</w:t>
      </w:r>
    </w:p>
  </w:footnote>
  <w:footnote w:id="18">
    <w:p w:rsidR="00002F36" w:rsidRPr="00AF3753" w:rsidP="00002F36" w14:paraId="36625994" w14:textId="77777777">
      <w:pPr>
        <w:pStyle w:val="FootnoteText"/>
        <w:rPr>
          <w:iCs/>
        </w:rPr>
      </w:pPr>
      <w:r>
        <w:rPr>
          <w:rStyle w:val="FootnoteReference"/>
        </w:rPr>
        <w:footnoteRef/>
      </w:r>
      <w:r>
        <w:t xml:space="preserve"> </w:t>
      </w:r>
      <w:r>
        <w:rPr>
          <w:i/>
          <w:iCs/>
        </w:rPr>
        <w:t>See</w:t>
      </w:r>
      <w:r w:rsidRPr="002566B1">
        <w:t xml:space="preserve"> </w:t>
      </w:r>
      <w:r w:rsidRPr="003C3617">
        <w:rPr>
          <w:i/>
        </w:rPr>
        <w:t>Requests for Waiver or Review of Decision of the Universal Service Administrator by</w:t>
      </w:r>
      <w:r>
        <w:t xml:space="preserve"> </w:t>
      </w:r>
      <w:r w:rsidRPr="002566B1">
        <w:rPr>
          <w:i/>
          <w:iCs/>
        </w:rPr>
        <w:t>Indiana Telehealth Network</w:t>
      </w:r>
      <w:r>
        <w:t>,</w:t>
      </w:r>
      <w:r w:rsidRPr="003C3617">
        <w:rPr>
          <w:iCs/>
        </w:rPr>
        <w:t xml:space="preserve"> </w:t>
      </w:r>
      <w:r>
        <w:rPr>
          <w:iCs/>
        </w:rPr>
        <w:t>WC Docket No. 02-60, Order, 33 FCC Rcd 12341, 12342, para. 4 (WCB 2018) (</w:t>
      </w:r>
      <w:r w:rsidRPr="00F36938">
        <w:rPr>
          <w:i/>
        </w:rPr>
        <w:t>Indiana Telehealth Network Order</w:t>
      </w:r>
      <w:r>
        <w:rPr>
          <w:iCs/>
        </w:rPr>
        <w:t xml:space="preserve">) (granting </w:t>
      </w:r>
      <w:r w:rsidRPr="00AF3753">
        <w:rPr>
          <w:iCs/>
        </w:rPr>
        <w:t>one request for review and waiver where the petitioner</w:t>
      </w:r>
      <w:r>
        <w:rPr>
          <w:iCs/>
        </w:rPr>
        <w:t xml:space="preserve"> </w:t>
      </w:r>
      <w:r w:rsidRPr="00AF3753">
        <w:rPr>
          <w:iCs/>
        </w:rPr>
        <w:t xml:space="preserve">demonstrated that it was unable to file the Healthcare Connect Fund </w:t>
      </w:r>
      <w:r>
        <w:rPr>
          <w:iCs/>
        </w:rPr>
        <w:t>Program invoi</w:t>
      </w:r>
      <w:r w:rsidRPr="00AF3753">
        <w:rPr>
          <w:iCs/>
        </w:rPr>
        <w:t>ce form on a timely basis due to a USAC technical system issue that prevented the filing of the invoice form</w:t>
      </w:r>
      <w:r>
        <w:rPr>
          <w:iCs/>
        </w:rPr>
        <w:t>);</w:t>
      </w:r>
      <w:bookmarkStart w:id="6" w:name="_Hlk528747523"/>
      <w:r>
        <w:rPr>
          <w:iCs/>
        </w:rPr>
        <w:t xml:space="preserve"> </w:t>
      </w:r>
      <w:r w:rsidRPr="007D0BA8">
        <w:rPr>
          <w:i/>
          <w:iCs/>
        </w:rPr>
        <w:t>Rural Health Care Support Mechanism</w:t>
      </w:r>
      <w:r>
        <w:rPr>
          <w:iCs/>
        </w:rPr>
        <w:t xml:space="preserve">, WC Docket No. 02-60, Order, </w:t>
      </w:r>
      <w:r w:rsidRPr="00BD6808">
        <w:rPr>
          <w:iCs/>
        </w:rPr>
        <w:t>32 FCC Rcd 5065</w:t>
      </w:r>
      <w:r>
        <w:rPr>
          <w:iCs/>
        </w:rPr>
        <w:t>, 5065, para. 2</w:t>
      </w:r>
      <w:r w:rsidRPr="00BD6808">
        <w:rPr>
          <w:iCs/>
        </w:rPr>
        <w:t xml:space="preserve"> </w:t>
      </w:r>
      <w:r>
        <w:rPr>
          <w:iCs/>
        </w:rPr>
        <w:t>(WCB 2017) (</w:t>
      </w:r>
      <w:r w:rsidRPr="00DC1901">
        <w:rPr>
          <w:i/>
        </w:rPr>
        <w:t>201</w:t>
      </w:r>
      <w:r>
        <w:rPr>
          <w:i/>
        </w:rPr>
        <w:t>7</w:t>
      </w:r>
      <w:r w:rsidRPr="00DC1901">
        <w:rPr>
          <w:i/>
        </w:rPr>
        <w:t xml:space="preserve"> </w:t>
      </w:r>
      <w:r>
        <w:rPr>
          <w:i/>
        </w:rPr>
        <w:t>Rural Health Care Program</w:t>
      </w:r>
      <w:r w:rsidRPr="00DC1901">
        <w:rPr>
          <w:i/>
        </w:rPr>
        <w:t xml:space="preserve"> Invoicing Waiver Order</w:t>
      </w:r>
      <w:r>
        <w:rPr>
          <w:iCs/>
        </w:rPr>
        <w:t xml:space="preserve">) (granting a limited waiver </w:t>
      </w:r>
      <w:r w:rsidRPr="007D0BA8">
        <w:rPr>
          <w:iCs/>
        </w:rPr>
        <w:t>of the Healthcare Connect Fund Program invoice</w:t>
      </w:r>
      <w:r>
        <w:rPr>
          <w:iCs/>
        </w:rPr>
        <w:t xml:space="preserve"> deadline where USAC issued funding commitment letters late and </w:t>
      </w:r>
      <w:r w:rsidRPr="007D0BA8">
        <w:rPr>
          <w:iCs/>
        </w:rPr>
        <w:t>some of the applicants’ invoicing deadlines had already passed, while others were set to expire less than six months later</w:t>
      </w:r>
      <w:r>
        <w:rPr>
          <w:iCs/>
        </w:rPr>
        <w:t xml:space="preserve">); </w:t>
      </w:r>
      <w:r w:rsidRPr="009E0A7B">
        <w:rPr>
          <w:i/>
          <w:iCs/>
        </w:rPr>
        <w:t>Rural Health Care Support Mechanism</w:t>
      </w:r>
      <w:r w:rsidRPr="009E0A7B">
        <w:rPr>
          <w:iCs/>
        </w:rPr>
        <w:t xml:space="preserve">, WC Docket 02-60, </w:t>
      </w:r>
      <w:r>
        <w:rPr>
          <w:iCs/>
        </w:rPr>
        <w:t xml:space="preserve">Order, </w:t>
      </w:r>
      <w:r w:rsidRPr="009E0A7B">
        <w:rPr>
          <w:iCs/>
        </w:rPr>
        <w:t>30 FCC Rcd 1063, 1064-65, para</w:t>
      </w:r>
      <w:r>
        <w:rPr>
          <w:iCs/>
        </w:rPr>
        <w:t>s</w:t>
      </w:r>
      <w:r w:rsidRPr="009E0A7B">
        <w:rPr>
          <w:iCs/>
        </w:rPr>
        <w:t xml:space="preserve">. 4-5 (WCB 2015) </w:t>
      </w:r>
      <w:r>
        <w:rPr>
          <w:iCs/>
        </w:rPr>
        <w:t>(</w:t>
      </w:r>
      <w:r w:rsidRPr="00765135">
        <w:rPr>
          <w:i/>
          <w:iCs/>
        </w:rPr>
        <w:t>H</w:t>
      </w:r>
      <w:r>
        <w:rPr>
          <w:i/>
          <w:iCs/>
        </w:rPr>
        <w:t xml:space="preserve">ealthcare </w:t>
      </w:r>
      <w:r w:rsidRPr="00765135">
        <w:rPr>
          <w:i/>
          <w:iCs/>
        </w:rPr>
        <w:t>C</w:t>
      </w:r>
      <w:r>
        <w:rPr>
          <w:i/>
          <w:iCs/>
        </w:rPr>
        <w:t xml:space="preserve">onnect </w:t>
      </w:r>
      <w:r w:rsidRPr="00765135">
        <w:rPr>
          <w:i/>
          <w:iCs/>
        </w:rPr>
        <w:t>F</w:t>
      </w:r>
      <w:r>
        <w:rPr>
          <w:i/>
          <w:iCs/>
        </w:rPr>
        <w:t>und</w:t>
      </w:r>
      <w:r w:rsidRPr="00765135">
        <w:rPr>
          <w:i/>
          <w:iCs/>
        </w:rPr>
        <w:t xml:space="preserve"> Invoice </w:t>
      </w:r>
      <w:r>
        <w:rPr>
          <w:i/>
          <w:iCs/>
        </w:rPr>
        <w:t xml:space="preserve">Deadline </w:t>
      </w:r>
      <w:r w:rsidRPr="00765135">
        <w:rPr>
          <w:i/>
          <w:iCs/>
        </w:rPr>
        <w:t>Order</w:t>
      </w:r>
      <w:r>
        <w:rPr>
          <w:iCs/>
        </w:rPr>
        <w:t>)</w:t>
      </w:r>
      <w:r w:rsidRPr="009E0A7B">
        <w:rPr>
          <w:iCs/>
        </w:rPr>
        <w:t xml:space="preserve"> (granting a limited waiver of the H</w:t>
      </w:r>
      <w:r>
        <w:rPr>
          <w:iCs/>
        </w:rPr>
        <w:t xml:space="preserve">ealthcare </w:t>
      </w:r>
      <w:r w:rsidRPr="009E0A7B">
        <w:rPr>
          <w:iCs/>
        </w:rPr>
        <w:t>C</w:t>
      </w:r>
      <w:r>
        <w:rPr>
          <w:iCs/>
        </w:rPr>
        <w:t xml:space="preserve">onnect </w:t>
      </w:r>
      <w:r w:rsidRPr="009E0A7B">
        <w:rPr>
          <w:iCs/>
        </w:rPr>
        <w:t>F</w:t>
      </w:r>
      <w:r>
        <w:rPr>
          <w:iCs/>
        </w:rPr>
        <w:t>und</w:t>
      </w:r>
      <w:r w:rsidRPr="009E0A7B">
        <w:rPr>
          <w:iCs/>
        </w:rPr>
        <w:t xml:space="preserve"> </w:t>
      </w:r>
      <w:r>
        <w:rPr>
          <w:iCs/>
        </w:rPr>
        <w:t xml:space="preserve">Program </w:t>
      </w:r>
      <w:r w:rsidRPr="009E0A7B">
        <w:rPr>
          <w:iCs/>
        </w:rPr>
        <w:t xml:space="preserve">invoice </w:t>
      </w:r>
      <w:r>
        <w:rPr>
          <w:iCs/>
        </w:rPr>
        <w:t xml:space="preserve">filing </w:t>
      </w:r>
      <w:r w:rsidRPr="009E0A7B">
        <w:rPr>
          <w:iCs/>
        </w:rPr>
        <w:t>deadline due to USAC filing system deficiencies beyond the control of some applicants and service providers that prevented them from meeting the invoice deadline);</w:t>
      </w:r>
      <w:r w:rsidRPr="009E0A7B">
        <w:rPr>
          <w:i/>
          <w:iCs/>
        </w:rPr>
        <w:t xml:space="preserve"> </w:t>
      </w:r>
      <w:bookmarkEnd w:id="6"/>
      <w:r w:rsidRPr="009E0A7B">
        <w:rPr>
          <w:i/>
          <w:iCs/>
        </w:rPr>
        <w:t>Schools and Libraries Universal Service Support Mechanism</w:t>
      </w:r>
      <w:r>
        <w:rPr>
          <w:iCs/>
        </w:rPr>
        <w:t xml:space="preserve">, </w:t>
      </w:r>
      <w:r w:rsidRPr="009E0A7B">
        <w:rPr>
          <w:iCs/>
        </w:rPr>
        <w:t xml:space="preserve">CC Docket No. 02-6, Order, </w:t>
      </w:r>
      <w:r w:rsidRPr="009E0A7B">
        <w:t xml:space="preserve">33 FCC Rcd 2042, </w:t>
      </w:r>
      <w:r>
        <w:t xml:space="preserve">2044-45, </w:t>
      </w:r>
      <w:r w:rsidRPr="009E0A7B">
        <w:t>para. 6 (WCB 2018)</w:t>
      </w:r>
      <w:r>
        <w:t xml:space="preserve"> </w:t>
      </w:r>
      <w:r w:rsidRPr="009E0A7B">
        <w:t>(finding that extraordinary circumstances exist to grant a waiver of the invoice deadline “when applicants and service providers have made every attempt to comply with the </w:t>
      </w:r>
      <w:r w:rsidRPr="009E0A7B">
        <w:rPr>
          <w:bCs/>
        </w:rPr>
        <w:t>invoice</w:t>
      </w:r>
      <w:r w:rsidRPr="009E0A7B">
        <w:t> deadline rules, but were blocked from timely completing the </w:t>
      </w:r>
      <w:r w:rsidRPr="009E0A7B">
        <w:rPr>
          <w:bCs/>
        </w:rPr>
        <w:t>invoicing</w:t>
      </w:r>
      <w:r w:rsidRPr="009E0A7B">
        <w:t xml:space="preserve"> process because a predicate request or function had not been completed (or could not be completed) by USAC’s systems”); </w:t>
      </w:r>
      <w:r w:rsidRPr="009E0A7B">
        <w:rPr>
          <w:i/>
        </w:rPr>
        <w:t xml:space="preserve">see also </w:t>
      </w:r>
      <w:r w:rsidRPr="009E0A7B">
        <w:rPr>
          <w:i/>
          <w:iCs/>
        </w:rPr>
        <w:t>Wireline Competition Bureau Extends Deadline for E-</w:t>
      </w:r>
      <w:r>
        <w:rPr>
          <w:i/>
          <w:iCs/>
        </w:rPr>
        <w:t>R</w:t>
      </w:r>
      <w:r w:rsidRPr="009E0A7B">
        <w:rPr>
          <w:i/>
          <w:iCs/>
        </w:rPr>
        <w:t>ate Participants to Request Invoice Deadline Extensions</w:t>
      </w:r>
      <w:r w:rsidRPr="009E0A7B">
        <w:rPr>
          <w:iCs/>
        </w:rPr>
        <w:t>, CC Docket No. 02-6, Public Notice,</w:t>
      </w:r>
      <w:r w:rsidRPr="009E0A7B">
        <w:t xml:space="preserve"> </w:t>
      </w:r>
      <w:r w:rsidRPr="009E0A7B">
        <w:rPr>
          <w:iCs/>
        </w:rPr>
        <w:t>31 FCC Rcd 11924 (WCB 2016) (extending the invoice</w:t>
      </w:r>
      <w:r>
        <w:rPr>
          <w:iCs/>
        </w:rPr>
        <w:t xml:space="preserve"> filing </w:t>
      </w:r>
      <w:r w:rsidRPr="009E0A7B">
        <w:rPr>
          <w:iCs/>
        </w:rPr>
        <w:t>deadline in order to provide E-</w:t>
      </w:r>
      <w:r>
        <w:rPr>
          <w:iCs/>
        </w:rPr>
        <w:t>R</w:t>
      </w:r>
      <w:r w:rsidRPr="009E0A7B">
        <w:rPr>
          <w:iCs/>
        </w:rPr>
        <w:t>ate participants with additional time to file their invoice deadline extension requests due to USAC technical system issues that prevented participants fro</w:t>
      </w:r>
      <w:r>
        <w:rPr>
          <w:iCs/>
        </w:rPr>
        <w:t>m timely filing their requests).</w:t>
      </w:r>
    </w:p>
  </w:footnote>
  <w:footnote w:id="19">
    <w:p w:rsidR="00002F36" w:rsidP="00002F36" w14:paraId="761347C6" w14:textId="77777777">
      <w:pPr>
        <w:pStyle w:val="FootnoteText"/>
      </w:pPr>
      <w:r>
        <w:rPr>
          <w:rStyle w:val="FootnoteReference"/>
        </w:rPr>
        <w:footnoteRef/>
      </w:r>
      <w:r>
        <w:t xml:space="preserve"> </w:t>
      </w:r>
      <w:r w:rsidRPr="007A305F">
        <w:rPr>
          <w:i/>
        </w:rPr>
        <w:t>See</w:t>
      </w:r>
      <w:r>
        <w:t xml:space="preserve"> </w:t>
      </w:r>
      <w:r w:rsidRPr="009419FF">
        <w:rPr>
          <w:i/>
          <w:iCs/>
        </w:rPr>
        <w:t>Schools and Libraries Universal Service Support Mechanism</w:t>
      </w:r>
      <w:r>
        <w:t>, CC Docket 02-6, Order, 34 FCC Rcd 1015, 1018, para. 8 (WCB 2019) (</w:t>
      </w:r>
      <w:bookmarkStart w:id="7" w:name="_Hlk30601960"/>
      <w:r w:rsidRPr="009D76D1">
        <w:rPr>
          <w:i/>
        </w:rPr>
        <w:t>2019 E-</w:t>
      </w:r>
      <w:r>
        <w:rPr>
          <w:i/>
        </w:rPr>
        <w:t>R</w:t>
      </w:r>
      <w:r w:rsidRPr="009D76D1">
        <w:rPr>
          <w:i/>
        </w:rPr>
        <w:t>ate Invoic</w:t>
      </w:r>
      <w:r>
        <w:rPr>
          <w:i/>
        </w:rPr>
        <w:t>e Deadline</w:t>
      </w:r>
      <w:r w:rsidRPr="009D76D1">
        <w:rPr>
          <w:i/>
        </w:rPr>
        <w:t xml:space="preserve"> Waiver Order</w:t>
      </w:r>
      <w:bookmarkEnd w:id="7"/>
      <w:r>
        <w:t>) (granting a limited waiver to certain E-Rate applicants extending the service implementation date to the erroneous date provided on USAC’s funding commitment decision letters and providing 90 additional days to invoice for the services).</w:t>
      </w:r>
    </w:p>
  </w:footnote>
  <w:footnote w:id="20">
    <w:p w:rsidR="00002F36" w:rsidRPr="008632E5" w:rsidP="00002F36" w14:paraId="5CB55BEE" w14:textId="77777777">
      <w:pPr>
        <w:pStyle w:val="FootnoteText"/>
        <w:rPr>
          <w:color w:val="000000"/>
        </w:rPr>
      </w:pPr>
      <w:r>
        <w:rPr>
          <w:rStyle w:val="FootnoteReference"/>
        </w:rPr>
        <w:footnoteRef/>
      </w:r>
      <w:r>
        <w:t xml:space="preserve"> </w:t>
      </w:r>
      <w:r w:rsidRPr="008632E5">
        <w:rPr>
          <w:i/>
          <w:color w:val="000000"/>
        </w:rPr>
        <w:t>See also 2019 E-Rate Invoice Deadline Order</w:t>
      </w:r>
      <w:r w:rsidRPr="008632E5">
        <w:rPr>
          <w:color w:val="000000"/>
        </w:rPr>
        <w:t>, 34 FCC Rcd at 1018, para. 7 (finding that the public interest would not be served if the affected parties lost the universal service funding because they relied on and complied with the incorrect invoice deadlines based on USAC system error which was beyond their control).</w:t>
      </w:r>
    </w:p>
  </w:footnote>
  <w:footnote w:id="21">
    <w:p w:rsidR="00002F36" w:rsidRPr="008632E5" w:rsidP="00002F36" w14:paraId="3494B3F8" w14:textId="77777777">
      <w:pPr>
        <w:pStyle w:val="FootnoteText"/>
        <w:rPr>
          <w:color w:val="000000"/>
        </w:rPr>
      </w:pPr>
      <w:r w:rsidRPr="008632E5">
        <w:rPr>
          <w:rStyle w:val="FootnoteReference"/>
          <w:color w:val="000000"/>
        </w:rPr>
        <w:footnoteRef/>
      </w:r>
      <w:r w:rsidRPr="008632E5">
        <w:rPr>
          <w:color w:val="000000"/>
        </w:rPr>
        <w:t xml:space="preserve"> </w:t>
      </w:r>
      <w:r w:rsidRPr="00221055">
        <w:rPr>
          <w:i/>
          <w:iCs/>
          <w:color w:val="000000"/>
        </w:rPr>
        <w:t>See</w:t>
      </w:r>
      <w:r>
        <w:rPr>
          <w:color w:val="000000"/>
        </w:rPr>
        <w:t xml:space="preserve">, </w:t>
      </w:r>
      <w:r w:rsidRPr="00221055">
        <w:rPr>
          <w:i/>
          <w:iCs/>
          <w:color w:val="000000"/>
        </w:rPr>
        <w:t>e.g</w:t>
      </w:r>
      <w:r>
        <w:rPr>
          <w:color w:val="000000"/>
        </w:rPr>
        <w:t xml:space="preserve">., </w:t>
      </w:r>
      <w:r w:rsidRPr="008632E5">
        <w:rPr>
          <w:i/>
          <w:color w:val="000000"/>
        </w:rPr>
        <w:t>2019 E-Rate Invoice Deadline Waiver Order</w:t>
      </w:r>
      <w:r w:rsidRPr="008632E5">
        <w:rPr>
          <w:iCs/>
          <w:color w:val="000000"/>
        </w:rPr>
        <w:t xml:space="preserve">, 34 FCC Rcd </w:t>
      </w:r>
      <w:r w:rsidRPr="008632E5">
        <w:rPr>
          <w:color w:val="000000"/>
        </w:rPr>
        <w:t>at 1018, para. 7</w:t>
      </w:r>
      <w:r>
        <w:rPr>
          <w:color w:val="000000"/>
        </w:rPr>
        <w:t xml:space="preserve"> (finding that a waiver of the E-Rate invoice filing deadline would not provide an unfair funding advantage for applicants and service providers as those entities would only receive funding that was already approved and committed for their eligible funding requests).</w:t>
      </w:r>
    </w:p>
  </w:footnote>
  <w:footnote w:id="22">
    <w:p w:rsidR="00002F36" w:rsidRPr="00221055" w:rsidP="00002F36" w14:paraId="47C90A42" w14:textId="77777777">
      <w:pPr>
        <w:pStyle w:val="FootnoteText"/>
        <w:rPr>
          <w:color w:val="000000"/>
        </w:rPr>
      </w:pPr>
      <w:r w:rsidRPr="008632E5">
        <w:rPr>
          <w:rStyle w:val="FootnoteReference"/>
          <w:color w:val="000000"/>
        </w:rPr>
        <w:footnoteRef/>
      </w:r>
      <w:r w:rsidRPr="008632E5">
        <w:rPr>
          <w:color w:val="000000"/>
        </w:rPr>
        <w:t xml:space="preserve"> </w:t>
      </w:r>
      <w:r w:rsidRPr="008632E5">
        <w:rPr>
          <w:i/>
          <w:iCs/>
          <w:color w:val="000000"/>
        </w:rPr>
        <w:t>See Indiana Telehealth Network Order</w:t>
      </w:r>
      <w:r w:rsidRPr="008632E5">
        <w:rPr>
          <w:color w:val="000000"/>
        </w:rPr>
        <w:t>, 33 FCC Rcd at 2809, para. 4.</w:t>
      </w:r>
      <w:r>
        <w:rPr>
          <w:color w:val="000000"/>
        </w:rPr>
        <w:t xml:space="preserve">  </w:t>
      </w:r>
      <w:r w:rsidRPr="008632E5">
        <w:rPr>
          <w:i/>
          <w:iCs/>
          <w:color w:val="000000"/>
        </w:rPr>
        <w:t xml:space="preserve">But see </w:t>
      </w:r>
      <w:r w:rsidRPr="008632E5">
        <w:rPr>
          <w:i/>
          <w:color w:val="000000"/>
        </w:rPr>
        <w:t>2019 E-Rate Invoice Deadline Waiver Order</w:t>
      </w:r>
      <w:r w:rsidRPr="008632E5">
        <w:rPr>
          <w:i/>
          <w:iCs/>
          <w:color w:val="000000"/>
        </w:rPr>
        <w:t xml:space="preserve">, </w:t>
      </w:r>
      <w:r w:rsidRPr="008632E5">
        <w:rPr>
          <w:color w:val="000000"/>
        </w:rPr>
        <w:t xml:space="preserve">34 FCC Rcd at 1018, para. 8 (granting a waiver in the E-Rate Program to extend the service delivery deadline for special construction to the incorrect deadline listed on USAC notifications when the correct and incorrect deadlines on the notifications were only 90 days apart).  </w:t>
      </w:r>
      <w:r w:rsidRPr="009F7DF1">
        <w:rPr>
          <w:rStyle w:val="StyleNumberedparagraphs11ptChar"/>
        </w:rPr>
        <w:t xml:space="preserve">We decline to set a new invoice filing deadline that matches the incorrect deadline indicated on the </w:t>
      </w:r>
      <w:r w:rsidRPr="009F7DF1">
        <w:rPr>
          <w:rStyle w:val="StyleNumberedparagraphs11ptChar"/>
        </w:rPr>
        <w:t>FCLs</w:t>
      </w:r>
      <w:r w:rsidRPr="009F7DF1">
        <w:rPr>
          <w:rStyle w:val="StyleNumberedparagraphs11ptChar"/>
        </w:rPr>
        <w:t xml:space="preserve"> because those deadlines are several years beyond the correct deadline and using those deadlines would unnecessarily delay the invoicing process</w:t>
      </w:r>
      <w:r>
        <w:rPr>
          <w:rStyle w:val="StyleNumberedparagraphs11ptChar"/>
        </w:rPr>
        <w:t>.</w:t>
      </w:r>
    </w:p>
  </w:footnote>
  <w:footnote w:id="23">
    <w:p w:rsidR="00002F36" w:rsidRPr="008632E5" w:rsidP="00002F36" w14:paraId="069B65AA" w14:textId="77777777">
      <w:pPr>
        <w:pStyle w:val="FootnoteText"/>
        <w:rPr>
          <w:color w:val="000000"/>
        </w:rPr>
      </w:pPr>
      <w:r w:rsidRPr="008632E5">
        <w:rPr>
          <w:rStyle w:val="FootnoteReference"/>
          <w:color w:val="000000"/>
        </w:rPr>
        <w:footnoteRef/>
      </w:r>
      <w:r w:rsidRPr="008632E5">
        <w:rPr>
          <w:color w:val="000000"/>
        </w:rPr>
        <w:t xml:space="preserve"> </w:t>
      </w:r>
      <w:r w:rsidRPr="008632E5">
        <w:rPr>
          <w:i/>
          <w:color w:val="000000"/>
        </w:rPr>
        <w:t xml:space="preserve">See </w:t>
      </w:r>
      <w:r w:rsidRPr="008632E5">
        <w:rPr>
          <w:color w:val="000000"/>
        </w:rPr>
        <w:t>Appendix B.</w:t>
      </w:r>
    </w:p>
  </w:footnote>
  <w:footnote w:id="24">
    <w:p w:rsidR="00002F36" w:rsidRPr="008632E5" w:rsidP="00002F36" w14:paraId="1297DC83" w14:textId="77777777">
      <w:pPr>
        <w:pStyle w:val="FootnoteText"/>
        <w:rPr>
          <w:color w:val="000000"/>
        </w:rPr>
      </w:pPr>
      <w:r w:rsidRPr="008632E5">
        <w:rPr>
          <w:rStyle w:val="FootnoteReference"/>
          <w:color w:val="000000"/>
        </w:rPr>
        <w:footnoteRef/>
      </w:r>
      <w:r w:rsidRPr="008632E5">
        <w:rPr>
          <w:color w:val="000000"/>
        </w:rPr>
        <w:t xml:space="preserve"> </w:t>
      </w:r>
      <w:r w:rsidRPr="008632E5">
        <w:rPr>
          <w:i/>
          <w:color w:val="000000"/>
        </w:rPr>
        <w:t>See</w:t>
      </w:r>
      <w:r w:rsidRPr="00D65DF7">
        <w:rPr>
          <w:iCs/>
          <w:color w:val="000000"/>
        </w:rPr>
        <w:t>,</w:t>
      </w:r>
      <w:r>
        <w:rPr>
          <w:i/>
          <w:color w:val="000000"/>
        </w:rPr>
        <w:t xml:space="preserve"> e</w:t>
      </w:r>
      <w:r w:rsidRPr="00D65DF7">
        <w:rPr>
          <w:iCs/>
          <w:color w:val="000000"/>
        </w:rPr>
        <w:t>.</w:t>
      </w:r>
      <w:r>
        <w:rPr>
          <w:i/>
          <w:color w:val="000000"/>
        </w:rPr>
        <w:t>g</w:t>
      </w:r>
      <w:r w:rsidRPr="00D65DF7">
        <w:rPr>
          <w:iCs/>
          <w:color w:val="000000"/>
        </w:rPr>
        <w:t>.,</w:t>
      </w:r>
      <w:r w:rsidRPr="008632E5">
        <w:rPr>
          <w:i/>
          <w:color w:val="000000"/>
        </w:rPr>
        <w:t xml:space="preserve"> 2019 E-Rate Invoice Deadline Waiver Order</w:t>
      </w:r>
      <w:r w:rsidRPr="008632E5">
        <w:rPr>
          <w:color w:val="000000"/>
        </w:rPr>
        <w:t>, 34 FCC at 1021-22, para. 6.</w:t>
      </w:r>
    </w:p>
  </w:footnote>
  <w:footnote w:id="25">
    <w:p w:rsidR="00002F36" w:rsidRPr="008632E5" w:rsidP="00002F36" w14:paraId="66F35871" w14:textId="77777777">
      <w:pPr>
        <w:pStyle w:val="FootnoteText"/>
        <w:rPr>
          <w:color w:val="000000"/>
        </w:rPr>
      </w:pPr>
      <w:r w:rsidRPr="008632E5">
        <w:rPr>
          <w:rStyle w:val="FootnoteReference"/>
          <w:color w:val="000000"/>
        </w:rPr>
        <w:footnoteRef/>
      </w:r>
      <w:r w:rsidRPr="008632E5">
        <w:rPr>
          <w:color w:val="000000"/>
        </w:rPr>
        <w:t xml:space="preserve"> </w:t>
      </w:r>
      <w:r w:rsidRPr="008632E5">
        <w:rPr>
          <w:i/>
          <w:color w:val="000000"/>
        </w:rPr>
        <w:t xml:space="preserve">See </w:t>
      </w:r>
      <w:r w:rsidRPr="008632E5">
        <w:rPr>
          <w:color w:val="000000"/>
        </w:rPr>
        <w:t xml:space="preserve">47 CFR §§ 54.600 </w:t>
      </w:r>
      <w:r w:rsidRPr="008632E5">
        <w:rPr>
          <w:i/>
          <w:color w:val="000000"/>
        </w:rPr>
        <w:t>et seq</w:t>
      </w:r>
      <w:r w:rsidRPr="008632E5">
        <w:rPr>
          <w:color w:val="000000"/>
        </w:rPr>
        <w:t xml:space="preserv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2F36" w:rsidP="00810B6F" w14:paraId="21059E44" w14:textId="07331B9A">
    <w:pPr>
      <w:pStyle w:val="Header"/>
      <w:rPr>
        <w:b w:val="0"/>
      </w:rPr>
    </w:pPr>
    <w:r>
      <w:tab/>
      <w:t>Federal Communications Commission</w:t>
    </w:r>
    <w:r>
      <w:tab/>
    </w:r>
    <w:r w:rsidR="00D14457">
      <w:t xml:space="preserve">DA </w:t>
    </w:r>
    <w:r w:rsidR="00576D82">
      <w:t>20-244</w:t>
    </w:r>
  </w:p>
  <w:p w:rsidR="00002F36" w14:paraId="6F95597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002F36" w14:paraId="4F95FE0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2F36" w:rsidP="00810B6F" w14:paraId="07CF27F8" w14:textId="748D9B3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14457">
      <w:rPr>
        <w:spacing w:val="-2"/>
      </w:rPr>
      <w:t>DA 20-244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E0EECF8E"/>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450"/>
        </w:tabs>
        <w:ind w:left="90" w:firstLine="0"/>
      </w:pPr>
    </w:lvl>
    <w:lvl w:ilvl="2">
      <w:start w:val="1"/>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ascii="Times New Roman" w:hAnsi="Times New Roman" w:cs="Times New Roman"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36"/>
    <w:rsid w:val="00002F36"/>
    <w:rsid w:val="00036039"/>
    <w:rsid w:val="00037F90"/>
    <w:rsid w:val="00065086"/>
    <w:rsid w:val="000875BF"/>
    <w:rsid w:val="00096D8C"/>
    <w:rsid w:val="000C0B65"/>
    <w:rsid w:val="000E05FE"/>
    <w:rsid w:val="000E3D42"/>
    <w:rsid w:val="00122BD5"/>
    <w:rsid w:val="00133F79"/>
    <w:rsid w:val="0017754F"/>
    <w:rsid w:val="00194A66"/>
    <w:rsid w:val="001A70A1"/>
    <w:rsid w:val="001D6BCF"/>
    <w:rsid w:val="001E01CA"/>
    <w:rsid w:val="001E0C2A"/>
    <w:rsid w:val="00221055"/>
    <w:rsid w:val="002566B1"/>
    <w:rsid w:val="00275CF5"/>
    <w:rsid w:val="0028301F"/>
    <w:rsid w:val="00285017"/>
    <w:rsid w:val="002A2D2E"/>
    <w:rsid w:val="002C00E8"/>
    <w:rsid w:val="00343749"/>
    <w:rsid w:val="003660ED"/>
    <w:rsid w:val="0039427F"/>
    <w:rsid w:val="003B0550"/>
    <w:rsid w:val="003B694F"/>
    <w:rsid w:val="003C3617"/>
    <w:rsid w:val="003F171C"/>
    <w:rsid w:val="00412FC5"/>
    <w:rsid w:val="00422276"/>
    <w:rsid w:val="004242F1"/>
    <w:rsid w:val="00445A00"/>
    <w:rsid w:val="00451B0F"/>
    <w:rsid w:val="004C2EE3"/>
    <w:rsid w:val="004E4A22"/>
    <w:rsid w:val="00511968"/>
    <w:rsid w:val="0055614C"/>
    <w:rsid w:val="00566D06"/>
    <w:rsid w:val="00576D82"/>
    <w:rsid w:val="005C6DF1"/>
    <w:rsid w:val="005E14C2"/>
    <w:rsid w:val="005F4B4D"/>
    <w:rsid w:val="00607BA5"/>
    <w:rsid w:val="0061180A"/>
    <w:rsid w:val="00626EB6"/>
    <w:rsid w:val="00647CC5"/>
    <w:rsid w:val="00655D03"/>
    <w:rsid w:val="00683388"/>
    <w:rsid w:val="00683F84"/>
    <w:rsid w:val="006A6A81"/>
    <w:rsid w:val="006F7393"/>
    <w:rsid w:val="0070224F"/>
    <w:rsid w:val="007115F7"/>
    <w:rsid w:val="00765135"/>
    <w:rsid w:val="00785689"/>
    <w:rsid w:val="0079754B"/>
    <w:rsid w:val="007A1E6D"/>
    <w:rsid w:val="007A305F"/>
    <w:rsid w:val="007B0EB2"/>
    <w:rsid w:val="007C79B0"/>
    <w:rsid w:val="007D0BA8"/>
    <w:rsid w:val="007D514F"/>
    <w:rsid w:val="00807D8A"/>
    <w:rsid w:val="00810B6F"/>
    <w:rsid w:val="00822CE0"/>
    <w:rsid w:val="00841AB1"/>
    <w:rsid w:val="008632E5"/>
    <w:rsid w:val="008C68F1"/>
    <w:rsid w:val="00921803"/>
    <w:rsid w:val="00926503"/>
    <w:rsid w:val="009419FF"/>
    <w:rsid w:val="00947A05"/>
    <w:rsid w:val="009726D8"/>
    <w:rsid w:val="00974552"/>
    <w:rsid w:val="009D7308"/>
    <w:rsid w:val="009D76D1"/>
    <w:rsid w:val="009E0A7B"/>
    <w:rsid w:val="009E6573"/>
    <w:rsid w:val="009F76DB"/>
    <w:rsid w:val="009F7DF1"/>
    <w:rsid w:val="00A32C3B"/>
    <w:rsid w:val="00A45F4F"/>
    <w:rsid w:val="00A600A9"/>
    <w:rsid w:val="00AA55B7"/>
    <w:rsid w:val="00AA5B9E"/>
    <w:rsid w:val="00AB2407"/>
    <w:rsid w:val="00AB53DF"/>
    <w:rsid w:val="00AF3753"/>
    <w:rsid w:val="00B07E5C"/>
    <w:rsid w:val="00B811F7"/>
    <w:rsid w:val="00B81B45"/>
    <w:rsid w:val="00BA5DC6"/>
    <w:rsid w:val="00BA6196"/>
    <w:rsid w:val="00BC6D8C"/>
    <w:rsid w:val="00BD6808"/>
    <w:rsid w:val="00C1640B"/>
    <w:rsid w:val="00C34006"/>
    <w:rsid w:val="00C36B4C"/>
    <w:rsid w:val="00C426B1"/>
    <w:rsid w:val="00C66160"/>
    <w:rsid w:val="00C721AC"/>
    <w:rsid w:val="00C90D6A"/>
    <w:rsid w:val="00CA247E"/>
    <w:rsid w:val="00CA6D21"/>
    <w:rsid w:val="00CC72B6"/>
    <w:rsid w:val="00D0218D"/>
    <w:rsid w:val="00D14457"/>
    <w:rsid w:val="00D25FB5"/>
    <w:rsid w:val="00D44223"/>
    <w:rsid w:val="00D65DF7"/>
    <w:rsid w:val="00DA2529"/>
    <w:rsid w:val="00DB130A"/>
    <w:rsid w:val="00DB2EBB"/>
    <w:rsid w:val="00DC10A1"/>
    <w:rsid w:val="00DC1901"/>
    <w:rsid w:val="00DC655F"/>
    <w:rsid w:val="00DD0B59"/>
    <w:rsid w:val="00DD7EBD"/>
    <w:rsid w:val="00DF62B6"/>
    <w:rsid w:val="00E07225"/>
    <w:rsid w:val="00E5409F"/>
    <w:rsid w:val="00EE1AEC"/>
    <w:rsid w:val="00EE6488"/>
    <w:rsid w:val="00F021FA"/>
    <w:rsid w:val="00F36938"/>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F14625-A44D-4759-9DBE-5D26F49A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457"/>
    <w:pPr>
      <w:widowControl w:val="0"/>
    </w:pPr>
    <w:rPr>
      <w:snapToGrid w:val="0"/>
      <w:kern w:val="28"/>
      <w:sz w:val="22"/>
    </w:rPr>
  </w:style>
  <w:style w:type="paragraph" w:styleId="Heading1">
    <w:name w:val="heading 1"/>
    <w:basedOn w:val="Normal"/>
    <w:next w:val="ParaNum"/>
    <w:link w:val="Heading1Char"/>
    <w:qFormat/>
    <w:rsid w:val="00D1445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14457"/>
    <w:pPr>
      <w:keepNext/>
      <w:numPr>
        <w:ilvl w:val="1"/>
        <w:numId w:val="3"/>
      </w:numPr>
      <w:spacing w:after="120"/>
      <w:outlineLvl w:val="1"/>
    </w:pPr>
    <w:rPr>
      <w:b/>
    </w:rPr>
  </w:style>
  <w:style w:type="paragraph" w:styleId="Heading3">
    <w:name w:val="heading 3"/>
    <w:basedOn w:val="Normal"/>
    <w:next w:val="ParaNum"/>
    <w:qFormat/>
    <w:rsid w:val="00D14457"/>
    <w:pPr>
      <w:keepNext/>
      <w:numPr>
        <w:ilvl w:val="2"/>
        <w:numId w:val="3"/>
      </w:numPr>
      <w:tabs>
        <w:tab w:val="left" w:pos="2160"/>
      </w:tabs>
      <w:spacing w:after="120"/>
      <w:outlineLvl w:val="2"/>
    </w:pPr>
    <w:rPr>
      <w:b/>
    </w:rPr>
  </w:style>
  <w:style w:type="paragraph" w:styleId="Heading4">
    <w:name w:val="heading 4"/>
    <w:basedOn w:val="Normal"/>
    <w:next w:val="ParaNum"/>
    <w:qFormat/>
    <w:rsid w:val="00D14457"/>
    <w:pPr>
      <w:keepNext/>
      <w:numPr>
        <w:ilvl w:val="3"/>
        <w:numId w:val="3"/>
      </w:numPr>
      <w:tabs>
        <w:tab w:val="left" w:pos="2880"/>
      </w:tabs>
      <w:spacing w:after="120"/>
      <w:outlineLvl w:val="3"/>
    </w:pPr>
    <w:rPr>
      <w:b/>
    </w:rPr>
  </w:style>
  <w:style w:type="paragraph" w:styleId="Heading5">
    <w:name w:val="heading 5"/>
    <w:basedOn w:val="Normal"/>
    <w:next w:val="ParaNum"/>
    <w:qFormat/>
    <w:rsid w:val="00D1445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14457"/>
    <w:pPr>
      <w:numPr>
        <w:ilvl w:val="5"/>
        <w:numId w:val="3"/>
      </w:numPr>
      <w:tabs>
        <w:tab w:val="left" w:pos="4320"/>
      </w:tabs>
      <w:spacing w:after="120"/>
      <w:outlineLvl w:val="5"/>
    </w:pPr>
    <w:rPr>
      <w:b/>
    </w:rPr>
  </w:style>
  <w:style w:type="paragraph" w:styleId="Heading7">
    <w:name w:val="heading 7"/>
    <w:basedOn w:val="Normal"/>
    <w:next w:val="ParaNum"/>
    <w:qFormat/>
    <w:rsid w:val="00D1445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1445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1445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144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4457"/>
  </w:style>
  <w:style w:type="paragraph" w:customStyle="1" w:styleId="ParaNum">
    <w:name w:val="ParaNum"/>
    <w:basedOn w:val="Normal"/>
    <w:rsid w:val="00D14457"/>
    <w:pPr>
      <w:numPr>
        <w:numId w:val="2"/>
      </w:numPr>
      <w:tabs>
        <w:tab w:val="clear" w:pos="1080"/>
        <w:tab w:val="num" w:pos="1440"/>
      </w:tabs>
      <w:spacing w:after="120"/>
    </w:pPr>
  </w:style>
  <w:style w:type="paragraph" w:styleId="EndnoteText">
    <w:name w:val="endnote text"/>
    <w:basedOn w:val="Normal"/>
    <w:semiHidden/>
    <w:rsid w:val="00D14457"/>
    <w:rPr>
      <w:sz w:val="20"/>
    </w:rPr>
  </w:style>
  <w:style w:type="character" w:styleId="EndnoteReference">
    <w:name w:val="endnote reference"/>
    <w:semiHidden/>
    <w:rsid w:val="00D14457"/>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D1445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14457"/>
    <w:rPr>
      <w:rFonts w:ascii="Times New Roman" w:hAnsi="Times New Roman"/>
      <w:dstrike w:val="0"/>
      <w:color w:val="auto"/>
      <w:sz w:val="20"/>
      <w:vertAlign w:val="superscript"/>
    </w:rPr>
  </w:style>
  <w:style w:type="paragraph" w:styleId="TOC1">
    <w:name w:val="toc 1"/>
    <w:basedOn w:val="Normal"/>
    <w:next w:val="Normal"/>
    <w:semiHidden/>
    <w:rsid w:val="00D1445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14457"/>
    <w:pPr>
      <w:tabs>
        <w:tab w:val="left" w:pos="720"/>
        <w:tab w:val="right" w:leader="dot" w:pos="9360"/>
      </w:tabs>
      <w:suppressAutoHyphens/>
      <w:ind w:left="720" w:right="720" w:hanging="360"/>
    </w:pPr>
    <w:rPr>
      <w:noProof/>
    </w:rPr>
  </w:style>
  <w:style w:type="paragraph" w:styleId="TOC3">
    <w:name w:val="toc 3"/>
    <w:basedOn w:val="Normal"/>
    <w:next w:val="Normal"/>
    <w:semiHidden/>
    <w:rsid w:val="00D144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144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44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44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44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44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44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4457"/>
    <w:pPr>
      <w:tabs>
        <w:tab w:val="right" w:pos="9360"/>
      </w:tabs>
      <w:suppressAutoHyphens/>
    </w:pPr>
  </w:style>
  <w:style w:type="character" w:customStyle="1" w:styleId="EquationCaption">
    <w:name w:val="_Equation Caption"/>
    <w:rsid w:val="00D14457"/>
  </w:style>
  <w:style w:type="paragraph" w:styleId="Header">
    <w:name w:val="header"/>
    <w:basedOn w:val="Normal"/>
    <w:autoRedefine/>
    <w:rsid w:val="00D14457"/>
    <w:pPr>
      <w:tabs>
        <w:tab w:val="center" w:pos="4680"/>
        <w:tab w:val="right" w:pos="9360"/>
      </w:tabs>
    </w:pPr>
    <w:rPr>
      <w:b/>
    </w:rPr>
  </w:style>
  <w:style w:type="paragraph" w:styleId="Footer">
    <w:name w:val="footer"/>
    <w:basedOn w:val="Normal"/>
    <w:link w:val="FooterChar"/>
    <w:uiPriority w:val="99"/>
    <w:rsid w:val="00D14457"/>
    <w:pPr>
      <w:tabs>
        <w:tab w:val="center" w:pos="4320"/>
        <w:tab w:val="right" w:pos="8640"/>
      </w:tabs>
    </w:pPr>
  </w:style>
  <w:style w:type="character" w:styleId="PageNumber">
    <w:name w:val="page number"/>
    <w:basedOn w:val="DefaultParagraphFont"/>
    <w:rsid w:val="00D14457"/>
  </w:style>
  <w:style w:type="paragraph" w:styleId="BlockText">
    <w:name w:val="Block Text"/>
    <w:basedOn w:val="Normal"/>
    <w:rsid w:val="00D14457"/>
    <w:pPr>
      <w:spacing w:after="240"/>
      <w:ind w:left="1440" w:right="1440"/>
    </w:pPr>
  </w:style>
  <w:style w:type="paragraph" w:customStyle="1" w:styleId="Paratitle">
    <w:name w:val="Para title"/>
    <w:basedOn w:val="Normal"/>
    <w:rsid w:val="00D14457"/>
    <w:pPr>
      <w:tabs>
        <w:tab w:val="center" w:pos="9270"/>
      </w:tabs>
      <w:spacing w:after="240"/>
    </w:pPr>
    <w:rPr>
      <w:spacing w:val="-2"/>
    </w:rPr>
  </w:style>
  <w:style w:type="paragraph" w:customStyle="1" w:styleId="Bullet">
    <w:name w:val="Bullet"/>
    <w:basedOn w:val="Normal"/>
    <w:rsid w:val="00D14457"/>
    <w:pPr>
      <w:tabs>
        <w:tab w:val="left" w:pos="2160"/>
      </w:tabs>
      <w:spacing w:after="220"/>
      <w:ind w:left="2160" w:hanging="720"/>
    </w:pPr>
  </w:style>
  <w:style w:type="paragraph" w:customStyle="1" w:styleId="TableFormat">
    <w:name w:val="TableFormat"/>
    <w:basedOn w:val="Bullet"/>
    <w:rsid w:val="00D14457"/>
    <w:pPr>
      <w:tabs>
        <w:tab w:val="clear" w:pos="2160"/>
        <w:tab w:val="left" w:pos="5040"/>
      </w:tabs>
      <w:ind w:left="5040" w:hanging="3600"/>
    </w:pPr>
  </w:style>
  <w:style w:type="paragraph" w:customStyle="1" w:styleId="TOCTitle">
    <w:name w:val="TOC Title"/>
    <w:basedOn w:val="Normal"/>
    <w:rsid w:val="00D144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4457"/>
    <w:pPr>
      <w:jc w:val="center"/>
    </w:pPr>
    <w:rPr>
      <w:rFonts w:ascii="Times New Roman Bold" w:hAnsi="Times New Roman Bold"/>
      <w:b/>
      <w:bCs/>
      <w:caps/>
      <w:szCs w:val="22"/>
    </w:rPr>
  </w:style>
  <w:style w:type="character" w:styleId="Hyperlink">
    <w:name w:val="Hyperlink"/>
    <w:rsid w:val="00D14457"/>
    <w:rPr>
      <w:color w:val="0000FF"/>
      <w:u w:val="single"/>
    </w:rPr>
  </w:style>
  <w:style w:type="character" w:customStyle="1" w:styleId="FooterChar">
    <w:name w:val="Footer Char"/>
    <w:link w:val="Footer"/>
    <w:uiPriority w:val="99"/>
    <w:rsid w:val="00D14457"/>
    <w:rPr>
      <w:snapToGrid w:val="0"/>
      <w:kern w:val="28"/>
      <w:sz w:val="22"/>
    </w:rPr>
  </w:style>
  <w:style w:type="character" w:customStyle="1" w:styleId="Heading1Char">
    <w:name w:val="Heading 1 Char"/>
    <w:link w:val="Heading1"/>
    <w:rsid w:val="00002F36"/>
    <w:rPr>
      <w:rFonts w:ascii="Times New Roman Bold" w:hAnsi="Times New Roman Bold"/>
      <w:b/>
      <w:caps/>
      <w:snapToGrid w:val="0"/>
      <w:kern w:val="28"/>
      <w:sz w:val="22"/>
    </w:rPr>
  </w:style>
  <w:style w:type="paragraph" w:customStyle="1" w:styleId="Numberedparagraphs">
    <w:name w:val="Numbered paragraphs"/>
    <w:basedOn w:val="Normal"/>
    <w:rsid w:val="00002F36"/>
    <w:pPr>
      <w:numPr>
        <w:ilvl w:val="2"/>
        <w:numId w:val="7"/>
      </w:numPr>
      <w:spacing w:after="220"/>
    </w:pPr>
    <w:rPr>
      <w:sz w:val="24"/>
    </w:rPr>
  </w:style>
  <w:style w:type="character" w:customStyle="1" w:styleId="documentbody1">
    <w:name w:val="documentbody1"/>
    <w:rsid w:val="00002F36"/>
    <w:rPr>
      <w:rFonts w:ascii="Verdana" w:hAnsi="Verdana" w:hint="default"/>
      <w:sz w:val="19"/>
      <w:szCs w:val="19"/>
    </w:rPr>
  </w:style>
  <w:style w:type="character" w:customStyle="1" w:styleId="StyleNumberedparagraphs11ptChar">
    <w:name w:val="Style Numbered paragraphs + 11 pt Char"/>
    <w:rsid w:val="00002F36"/>
    <w:rPr>
      <w:noProof w:val="0"/>
      <w:sz w:val="22"/>
      <w:lang w:val="en-US" w:eastAsia="en-US" w:bidi="ar-SA"/>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002F36"/>
  </w:style>
  <w:style w:type="table" w:styleId="TableGrid">
    <w:name w:val="Table Grid"/>
    <w:basedOn w:val="TableNormal"/>
    <w:rsid w:val="0000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icontact-archive.com/TfWiFvrku1_Lm6RfjSlRPo8YzNeKwYBP?w=4"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