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0214B" w:rsidP="66162A67" w14:paraId="6982D0D5" w14:textId="0461A1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spacing w:before="120"/>
        <w:jc w:val="right"/>
        <w:rPr>
          <w:b/>
          <w:bCs/>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Pr="66162A67">
        <w:rPr>
          <w:b/>
          <w:bCs/>
        </w:rPr>
        <w:t xml:space="preserve">   </w:t>
      </w:r>
      <w:r>
        <w:rPr>
          <w:b/>
          <w:szCs w:val="22"/>
        </w:rPr>
        <w:tab/>
      </w:r>
      <w:r>
        <w:rPr>
          <w:b/>
          <w:szCs w:val="22"/>
        </w:rPr>
        <w:tab/>
      </w:r>
      <w:r w:rsidRPr="66162A67">
        <w:rPr>
          <w:b/>
          <w:bCs/>
        </w:rPr>
        <w:t>DA 18-</w:t>
      </w:r>
      <w:r w:rsidR="00E537F3">
        <w:rPr>
          <w:b/>
          <w:bCs/>
        </w:rPr>
        <w:t>477</w:t>
      </w:r>
    </w:p>
    <w:p w:rsidR="0050214B" w:rsidP="66162A67" w14:paraId="5A92731D" w14:textId="623871F9">
      <w:pPr>
        <w:spacing w:before="120" w:after="120"/>
        <w:ind w:left="7200"/>
        <w:jc w:val="right"/>
        <w:rPr>
          <w:b/>
          <w:bCs/>
        </w:rPr>
      </w:pPr>
      <w:r w:rsidRPr="66162A67">
        <w:rPr>
          <w:b/>
          <w:bCs/>
        </w:rPr>
        <w:t xml:space="preserve">Released: </w:t>
      </w:r>
      <w:r w:rsidR="00691C41">
        <w:rPr>
          <w:b/>
          <w:bCs/>
        </w:rPr>
        <w:t>May</w:t>
      </w:r>
      <w:r w:rsidR="006E4311">
        <w:rPr>
          <w:b/>
          <w:bCs/>
        </w:rPr>
        <w:t xml:space="preserve"> </w:t>
      </w:r>
      <w:r w:rsidR="00AF5EA0">
        <w:rPr>
          <w:b/>
          <w:bCs/>
        </w:rPr>
        <w:t>9</w:t>
      </w:r>
      <w:r w:rsidRPr="66162A67">
        <w:rPr>
          <w:b/>
          <w:bCs/>
        </w:rPr>
        <w:t>, 2018</w:t>
      </w:r>
    </w:p>
    <w:p w:rsidR="0050214B" w14:paraId="3F57036A" w14:textId="77777777">
      <w:pPr>
        <w:pStyle w:val="BodyText"/>
        <w:rPr>
          <w:rFonts w:ascii="Times New Roman" w:hAnsi="Times New Roman"/>
          <w:b/>
          <w:sz w:val="22"/>
          <w:szCs w:val="22"/>
        </w:rPr>
        <w:sectPr>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720" w:header="720" w:footer="1440" w:gutter="0"/>
          <w:cols w:space="720"/>
          <w:titlePg/>
          <w:docGrid w:linePitch="299"/>
        </w:sectPr>
      </w:pPr>
    </w:p>
    <w:p w:rsidR="0050214B" w14:paraId="082AD839" w14:textId="77777777">
      <w:pPr>
        <w:pStyle w:val="BodyText"/>
        <w:rPr>
          <w:rFonts w:ascii="Times New Roman" w:hAnsi="Times New Roman"/>
          <w:b/>
          <w:sz w:val="22"/>
          <w:szCs w:val="22"/>
        </w:rPr>
      </w:pPr>
    </w:p>
    <w:p w:rsidR="009232AD" w:rsidRPr="009232AD" w:rsidP="009232AD" w14:paraId="6EB5A698" w14:textId="77777777">
      <w:pPr>
        <w:jc w:val="center"/>
        <w:rPr>
          <w:b/>
          <w:bCs/>
          <w:caps/>
        </w:rPr>
      </w:pPr>
      <w:r w:rsidRPr="66162A67">
        <w:rPr>
          <w:b/>
          <w:bCs/>
          <w:caps/>
        </w:rPr>
        <w:t xml:space="preserve">Public Safety and Homeland Security Bureau Announces </w:t>
      </w:r>
      <w:bookmarkStart w:id="2" w:name="Text5"/>
      <w:r w:rsidRPr="004A4710">
        <w:rPr>
          <w:b/>
          <w:bCs/>
          <w:szCs w:val="22"/>
        </w:rPr>
        <w:t xml:space="preserve">AGENDA </w:t>
      </w:r>
    </w:p>
    <w:p w:rsidR="009232AD" w:rsidP="009232AD" w14:paraId="49C515A5" w14:textId="77777777">
      <w:pPr>
        <w:jc w:val="center"/>
        <w:rPr>
          <w:b/>
          <w:szCs w:val="22"/>
        </w:rPr>
      </w:pPr>
      <w:r w:rsidRPr="004A4710">
        <w:rPr>
          <w:b/>
          <w:bCs/>
          <w:szCs w:val="22"/>
        </w:rPr>
        <w:t xml:space="preserve">FOR </w:t>
      </w:r>
      <w:r>
        <w:rPr>
          <w:b/>
          <w:bCs/>
          <w:szCs w:val="22"/>
        </w:rPr>
        <w:t xml:space="preserve">EMERGENCY ALERTING </w:t>
      </w:r>
      <w:r>
        <w:rPr>
          <w:b/>
          <w:szCs w:val="22"/>
        </w:rPr>
        <w:t xml:space="preserve">ROUNDTABLE DISCUSSION </w:t>
      </w:r>
    </w:p>
    <w:p w:rsidR="00677D21" w:rsidP="009232AD" w14:paraId="28DC41AB" w14:textId="77777777">
      <w:pPr>
        <w:jc w:val="center"/>
        <w:rPr>
          <w:b/>
          <w:szCs w:val="22"/>
        </w:rPr>
      </w:pPr>
    </w:p>
    <w:p w:rsidR="00677D21" w:rsidRPr="004A4710" w:rsidP="009232AD" w14:paraId="24D01816" w14:textId="77777777">
      <w:pPr>
        <w:jc w:val="center"/>
        <w:rPr>
          <w:b/>
          <w:bCs/>
          <w:szCs w:val="22"/>
        </w:rPr>
      </w:pPr>
      <w:r>
        <w:rPr>
          <w:b/>
          <w:szCs w:val="22"/>
        </w:rPr>
        <w:t>PS Docket Nos. 15-91 and 15-94</w:t>
      </w:r>
    </w:p>
    <w:p w:rsidR="009232AD" w:rsidRPr="004A4710" w:rsidP="009232AD" w14:paraId="5E38CB19" w14:textId="77777777">
      <w:pPr>
        <w:rPr>
          <w:b/>
          <w:szCs w:val="22"/>
        </w:rPr>
      </w:pPr>
      <w:bookmarkEnd w:id="2"/>
    </w:p>
    <w:p w:rsidR="00622111" w:rsidP="00622111" w14:paraId="43D46662" w14:textId="0914541C">
      <w:pPr>
        <w:autoSpaceDE w:val="0"/>
        <w:autoSpaceDN w:val="0"/>
        <w:adjustRightInd w:val="0"/>
        <w:ind w:firstLine="720"/>
        <w:rPr>
          <w:color w:val="000000"/>
          <w:szCs w:val="22"/>
        </w:rPr>
      </w:pPr>
      <w:r w:rsidRPr="00472F5C">
        <w:rPr>
          <w:szCs w:val="22"/>
        </w:rPr>
        <w:t>On April 10, 2018, the Federal Communications Commission’s</w:t>
      </w:r>
      <w:r w:rsidRPr="00603967">
        <w:t xml:space="preserve"> Public Safety and Homeland Security Bureau (PSHSB) </w:t>
      </w:r>
      <w:r w:rsidRPr="00472F5C">
        <w:rPr>
          <w:szCs w:val="22"/>
        </w:rPr>
        <w:t xml:space="preserve">released </w:t>
      </w:r>
      <w:r w:rsidRPr="00472F5C" w:rsidR="00B303F5">
        <w:rPr>
          <w:szCs w:val="22"/>
        </w:rPr>
        <w:t>a report on</w:t>
      </w:r>
      <w:r w:rsidRPr="00472F5C">
        <w:rPr>
          <w:szCs w:val="22"/>
        </w:rPr>
        <w:t xml:space="preserve"> its investigation into the January 13, 2018, false ballistic missile alert that was sent </w:t>
      </w:r>
      <w:r w:rsidRPr="00472F5C" w:rsidR="00D03136">
        <w:rPr>
          <w:szCs w:val="22"/>
        </w:rPr>
        <w:t>throughout</w:t>
      </w:r>
      <w:r w:rsidRPr="00472F5C">
        <w:rPr>
          <w:szCs w:val="22"/>
        </w:rPr>
        <w:t xml:space="preserve"> Hawaii using the Emergency Alert System and Wireless Emergency Alerts.</w:t>
      </w:r>
      <w:r>
        <w:rPr>
          <w:rStyle w:val="FootnoteReference"/>
          <w:szCs w:val="22"/>
        </w:rPr>
        <w:footnoteReference w:id="3"/>
      </w:r>
      <w:r w:rsidRPr="00472F5C">
        <w:rPr>
          <w:szCs w:val="22"/>
        </w:rPr>
        <w:t xml:space="preserve">  The </w:t>
      </w:r>
      <w:r w:rsidRPr="00472F5C" w:rsidR="00472F5C">
        <w:rPr>
          <w:szCs w:val="22"/>
        </w:rPr>
        <w:t xml:space="preserve">report </w:t>
      </w:r>
      <w:r w:rsidRPr="00472F5C">
        <w:rPr>
          <w:szCs w:val="22"/>
        </w:rPr>
        <w:t xml:space="preserve">identified best practices to guard against false alerts and </w:t>
      </w:r>
      <w:r w:rsidRPr="00472F5C" w:rsidR="00D03136">
        <w:rPr>
          <w:szCs w:val="22"/>
        </w:rPr>
        <w:t xml:space="preserve">to </w:t>
      </w:r>
      <w:r w:rsidRPr="00472F5C">
        <w:rPr>
          <w:szCs w:val="22"/>
        </w:rPr>
        <w:t>mitigate the consequences</w:t>
      </w:r>
      <w:r w:rsidRPr="00472F5C" w:rsidR="00B303F5">
        <w:rPr>
          <w:szCs w:val="22"/>
        </w:rPr>
        <w:t xml:space="preserve"> of false alerts if they do occur</w:t>
      </w:r>
      <w:r w:rsidRPr="00472F5C">
        <w:rPr>
          <w:szCs w:val="22"/>
        </w:rPr>
        <w:t xml:space="preserve">.  In the </w:t>
      </w:r>
      <w:r w:rsidRPr="00472F5C" w:rsidR="00472F5C">
        <w:rPr>
          <w:szCs w:val="22"/>
        </w:rPr>
        <w:t>r</w:t>
      </w:r>
      <w:r w:rsidRPr="00472F5C">
        <w:rPr>
          <w:szCs w:val="22"/>
        </w:rPr>
        <w:t xml:space="preserve">eport and in a companion Public Notice, PSHSB stated that it would host a public roundtable to encourage awareness of those best practices, </w:t>
      </w:r>
      <w:r w:rsidRPr="00472F5C" w:rsidR="00D03136">
        <w:rPr>
          <w:szCs w:val="22"/>
        </w:rPr>
        <w:t>share lessons learned, and</w:t>
      </w:r>
      <w:r w:rsidRPr="00472F5C">
        <w:rPr>
          <w:szCs w:val="22"/>
        </w:rPr>
        <w:t xml:space="preserve"> promote a continued dialogue among stakeholders.</w:t>
      </w:r>
      <w:r>
        <w:rPr>
          <w:rStyle w:val="FootnoteReference"/>
          <w:szCs w:val="22"/>
        </w:rPr>
        <w:footnoteReference w:id="4"/>
      </w:r>
      <w:r>
        <w:rPr>
          <w:szCs w:val="22"/>
        </w:rPr>
        <w:t xml:space="preserve">  </w:t>
      </w:r>
      <w:r>
        <w:rPr>
          <w:color w:val="000000"/>
          <w:szCs w:val="22"/>
        </w:rPr>
        <w:t xml:space="preserve">This Public Notice announces the agenda </w:t>
      </w:r>
      <w:r w:rsidR="00976540">
        <w:rPr>
          <w:color w:val="000000"/>
          <w:szCs w:val="22"/>
        </w:rPr>
        <w:t xml:space="preserve">and panelists </w:t>
      </w:r>
      <w:r>
        <w:rPr>
          <w:color w:val="000000"/>
          <w:szCs w:val="22"/>
        </w:rPr>
        <w:t xml:space="preserve">for the May 15, 2018, </w:t>
      </w:r>
      <w:r>
        <w:t xml:space="preserve">roundtable discussion </w:t>
      </w:r>
      <w:r w:rsidR="00472F5C">
        <w:t>of</w:t>
      </w:r>
      <w:r w:rsidRPr="009232AD">
        <w:rPr>
          <w:szCs w:val="22"/>
        </w:rPr>
        <w:t xml:space="preserve"> </w:t>
      </w:r>
      <w:r w:rsidRPr="009232AD">
        <w:rPr>
          <w:szCs w:val="22"/>
          <w:lang w:val="en"/>
        </w:rPr>
        <w:t>emergency alerting best practices</w:t>
      </w:r>
      <w:r>
        <w:rPr>
          <w:szCs w:val="22"/>
          <w:lang w:val="en"/>
        </w:rPr>
        <w:t xml:space="preserve"> and </w:t>
      </w:r>
      <w:r w:rsidR="00472F5C">
        <w:rPr>
          <w:szCs w:val="22"/>
          <w:lang w:val="en"/>
        </w:rPr>
        <w:t xml:space="preserve">to </w:t>
      </w:r>
      <w:r>
        <w:rPr>
          <w:szCs w:val="22"/>
          <w:lang w:val="en"/>
        </w:rPr>
        <w:t>develop effective partnerships</w:t>
      </w:r>
      <w:r w:rsidRPr="009232AD">
        <w:rPr>
          <w:szCs w:val="22"/>
        </w:rPr>
        <w:t>.</w:t>
      </w:r>
      <w:r w:rsidRPr="004A4710">
        <w:rPr>
          <w:color w:val="000000"/>
          <w:szCs w:val="22"/>
        </w:rPr>
        <w:t xml:space="preserve"> </w:t>
      </w:r>
    </w:p>
    <w:p w:rsidR="00622111" w:rsidRPr="00603967" w:rsidP="00603967" w14:paraId="46689172" w14:textId="77777777">
      <w:pPr>
        <w:pStyle w:val="ListParagraph"/>
        <w:ind w:left="0"/>
        <w:rPr>
          <w:b/>
          <w:color w:val="000000"/>
        </w:rPr>
      </w:pPr>
    </w:p>
    <w:p w:rsidR="009232AD" w:rsidP="009232AD" w14:paraId="34A0A612" w14:textId="77777777">
      <w:pPr>
        <w:pStyle w:val="ListParagraph"/>
        <w:ind w:left="0"/>
        <w:rPr>
          <w:b/>
          <w:color w:val="000000"/>
          <w:szCs w:val="22"/>
          <w:u w:val="single"/>
        </w:rPr>
      </w:pPr>
      <w:r>
        <w:rPr>
          <w:b/>
          <w:color w:val="000000"/>
          <w:szCs w:val="22"/>
        </w:rPr>
        <w:t>1:00 p.m.</w:t>
      </w:r>
      <w:r w:rsidRPr="004A4710">
        <w:rPr>
          <w:color w:val="000000"/>
          <w:szCs w:val="22"/>
        </w:rPr>
        <w:tab/>
      </w:r>
      <w:r w:rsidRPr="00124B28">
        <w:rPr>
          <w:b/>
          <w:color w:val="000000"/>
          <w:szCs w:val="22"/>
          <w:u w:val="single"/>
        </w:rPr>
        <w:t>Welcome and Overview</w:t>
      </w:r>
    </w:p>
    <w:p w:rsidR="009232AD" w:rsidRPr="00124B28" w:rsidP="009232AD" w14:paraId="120FCA59" w14:textId="77777777">
      <w:pPr>
        <w:pStyle w:val="ListParagraph"/>
        <w:ind w:left="0"/>
        <w:rPr>
          <w:b/>
          <w:color w:val="000000"/>
          <w:szCs w:val="22"/>
          <w:u w:val="single"/>
        </w:rPr>
      </w:pPr>
    </w:p>
    <w:p w:rsidR="009232AD" w:rsidP="00DF57B8" w14:paraId="02D26897" w14:textId="77777777">
      <w:pPr>
        <w:pStyle w:val="ListParagraph"/>
        <w:ind w:left="1440"/>
        <w:rPr>
          <w:color w:val="000000"/>
          <w:szCs w:val="22"/>
        </w:rPr>
      </w:pPr>
      <w:r w:rsidRPr="004A0830">
        <w:rPr>
          <w:b/>
          <w:color w:val="000000"/>
          <w:szCs w:val="22"/>
        </w:rPr>
        <w:t xml:space="preserve">Lisa </w:t>
      </w:r>
      <w:r w:rsidRPr="004A0830" w:rsidR="009913BE">
        <w:rPr>
          <w:b/>
          <w:color w:val="000000"/>
          <w:szCs w:val="22"/>
        </w:rPr>
        <w:t xml:space="preserve">M. </w:t>
      </w:r>
      <w:r w:rsidRPr="004A0830">
        <w:rPr>
          <w:b/>
          <w:color w:val="000000"/>
          <w:szCs w:val="22"/>
        </w:rPr>
        <w:t>Fowlkes</w:t>
      </w:r>
      <w:r>
        <w:rPr>
          <w:color w:val="000000"/>
          <w:szCs w:val="22"/>
        </w:rPr>
        <w:t>, Chief, PSHSB</w:t>
      </w:r>
    </w:p>
    <w:p w:rsidR="009232AD" w:rsidP="009232AD" w14:paraId="5D031B6E" w14:textId="77777777">
      <w:pPr>
        <w:pStyle w:val="ListParagraph"/>
        <w:ind w:left="0"/>
        <w:rPr>
          <w:color w:val="000000"/>
          <w:szCs w:val="22"/>
        </w:rPr>
      </w:pPr>
    </w:p>
    <w:p w:rsidR="009232AD" w:rsidRPr="00124B28" w:rsidP="009232AD" w14:paraId="5B403C1B" w14:textId="77777777">
      <w:pPr>
        <w:pStyle w:val="ListParagraph"/>
        <w:ind w:left="0"/>
        <w:rPr>
          <w:b/>
          <w:color w:val="000000"/>
          <w:szCs w:val="22"/>
        </w:rPr>
      </w:pPr>
      <w:r>
        <w:rPr>
          <w:b/>
          <w:color w:val="000000"/>
          <w:szCs w:val="22"/>
        </w:rPr>
        <w:t>1:05 p.m.</w:t>
      </w:r>
      <w:r w:rsidR="0039637D">
        <w:rPr>
          <w:b/>
          <w:color w:val="000000"/>
          <w:szCs w:val="22"/>
        </w:rPr>
        <w:tab/>
      </w:r>
      <w:r w:rsidRPr="00124B28">
        <w:rPr>
          <w:b/>
          <w:color w:val="000000"/>
          <w:szCs w:val="22"/>
          <w:u w:val="single"/>
        </w:rPr>
        <w:t>Opening Remarks</w:t>
      </w:r>
    </w:p>
    <w:p w:rsidR="009232AD" w:rsidP="009232AD" w14:paraId="4A4EACED" w14:textId="77777777">
      <w:pPr>
        <w:pStyle w:val="ListParagraph"/>
        <w:ind w:firstLine="720"/>
        <w:rPr>
          <w:color w:val="000000"/>
          <w:szCs w:val="22"/>
        </w:rPr>
      </w:pPr>
    </w:p>
    <w:p w:rsidR="009232AD" w:rsidRPr="004A4710" w:rsidP="009232AD" w14:paraId="474CE720" w14:textId="77777777">
      <w:pPr>
        <w:pStyle w:val="ListParagraph"/>
        <w:ind w:firstLine="720"/>
        <w:rPr>
          <w:color w:val="000000"/>
          <w:szCs w:val="22"/>
        </w:rPr>
      </w:pPr>
      <w:r w:rsidRPr="004A0830">
        <w:rPr>
          <w:b/>
          <w:color w:val="000000"/>
          <w:szCs w:val="22"/>
        </w:rPr>
        <w:t>Ajit V. Pai</w:t>
      </w:r>
      <w:r>
        <w:rPr>
          <w:color w:val="000000"/>
          <w:szCs w:val="22"/>
        </w:rPr>
        <w:t>,</w:t>
      </w:r>
      <w:r w:rsidRPr="00D37D13">
        <w:rPr>
          <w:color w:val="000000"/>
          <w:szCs w:val="22"/>
        </w:rPr>
        <w:t xml:space="preserve"> </w:t>
      </w:r>
      <w:r>
        <w:rPr>
          <w:color w:val="000000"/>
          <w:szCs w:val="22"/>
        </w:rPr>
        <w:t xml:space="preserve">Chairman, </w:t>
      </w:r>
      <w:r w:rsidRPr="00D37D13" w:rsidR="00D37D13">
        <w:rPr>
          <w:color w:val="000000"/>
          <w:szCs w:val="22"/>
        </w:rPr>
        <w:t>Federal Communications Commission</w:t>
      </w:r>
      <w:r>
        <w:rPr>
          <w:color w:val="000000"/>
          <w:szCs w:val="22"/>
        </w:rPr>
        <w:t xml:space="preserve"> </w:t>
      </w:r>
    </w:p>
    <w:p w:rsidR="009232AD" w:rsidP="009232AD" w14:paraId="6C4B8718" w14:textId="77777777">
      <w:pPr>
        <w:ind w:left="1440" w:hanging="1440"/>
        <w:rPr>
          <w:rFonts w:eastAsia="Calibri"/>
          <w:b/>
          <w:szCs w:val="22"/>
        </w:rPr>
      </w:pPr>
    </w:p>
    <w:p w:rsidR="009232AD" w:rsidP="009232AD" w14:paraId="288AA712" w14:textId="77777777">
      <w:pPr>
        <w:spacing w:after="100" w:afterAutospacing="1" w:line="276" w:lineRule="auto"/>
        <w:ind w:left="1440" w:hanging="1440"/>
        <w:rPr>
          <w:rFonts w:eastAsia="Calibri"/>
          <w:b/>
          <w:szCs w:val="22"/>
          <w:u w:val="single"/>
        </w:rPr>
      </w:pPr>
      <w:r>
        <w:rPr>
          <w:rFonts w:eastAsia="Calibri"/>
          <w:b/>
          <w:szCs w:val="22"/>
        </w:rPr>
        <w:t>1:15 p.m.</w:t>
      </w:r>
      <w:r w:rsidRPr="004A4710">
        <w:rPr>
          <w:rFonts w:eastAsia="Calibri"/>
          <w:szCs w:val="22"/>
        </w:rPr>
        <w:tab/>
      </w:r>
      <w:r>
        <w:rPr>
          <w:rFonts w:eastAsia="Calibri"/>
          <w:b/>
          <w:szCs w:val="22"/>
          <w:u w:val="single"/>
        </w:rPr>
        <w:t xml:space="preserve">Roundtable </w:t>
      </w:r>
      <w:r w:rsidRPr="004A4710">
        <w:rPr>
          <w:rFonts w:eastAsia="Calibri"/>
          <w:b/>
          <w:szCs w:val="22"/>
          <w:u w:val="single"/>
        </w:rPr>
        <w:t xml:space="preserve">1: </w:t>
      </w:r>
      <w:r>
        <w:rPr>
          <w:rFonts w:eastAsia="Calibri"/>
          <w:b/>
          <w:szCs w:val="22"/>
          <w:u w:val="single"/>
        </w:rPr>
        <w:t xml:space="preserve"> </w:t>
      </w:r>
      <w:r w:rsidR="00842E2B">
        <w:rPr>
          <w:rFonts w:eastAsia="Calibri"/>
          <w:b/>
          <w:szCs w:val="22"/>
          <w:u w:val="single"/>
        </w:rPr>
        <w:t>Benefits of Proficiency Training and Best Practices for Testing</w:t>
      </w:r>
    </w:p>
    <w:p w:rsidR="00D37D13" w:rsidRPr="004A4710" w:rsidP="009232AD" w14:paraId="6A38210C" w14:textId="77777777">
      <w:pPr>
        <w:spacing w:after="100" w:afterAutospacing="1" w:line="276" w:lineRule="auto"/>
        <w:ind w:left="1440" w:hanging="1440"/>
        <w:rPr>
          <w:rFonts w:eastAsia="Calibri"/>
          <w:b/>
          <w:szCs w:val="22"/>
        </w:rPr>
      </w:pPr>
      <w:r>
        <w:rPr>
          <w:rFonts w:eastAsia="Calibri"/>
          <w:b/>
          <w:szCs w:val="22"/>
        </w:rPr>
        <w:tab/>
      </w:r>
      <w:r>
        <w:rPr>
          <w:i/>
        </w:rPr>
        <w:t>The FCC will begin by providing an overview of the FCC rules governing the testing and delivery of Emergency Alert System (EAS) and W</w:t>
      </w:r>
      <w:r w:rsidR="00193798">
        <w:rPr>
          <w:i/>
        </w:rPr>
        <w:t>ireless Emergency Alerts (WEA).</w:t>
      </w:r>
      <w:r>
        <w:rPr>
          <w:i/>
        </w:rPr>
        <w:t xml:space="preserve">  The session will then open a roundtable discussion of panelists’ experience and the benefits of emergency alerting proficiency training. </w:t>
      </w:r>
      <w:r w:rsidR="008462B3">
        <w:rPr>
          <w:i/>
        </w:rPr>
        <w:t xml:space="preserve"> The panel will discuss</w:t>
      </w:r>
      <w:r>
        <w:rPr>
          <w:i/>
        </w:rPr>
        <w:t xml:space="preserve"> lessons learned from the Hawaii false missile incident, including best practices for </w:t>
      </w:r>
      <w:r w:rsidR="008462B3">
        <w:rPr>
          <w:i/>
        </w:rPr>
        <w:t xml:space="preserve">conducting proficiency training and </w:t>
      </w:r>
      <w:r>
        <w:rPr>
          <w:i/>
        </w:rPr>
        <w:t>testing.  The panel will also share information regarding proficiency training resources.</w:t>
      </w:r>
    </w:p>
    <w:p w:rsidR="009232AD" w:rsidRPr="004A4710" w:rsidP="009232AD" w14:paraId="0658BC74" w14:textId="77777777">
      <w:pPr>
        <w:spacing w:after="100" w:afterAutospacing="1" w:line="276" w:lineRule="auto"/>
        <w:ind w:left="2880" w:hanging="1440"/>
        <w:rPr>
          <w:color w:val="000000"/>
          <w:szCs w:val="24"/>
        </w:rPr>
      </w:pPr>
      <w:r w:rsidRPr="004A4710">
        <w:rPr>
          <w:rFonts w:eastAsia="Calibri"/>
          <w:i/>
          <w:szCs w:val="22"/>
        </w:rPr>
        <w:t>Moderator</w:t>
      </w:r>
      <w:r w:rsidR="00520AE9">
        <w:rPr>
          <w:rFonts w:eastAsia="Calibri"/>
          <w:i/>
          <w:szCs w:val="22"/>
        </w:rPr>
        <w:t>s</w:t>
      </w:r>
      <w:r w:rsidRPr="004A4710">
        <w:rPr>
          <w:rFonts w:eastAsia="Calibri"/>
          <w:szCs w:val="22"/>
        </w:rPr>
        <w:t>:</w:t>
      </w:r>
      <w:r w:rsidRPr="004A4710">
        <w:rPr>
          <w:rFonts w:eastAsia="Calibri"/>
          <w:b/>
          <w:szCs w:val="22"/>
        </w:rPr>
        <w:t xml:space="preserve"> </w:t>
      </w:r>
      <w:r w:rsidRPr="004A4710">
        <w:rPr>
          <w:rFonts w:eastAsia="Calibri"/>
          <w:b/>
          <w:szCs w:val="22"/>
        </w:rPr>
        <w:tab/>
      </w:r>
      <w:r w:rsidR="00F21933">
        <w:rPr>
          <w:rFonts w:eastAsia="Calibri"/>
          <w:b/>
          <w:szCs w:val="22"/>
        </w:rPr>
        <w:t xml:space="preserve">Gregory Cooke and </w:t>
      </w:r>
      <w:r>
        <w:rPr>
          <w:b/>
          <w:color w:val="000000"/>
          <w:szCs w:val="24"/>
        </w:rPr>
        <w:t xml:space="preserve">John </w:t>
      </w:r>
      <w:r w:rsidR="00D37D13">
        <w:rPr>
          <w:b/>
          <w:color w:val="000000"/>
          <w:szCs w:val="24"/>
        </w:rPr>
        <w:t xml:space="preserve">A. </w:t>
      </w:r>
      <w:r>
        <w:rPr>
          <w:b/>
          <w:color w:val="000000"/>
          <w:szCs w:val="24"/>
        </w:rPr>
        <w:t xml:space="preserve">Evanoff, </w:t>
      </w:r>
      <w:r w:rsidR="00067D49">
        <w:rPr>
          <w:b/>
          <w:color w:val="000000"/>
          <w:szCs w:val="24"/>
        </w:rPr>
        <w:t>Deputy Chief</w:t>
      </w:r>
      <w:r w:rsidR="00F21933">
        <w:rPr>
          <w:b/>
          <w:color w:val="000000"/>
          <w:szCs w:val="24"/>
        </w:rPr>
        <w:t>s</w:t>
      </w:r>
      <w:r>
        <w:rPr>
          <w:b/>
          <w:color w:val="000000"/>
          <w:szCs w:val="24"/>
        </w:rPr>
        <w:t>, Policy and Licensing Division, PSHSB</w:t>
      </w:r>
    </w:p>
    <w:p w:rsidR="009232AD" w:rsidP="00603967" w14:paraId="1542619F" w14:textId="77777777">
      <w:pPr>
        <w:keepNext/>
        <w:spacing w:after="100" w:afterAutospacing="1" w:line="276" w:lineRule="auto"/>
        <w:ind w:left="1440"/>
        <w:rPr>
          <w:rFonts w:eastAsia="Calibri"/>
          <w:szCs w:val="22"/>
          <w:u w:val="single"/>
        </w:rPr>
      </w:pPr>
      <w:r>
        <w:rPr>
          <w:rFonts w:eastAsia="Calibri"/>
          <w:szCs w:val="22"/>
          <w:u w:val="single"/>
        </w:rPr>
        <w:t>Participants</w:t>
      </w:r>
    </w:p>
    <w:p w:rsidR="0079057B" w:rsidP="0079057B" w14:paraId="2EA7BC12" w14:textId="77777777">
      <w:pPr>
        <w:pStyle w:val="ListParagraph"/>
        <w:numPr>
          <w:ilvl w:val="0"/>
          <w:numId w:val="26"/>
        </w:numPr>
        <w:spacing w:after="100" w:afterAutospacing="1" w:line="276" w:lineRule="auto"/>
        <w:contextualSpacing/>
        <w:rPr>
          <w:rFonts w:eastAsia="Calibri"/>
          <w:szCs w:val="22"/>
        </w:rPr>
      </w:pPr>
      <w:r>
        <w:rPr>
          <w:rFonts w:eastAsia="Calibri"/>
          <w:b/>
          <w:szCs w:val="22"/>
        </w:rPr>
        <w:t>Dennis Bookey</w:t>
      </w:r>
      <w:r w:rsidRPr="0039637D">
        <w:rPr>
          <w:rFonts w:eastAsia="Calibri"/>
          <w:szCs w:val="22"/>
        </w:rPr>
        <w:t>, Alaska S</w:t>
      </w:r>
      <w:r>
        <w:rPr>
          <w:rFonts w:eastAsia="Calibri"/>
          <w:szCs w:val="22"/>
        </w:rPr>
        <w:t>tate Emergency Communications Committee</w:t>
      </w:r>
      <w:r>
        <w:rPr>
          <w:rFonts w:eastAsia="Calibri"/>
          <w:b/>
          <w:szCs w:val="22"/>
        </w:rPr>
        <w:t xml:space="preserve"> </w:t>
      </w:r>
    </w:p>
    <w:p w:rsidR="0079057B" w:rsidRPr="008E7D1F" w:rsidP="0079057B" w14:paraId="73E6D7ED" w14:textId="77777777">
      <w:pPr>
        <w:pStyle w:val="ListParagraph"/>
        <w:numPr>
          <w:ilvl w:val="0"/>
          <w:numId w:val="26"/>
        </w:numPr>
        <w:spacing w:after="100" w:afterAutospacing="1" w:line="276" w:lineRule="auto"/>
        <w:contextualSpacing/>
        <w:rPr>
          <w:rFonts w:eastAsia="Calibri"/>
          <w:szCs w:val="22"/>
          <w:u w:val="single"/>
        </w:rPr>
      </w:pPr>
      <w:r>
        <w:rPr>
          <w:rFonts w:eastAsia="Calibri"/>
          <w:b/>
          <w:szCs w:val="22"/>
        </w:rPr>
        <w:t>Holly Crawford</w:t>
      </w:r>
      <w:r>
        <w:rPr>
          <w:rFonts w:eastAsia="Calibri"/>
          <w:szCs w:val="22"/>
        </w:rPr>
        <w:t xml:space="preserve">, San Diego </w:t>
      </w:r>
      <w:r w:rsidR="00677D21">
        <w:rPr>
          <w:rFonts w:eastAsia="Calibri"/>
          <w:szCs w:val="22"/>
        </w:rPr>
        <w:t xml:space="preserve">County, CA, </w:t>
      </w:r>
      <w:r>
        <w:rPr>
          <w:rFonts w:eastAsia="Calibri"/>
          <w:szCs w:val="22"/>
        </w:rPr>
        <w:t xml:space="preserve">Office of Emergency Services </w:t>
      </w:r>
    </w:p>
    <w:p w:rsidR="0079057B" w:rsidRPr="0079057B" w:rsidP="0079057B" w14:paraId="79F693AF" w14:textId="77777777">
      <w:pPr>
        <w:pStyle w:val="ListParagraph"/>
        <w:numPr>
          <w:ilvl w:val="0"/>
          <w:numId w:val="26"/>
        </w:numPr>
        <w:spacing w:after="100" w:afterAutospacing="1" w:line="276" w:lineRule="auto"/>
        <w:contextualSpacing/>
        <w:rPr>
          <w:rFonts w:eastAsia="Calibri"/>
          <w:szCs w:val="22"/>
        </w:rPr>
      </w:pPr>
      <w:r w:rsidRPr="006B6D54">
        <w:rPr>
          <w:rFonts w:eastAsia="Calibri"/>
          <w:b/>
          <w:szCs w:val="22"/>
        </w:rPr>
        <w:t>Nick Crossley</w:t>
      </w:r>
      <w:r>
        <w:rPr>
          <w:rFonts w:eastAsia="Calibri"/>
          <w:szCs w:val="22"/>
        </w:rPr>
        <w:t>, Hamilton County, Ohio, Emergency Management and Homeland Security Agency</w:t>
      </w:r>
    </w:p>
    <w:p w:rsidR="009232AD" w:rsidRPr="008E7D1F" w:rsidP="009232AD" w14:paraId="038C92B2" w14:textId="77777777">
      <w:pPr>
        <w:pStyle w:val="ListParagraph"/>
        <w:numPr>
          <w:ilvl w:val="0"/>
          <w:numId w:val="26"/>
        </w:numPr>
        <w:spacing w:after="100" w:afterAutospacing="1" w:line="276" w:lineRule="auto"/>
        <w:contextualSpacing/>
        <w:rPr>
          <w:rFonts w:eastAsia="Calibri"/>
          <w:szCs w:val="22"/>
          <w:u w:val="single"/>
        </w:rPr>
      </w:pPr>
      <w:r>
        <w:rPr>
          <w:rFonts w:eastAsia="Calibri"/>
          <w:b/>
          <w:szCs w:val="22"/>
        </w:rPr>
        <w:t>Ryan Hirae</w:t>
      </w:r>
      <w:r w:rsidRPr="008E7D1F">
        <w:rPr>
          <w:rFonts w:eastAsia="Calibri"/>
          <w:szCs w:val="22"/>
        </w:rPr>
        <w:t xml:space="preserve">, </w:t>
      </w:r>
      <w:r>
        <w:rPr>
          <w:rFonts w:eastAsia="Calibri"/>
          <w:szCs w:val="22"/>
        </w:rPr>
        <w:t xml:space="preserve">Hawaii </w:t>
      </w:r>
      <w:r w:rsidR="0079057B">
        <w:rPr>
          <w:rFonts w:eastAsia="Calibri"/>
          <w:szCs w:val="22"/>
        </w:rPr>
        <w:t>Emergency Management Agency</w:t>
      </w:r>
    </w:p>
    <w:p w:rsidR="0079057B" w:rsidRPr="0079057B" w:rsidP="0079057B" w14:paraId="42E45C5A" w14:textId="5A29EDDE">
      <w:pPr>
        <w:pStyle w:val="ListParagraph"/>
        <w:numPr>
          <w:ilvl w:val="0"/>
          <w:numId w:val="26"/>
        </w:numPr>
        <w:spacing w:after="100" w:afterAutospacing="1" w:line="276" w:lineRule="auto"/>
        <w:contextualSpacing/>
        <w:rPr>
          <w:rFonts w:eastAsia="Calibri"/>
          <w:szCs w:val="22"/>
        </w:rPr>
      </w:pPr>
      <w:r>
        <w:rPr>
          <w:rFonts w:eastAsia="Calibri"/>
          <w:b/>
          <w:szCs w:val="22"/>
        </w:rPr>
        <w:t>Chris Leonard</w:t>
      </w:r>
      <w:r w:rsidRPr="00504E25">
        <w:rPr>
          <w:rFonts w:eastAsia="Calibri"/>
          <w:szCs w:val="22"/>
        </w:rPr>
        <w:t>,</w:t>
      </w:r>
      <w:r>
        <w:rPr>
          <w:rFonts w:eastAsia="Calibri"/>
          <w:b/>
          <w:szCs w:val="22"/>
        </w:rPr>
        <w:t xml:space="preserve"> </w:t>
      </w:r>
      <w:r>
        <w:rPr>
          <w:rFonts w:eastAsia="Calibri"/>
          <w:szCs w:val="22"/>
        </w:rPr>
        <w:t>Hawaii Association of Broadcasters</w:t>
      </w:r>
      <w:r>
        <w:rPr>
          <w:rFonts w:eastAsia="Calibri"/>
          <w:b/>
          <w:szCs w:val="22"/>
        </w:rPr>
        <w:t xml:space="preserve"> </w:t>
      </w:r>
    </w:p>
    <w:p w:rsidR="009232AD" w:rsidRPr="008E7D1F" w:rsidP="009232AD" w14:paraId="4DB7D08C" w14:textId="77777777">
      <w:pPr>
        <w:pStyle w:val="ListParagraph"/>
        <w:numPr>
          <w:ilvl w:val="0"/>
          <w:numId w:val="26"/>
        </w:numPr>
        <w:spacing w:after="100" w:afterAutospacing="1" w:line="276" w:lineRule="auto"/>
        <w:contextualSpacing/>
        <w:rPr>
          <w:rFonts w:eastAsia="Calibri"/>
          <w:szCs w:val="22"/>
          <w:u w:val="single"/>
        </w:rPr>
      </w:pPr>
      <w:r>
        <w:rPr>
          <w:rFonts w:eastAsia="Calibri"/>
          <w:b/>
          <w:szCs w:val="22"/>
        </w:rPr>
        <w:t>Henry “Hank” O’Neill</w:t>
      </w:r>
      <w:r w:rsidRPr="008E7D1F">
        <w:rPr>
          <w:rFonts w:eastAsia="Calibri"/>
          <w:szCs w:val="22"/>
        </w:rPr>
        <w:t xml:space="preserve">, </w:t>
      </w:r>
      <w:r w:rsidR="003D6608">
        <w:rPr>
          <w:rFonts w:eastAsia="Calibri"/>
          <w:szCs w:val="22"/>
        </w:rPr>
        <w:t xml:space="preserve">California Office of Emergency Services </w:t>
      </w:r>
    </w:p>
    <w:p w:rsidR="009232AD" w:rsidP="009232AD" w14:paraId="1FC85B42" w14:textId="77777777">
      <w:pPr>
        <w:pStyle w:val="ListParagraph"/>
        <w:numPr>
          <w:ilvl w:val="0"/>
          <w:numId w:val="26"/>
        </w:numPr>
        <w:spacing w:after="100" w:afterAutospacing="1" w:line="276" w:lineRule="auto"/>
        <w:contextualSpacing/>
        <w:rPr>
          <w:rFonts w:eastAsia="Calibri"/>
          <w:szCs w:val="22"/>
        </w:rPr>
      </w:pPr>
      <w:r>
        <w:rPr>
          <w:rFonts w:eastAsia="Calibri"/>
          <w:b/>
          <w:szCs w:val="22"/>
        </w:rPr>
        <w:t xml:space="preserve">C. </w:t>
      </w:r>
      <w:r w:rsidR="003D6608">
        <w:rPr>
          <w:rFonts w:eastAsia="Calibri"/>
          <w:b/>
          <w:szCs w:val="22"/>
        </w:rPr>
        <w:t>Pat Roberts</w:t>
      </w:r>
      <w:r w:rsidRPr="008E7D1F">
        <w:rPr>
          <w:rFonts w:eastAsia="Calibri"/>
          <w:szCs w:val="22"/>
        </w:rPr>
        <w:t xml:space="preserve">, </w:t>
      </w:r>
      <w:r w:rsidR="003D6608">
        <w:rPr>
          <w:rFonts w:eastAsia="Calibri"/>
          <w:szCs w:val="22"/>
        </w:rPr>
        <w:t xml:space="preserve">Florida </w:t>
      </w:r>
      <w:r w:rsidR="00AF5604">
        <w:rPr>
          <w:rFonts w:eastAsia="Calibri"/>
          <w:szCs w:val="22"/>
        </w:rPr>
        <w:t>Association of Broadcasters</w:t>
      </w:r>
    </w:p>
    <w:p w:rsidR="0079057B" w:rsidP="009232AD" w14:paraId="6461C8FE" w14:textId="77777777">
      <w:pPr>
        <w:pStyle w:val="ListParagraph"/>
        <w:numPr>
          <w:ilvl w:val="0"/>
          <w:numId w:val="26"/>
        </w:numPr>
        <w:spacing w:after="100" w:afterAutospacing="1" w:line="276" w:lineRule="auto"/>
        <w:contextualSpacing/>
        <w:rPr>
          <w:rFonts w:eastAsia="Calibri"/>
          <w:szCs w:val="22"/>
        </w:rPr>
      </w:pPr>
      <w:r>
        <w:rPr>
          <w:rFonts w:eastAsia="Calibri"/>
          <w:b/>
          <w:szCs w:val="22"/>
        </w:rPr>
        <w:t>Dr. Christopher Rodriguez</w:t>
      </w:r>
      <w:r>
        <w:rPr>
          <w:rFonts w:eastAsia="Calibri"/>
          <w:szCs w:val="22"/>
        </w:rPr>
        <w:t xml:space="preserve">, District of Columbia Homeland Security and Emergency Management Agency </w:t>
      </w:r>
    </w:p>
    <w:p w:rsidR="002674A0" w:rsidRPr="002674A0" w:rsidP="002674A0" w14:paraId="7C1A480B" w14:textId="66A9B560">
      <w:pPr>
        <w:pStyle w:val="ListParagraph"/>
        <w:numPr>
          <w:ilvl w:val="0"/>
          <w:numId w:val="26"/>
        </w:numPr>
        <w:spacing w:after="100" w:afterAutospacing="1" w:line="276" w:lineRule="auto"/>
        <w:contextualSpacing/>
        <w:rPr>
          <w:rFonts w:eastAsia="Calibri"/>
          <w:bCs/>
          <w:szCs w:val="22"/>
        </w:rPr>
      </w:pPr>
      <w:r>
        <w:rPr>
          <w:rFonts w:eastAsia="Calibri"/>
          <w:b/>
          <w:bCs/>
          <w:szCs w:val="22"/>
        </w:rPr>
        <w:t>Patrick Sheehan</w:t>
      </w:r>
      <w:r>
        <w:rPr>
          <w:rFonts w:eastAsia="Calibri"/>
          <w:bCs/>
          <w:szCs w:val="22"/>
        </w:rPr>
        <w:t>, Tennessee Emergency Management Agency</w:t>
      </w:r>
    </w:p>
    <w:p w:rsidR="00472F5C" w:rsidRPr="00472F5C" w:rsidP="00472F5C" w14:paraId="1668A632" w14:textId="58005A88">
      <w:pPr>
        <w:pStyle w:val="ListParagraph"/>
        <w:numPr>
          <w:ilvl w:val="0"/>
          <w:numId w:val="26"/>
        </w:numPr>
        <w:spacing w:after="100" w:afterAutospacing="1" w:line="276" w:lineRule="auto"/>
        <w:contextualSpacing/>
        <w:rPr>
          <w:rFonts w:eastAsia="Calibri"/>
          <w:szCs w:val="22"/>
        </w:rPr>
      </w:pPr>
      <w:r>
        <w:rPr>
          <w:rFonts w:eastAsia="Calibri"/>
          <w:b/>
          <w:szCs w:val="22"/>
        </w:rPr>
        <w:t>Jody Smith</w:t>
      </w:r>
      <w:r w:rsidRPr="008E7D1F">
        <w:rPr>
          <w:rFonts w:eastAsia="Calibri"/>
          <w:szCs w:val="22"/>
        </w:rPr>
        <w:t xml:space="preserve">, </w:t>
      </w:r>
      <w:r>
        <w:rPr>
          <w:rFonts w:eastAsia="Calibri"/>
          <w:szCs w:val="22"/>
        </w:rPr>
        <w:t>Federal Emergency Management Agency</w:t>
      </w:r>
    </w:p>
    <w:p w:rsidR="009232AD" w:rsidP="009232AD" w14:paraId="47BC918C" w14:textId="77777777">
      <w:pPr>
        <w:spacing w:after="100" w:afterAutospacing="1" w:line="276" w:lineRule="auto"/>
        <w:rPr>
          <w:rFonts w:eastAsia="Calibri"/>
          <w:b/>
          <w:szCs w:val="22"/>
        </w:rPr>
      </w:pPr>
      <w:r>
        <w:rPr>
          <w:rFonts w:eastAsia="Calibri"/>
          <w:b/>
          <w:szCs w:val="22"/>
        </w:rPr>
        <w:t>2:45 p.m.</w:t>
      </w:r>
      <w:r w:rsidRPr="008E7D1F">
        <w:rPr>
          <w:rFonts w:eastAsia="Calibri"/>
          <w:b/>
          <w:szCs w:val="22"/>
        </w:rPr>
        <w:tab/>
      </w:r>
      <w:r>
        <w:rPr>
          <w:rFonts w:eastAsia="Calibri"/>
          <w:b/>
          <w:szCs w:val="22"/>
        </w:rPr>
        <w:t>Break</w:t>
      </w:r>
    </w:p>
    <w:p w:rsidR="009232AD" w:rsidP="009232AD" w14:paraId="28288958" w14:textId="77777777">
      <w:pPr>
        <w:spacing w:after="100" w:afterAutospacing="1" w:line="276" w:lineRule="auto"/>
        <w:rPr>
          <w:rFonts w:eastAsia="Calibri"/>
          <w:szCs w:val="22"/>
        </w:rPr>
      </w:pPr>
      <w:r>
        <w:rPr>
          <w:rFonts w:eastAsia="Calibri"/>
          <w:b/>
          <w:szCs w:val="22"/>
        </w:rPr>
        <w:t>3:00 p.m.</w:t>
      </w:r>
      <w:r w:rsidRPr="00C01CCB">
        <w:rPr>
          <w:rFonts w:eastAsia="Calibri"/>
          <w:b/>
          <w:szCs w:val="22"/>
        </w:rPr>
        <w:tab/>
      </w:r>
      <w:r w:rsidRPr="00124B28">
        <w:rPr>
          <w:rFonts w:eastAsia="Calibri"/>
          <w:b/>
          <w:szCs w:val="22"/>
          <w:u w:val="single"/>
        </w:rPr>
        <w:t xml:space="preserve">Roundtable </w:t>
      </w:r>
      <w:r w:rsidRPr="008E7D1F">
        <w:rPr>
          <w:rFonts w:eastAsia="Calibri"/>
          <w:b/>
          <w:szCs w:val="22"/>
          <w:u w:val="single"/>
        </w:rPr>
        <w:t>2:</w:t>
      </w:r>
      <w:r>
        <w:rPr>
          <w:rFonts w:eastAsia="Calibri"/>
          <w:b/>
          <w:szCs w:val="22"/>
          <w:u w:val="single"/>
        </w:rPr>
        <w:t xml:space="preserve"> </w:t>
      </w:r>
      <w:r w:rsidRPr="008E7D1F">
        <w:rPr>
          <w:rFonts w:eastAsia="Calibri"/>
          <w:b/>
          <w:szCs w:val="22"/>
          <w:u w:val="single"/>
        </w:rPr>
        <w:t xml:space="preserve"> </w:t>
      </w:r>
      <w:r>
        <w:rPr>
          <w:rFonts w:eastAsia="Calibri"/>
          <w:b/>
          <w:szCs w:val="22"/>
          <w:u w:val="single"/>
        </w:rPr>
        <w:t>Effective Coordination and Partnerships</w:t>
      </w:r>
    </w:p>
    <w:p w:rsidR="00D37D13" w:rsidRPr="00D37D13" w:rsidP="00D37D13" w14:paraId="3629B482" w14:textId="77777777">
      <w:pPr>
        <w:spacing w:after="100" w:afterAutospacing="1" w:line="276" w:lineRule="auto"/>
        <w:ind w:left="1440"/>
        <w:rPr>
          <w:rFonts w:eastAsia="Calibri"/>
          <w:szCs w:val="22"/>
        </w:rPr>
      </w:pPr>
      <w:r>
        <w:rPr>
          <w:i/>
        </w:rPr>
        <w:t>This session will discuss</w:t>
      </w:r>
      <w:r w:rsidRPr="00A03FD4">
        <w:rPr>
          <w:i/>
        </w:rPr>
        <w:t xml:space="preserve"> how </w:t>
      </w:r>
      <w:r w:rsidR="00283982">
        <w:rPr>
          <w:i/>
        </w:rPr>
        <w:t xml:space="preserve">emergency alerting stakeholders – including </w:t>
      </w:r>
      <w:r>
        <w:rPr>
          <w:i/>
        </w:rPr>
        <w:t xml:space="preserve">federal, </w:t>
      </w:r>
      <w:r w:rsidRPr="00A03FD4">
        <w:rPr>
          <w:i/>
        </w:rPr>
        <w:t>state</w:t>
      </w:r>
      <w:r>
        <w:rPr>
          <w:i/>
        </w:rPr>
        <w:t>, and local</w:t>
      </w:r>
      <w:r w:rsidRPr="00A03FD4">
        <w:rPr>
          <w:i/>
        </w:rPr>
        <w:t xml:space="preserve"> emergency </w:t>
      </w:r>
      <w:r w:rsidR="002D4386">
        <w:rPr>
          <w:i/>
        </w:rPr>
        <w:t xml:space="preserve">managers, </w:t>
      </w:r>
      <w:r w:rsidR="00283982">
        <w:rPr>
          <w:i/>
        </w:rPr>
        <w:t>and communications providers</w:t>
      </w:r>
      <w:r w:rsidR="002D4386">
        <w:rPr>
          <w:i/>
        </w:rPr>
        <w:t xml:space="preserve"> </w:t>
      </w:r>
      <w:r w:rsidR="00283982">
        <w:rPr>
          <w:i/>
        </w:rPr>
        <w:t>–</w:t>
      </w:r>
      <w:r w:rsidRPr="00A03FD4">
        <w:rPr>
          <w:i/>
        </w:rPr>
        <w:t xml:space="preserve"> can form effective partnerships</w:t>
      </w:r>
      <w:r w:rsidR="00283982">
        <w:rPr>
          <w:i/>
        </w:rPr>
        <w:t>.</w:t>
      </w:r>
    </w:p>
    <w:p w:rsidR="009232AD" w:rsidP="009232AD" w14:paraId="78FEBA43" w14:textId="77777777">
      <w:pPr>
        <w:spacing w:after="100" w:afterAutospacing="1" w:line="276" w:lineRule="auto"/>
        <w:ind w:left="2880" w:hanging="1440"/>
        <w:rPr>
          <w:color w:val="000000"/>
          <w:szCs w:val="24"/>
        </w:rPr>
      </w:pPr>
      <w:r w:rsidRPr="004A4710">
        <w:rPr>
          <w:rFonts w:eastAsia="Calibri"/>
          <w:i/>
          <w:szCs w:val="22"/>
        </w:rPr>
        <w:t>Moderator</w:t>
      </w:r>
      <w:r w:rsidR="00520AE9">
        <w:rPr>
          <w:rFonts w:eastAsia="Calibri"/>
          <w:i/>
          <w:szCs w:val="22"/>
        </w:rPr>
        <w:t>s</w:t>
      </w:r>
      <w:r w:rsidRPr="004A4710">
        <w:rPr>
          <w:rFonts w:eastAsia="Calibri"/>
          <w:szCs w:val="22"/>
        </w:rPr>
        <w:t>:</w:t>
      </w:r>
      <w:r w:rsidRPr="004A4710">
        <w:rPr>
          <w:rFonts w:eastAsia="Calibri"/>
          <w:b/>
          <w:szCs w:val="22"/>
        </w:rPr>
        <w:t xml:space="preserve"> </w:t>
      </w:r>
      <w:r w:rsidRPr="004A4710">
        <w:rPr>
          <w:rFonts w:eastAsia="Calibri"/>
          <w:b/>
          <w:szCs w:val="22"/>
        </w:rPr>
        <w:tab/>
      </w:r>
      <w:r>
        <w:rPr>
          <w:rFonts w:eastAsia="Calibri"/>
          <w:b/>
          <w:szCs w:val="22"/>
        </w:rPr>
        <w:t>Gregory Cooke</w:t>
      </w:r>
      <w:r w:rsidR="00F21933">
        <w:rPr>
          <w:rFonts w:eastAsia="Calibri"/>
          <w:b/>
          <w:szCs w:val="22"/>
        </w:rPr>
        <w:t xml:space="preserve"> and John A. Evanoff</w:t>
      </w:r>
      <w:r w:rsidR="001101E7">
        <w:rPr>
          <w:b/>
          <w:color w:val="000000"/>
          <w:szCs w:val="24"/>
        </w:rPr>
        <w:t>, Deputy Chief</w:t>
      </w:r>
      <w:r w:rsidR="00F21933">
        <w:rPr>
          <w:b/>
          <w:color w:val="000000"/>
          <w:szCs w:val="24"/>
        </w:rPr>
        <w:t>s</w:t>
      </w:r>
      <w:r>
        <w:rPr>
          <w:b/>
          <w:color w:val="000000"/>
          <w:szCs w:val="24"/>
        </w:rPr>
        <w:t>, Policy and Licensing Division, PSHSB</w:t>
      </w:r>
    </w:p>
    <w:p w:rsidR="009232AD" w:rsidRPr="002D4C1B" w:rsidP="009232AD" w14:paraId="5F3C90C7" w14:textId="77777777">
      <w:pPr>
        <w:spacing w:after="100" w:afterAutospacing="1" w:line="276" w:lineRule="auto"/>
        <w:ind w:left="2880" w:hanging="1440"/>
        <w:rPr>
          <w:color w:val="000000"/>
          <w:szCs w:val="24"/>
        </w:rPr>
      </w:pPr>
      <w:r w:rsidRPr="002D4C1B">
        <w:rPr>
          <w:rFonts w:eastAsia="Calibri"/>
          <w:szCs w:val="22"/>
          <w:u w:val="single"/>
        </w:rPr>
        <w:t>Participants</w:t>
      </w:r>
    </w:p>
    <w:p w:rsidR="000527EE" w:rsidRPr="000527EE" w:rsidP="000527EE" w14:paraId="318B06A0" w14:textId="77777777">
      <w:pPr>
        <w:pStyle w:val="ListParagraph"/>
        <w:numPr>
          <w:ilvl w:val="0"/>
          <w:numId w:val="24"/>
        </w:numPr>
        <w:spacing w:after="100" w:afterAutospacing="1" w:line="276" w:lineRule="auto"/>
        <w:contextualSpacing/>
        <w:rPr>
          <w:rFonts w:eastAsia="Calibri"/>
          <w:szCs w:val="22"/>
        </w:rPr>
      </w:pPr>
      <w:r>
        <w:rPr>
          <w:rFonts w:eastAsia="Calibri"/>
          <w:b/>
          <w:szCs w:val="22"/>
        </w:rPr>
        <w:t>John Davis</w:t>
      </w:r>
      <w:r>
        <w:rPr>
          <w:rFonts w:eastAsia="Calibri"/>
          <w:szCs w:val="22"/>
        </w:rPr>
        <w:t>, Sprint</w:t>
      </w:r>
    </w:p>
    <w:p w:rsidR="00E44A4D" w:rsidRPr="00E44A4D" w:rsidP="00B27F62" w14:paraId="3D89E3EB" w14:textId="77777777">
      <w:pPr>
        <w:pStyle w:val="ListParagraph"/>
        <w:numPr>
          <w:ilvl w:val="0"/>
          <w:numId w:val="24"/>
        </w:numPr>
        <w:spacing w:after="100" w:afterAutospacing="1" w:line="276" w:lineRule="auto"/>
        <w:contextualSpacing/>
        <w:rPr>
          <w:rFonts w:eastAsia="Calibri"/>
          <w:szCs w:val="22"/>
        </w:rPr>
      </w:pPr>
      <w:r>
        <w:rPr>
          <w:rFonts w:eastAsia="Calibri"/>
          <w:b/>
          <w:szCs w:val="22"/>
        </w:rPr>
        <w:t>Mike</w:t>
      </w:r>
      <w:r w:rsidRPr="00E44A4D">
        <w:rPr>
          <w:rFonts w:eastAsia="Calibri"/>
          <w:b/>
          <w:szCs w:val="22"/>
        </w:rPr>
        <w:t xml:space="preserve"> Gerber</w:t>
      </w:r>
      <w:r w:rsidRPr="000D2EBE">
        <w:rPr>
          <w:rFonts w:eastAsia="Calibri"/>
          <w:szCs w:val="22"/>
        </w:rPr>
        <w:t>,</w:t>
      </w:r>
      <w:r w:rsidR="0079057B">
        <w:rPr>
          <w:rFonts w:eastAsia="Calibri"/>
          <w:szCs w:val="22"/>
        </w:rPr>
        <w:t xml:space="preserve"> National Weather Service</w:t>
      </w:r>
    </w:p>
    <w:p w:rsidR="00DF57B8" w:rsidP="00B27F62" w14:paraId="6DF98642" w14:textId="77777777">
      <w:pPr>
        <w:pStyle w:val="ListParagraph"/>
        <w:numPr>
          <w:ilvl w:val="0"/>
          <w:numId w:val="24"/>
        </w:numPr>
        <w:spacing w:after="100" w:afterAutospacing="1" w:line="276" w:lineRule="auto"/>
        <w:contextualSpacing/>
        <w:rPr>
          <w:rFonts w:eastAsia="Calibri"/>
          <w:szCs w:val="22"/>
        </w:rPr>
      </w:pPr>
      <w:r>
        <w:rPr>
          <w:rFonts w:eastAsia="Calibri"/>
          <w:b/>
          <w:szCs w:val="22"/>
        </w:rPr>
        <w:t>Courtney Harrington</w:t>
      </w:r>
      <w:r w:rsidRPr="000D2EBE">
        <w:rPr>
          <w:rFonts w:eastAsia="Calibri"/>
          <w:szCs w:val="22"/>
        </w:rPr>
        <w:t>,</w:t>
      </w:r>
      <w:r>
        <w:rPr>
          <w:rFonts w:eastAsia="Calibri"/>
          <w:b/>
          <w:szCs w:val="22"/>
        </w:rPr>
        <w:t xml:space="preserve"> </w:t>
      </w:r>
      <w:r w:rsidR="00475555">
        <w:rPr>
          <w:rFonts w:eastAsia="Calibri"/>
          <w:szCs w:val="22"/>
        </w:rPr>
        <w:t>Hawaii State Emergency Communications Committee</w:t>
      </w:r>
    </w:p>
    <w:p w:rsidR="0079057B" w:rsidRPr="0079057B" w:rsidP="0079057B" w14:paraId="18A094A7" w14:textId="77777777">
      <w:pPr>
        <w:pStyle w:val="ListParagraph"/>
        <w:numPr>
          <w:ilvl w:val="0"/>
          <w:numId w:val="24"/>
        </w:numPr>
        <w:spacing w:after="100" w:afterAutospacing="1" w:line="276" w:lineRule="auto"/>
        <w:contextualSpacing/>
        <w:rPr>
          <w:rFonts w:eastAsia="Calibri"/>
          <w:szCs w:val="22"/>
        </w:rPr>
      </w:pPr>
      <w:r>
        <w:rPr>
          <w:rFonts w:eastAsia="Calibri"/>
          <w:b/>
          <w:szCs w:val="22"/>
        </w:rPr>
        <w:t>Robert Morse</w:t>
      </w:r>
      <w:r>
        <w:rPr>
          <w:rFonts w:eastAsia="Calibri"/>
          <w:szCs w:val="22"/>
        </w:rPr>
        <w:t xml:space="preserve">, Verizon </w:t>
      </w:r>
    </w:p>
    <w:p w:rsidR="00DF57B8" w:rsidP="00B27F62" w14:paraId="63739C1D" w14:textId="40ED5FBD">
      <w:pPr>
        <w:pStyle w:val="ListParagraph"/>
        <w:numPr>
          <w:ilvl w:val="0"/>
          <w:numId w:val="24"/>
        </w:numPr>
        <w:spacing w:after="100" w:afterAutospacing="1" w:line="276" w:lineRule="auto"/>
        <w:contextualSpacing/>
        <w:rPr>
          <w:rFonts w:eastAsia="Calibri"/>
          <w:szCs w:val="22"/>
        </w:rPr>
      </w:pPr>
      <w:r>
        <w:rPr>
          <w:rFonts w:eastAsia="Calibri"/>
          <w:b/>
          <w:szCs w:val="22"/>
        </w:rPr>
        <w:t>Courtney Neville</w:t>
      </w:r>
      <w:r>
        <w:rPr>
          <w:rFonts w:eastAsia="Calibri"/>
          <w:szCs w:val="22"/>
        </w:rPr>
        <w:t>, Co</w:t>
      </w:r>
      <w:r w:rsidR="0079057B">
        <w:rPr>
          <w:rFonts w:eastAsia="Calibri"/>
          <w:szCs w:val="22"/>
        </w:rPr>
        <w:t>mpetitive Carriers Association</w:t>
      </w:r>
    </w:p>
    <w:p w:rsidR="0079057B" w:rsidRPr="0079057B" w:rsidP="0079057B" w14:paraId="6538EF62" w14:textId="77777777">
      <w:pPr>
        <w:pStyle w:val="ListParagraph"/>
        <w:numPr>
          <w:ilvl w:val="0"/>
          <w:numId w:val="24"/>
        </w:numPr>
        <w:spacing w:after="100" w:afterAutospacing="1" w:line="276" w:lineRule="auto"/>
        <w:contextualSpacing/>
        <w:rPr>
          <w:rFonts w:eastAsia="Calibri"/>
          <w:bCs/>
          <w:szCs w:val="22"/>
        </w:rPr>
      </w:pPr>
      <w:r>
        <w:rPr>
          <w:rFonts w:eastAsia="Calibri"/>
          <w:b/>
          <w:bCs/>
          <w:szCs w:val="22"/>
        </w:rPr>
        <w:t>Mark Reddish</w:t>
      </w:r>
      <w:r w:rsidRPr="001D54F1">
        <w:rPr>
          <w:rFonts w:eastAsia="Calibri"/>
          <w:bCs/>
          <w:szCs w:val="22"/>
        </w:rPr>
        <w:t>, APCO International</w:t>
      </w:r>
      <w:r>
        <w:rPr>
          <w:rFonts w:eastAsia="Calibri"/>
          <w:bCs/>
          <w:szCs w:val="22"/>
        </w:rPr>
        <w:t xml:space="preserve"> </w:t>
      </w:r>
    </w:p>
    <w:p w:rsidR="0079057B" w:rsidP="00B27F62" w14:paraId="54445D30" w14:textId="77777777">
      <w:pPr>
        <w:pStyle w:val="ListParagraph"/>
        <w:numPr>
          <w:ilvl w:val="0"/>
          <w:numId w:val="24"/>
        </w:numPr>
        <w:spacing w:after="100" w:afterAutospacing="1" w:line="276" w:lineRule="auto"/>
        <w:contextualSpacing/>
        <w:rPr>
          <w:rFonts w:eastAsia="Calibri"/>
          <w:szCs w:val="22"/>
        </w:rPr>
      </w:pPr>
      <w:r>
        <w:rPr>
          <w:rFonts w:eastAsia="Calibri"/>
          <w:b/>
          <w:szCs w:val="22"/>
        </w:rPr>
        <w:t>H</w:t>
      </w:r>
      <w:r w:rsidR="007768B9">
        <w:rPr>
          <w:rFonts w:eastAsia="Calibri"/>
          <w:b/>
          <w:szCs w:val="22"/>
        </w:rPr>
        <w:t>oward Rosenblu</w:t>
      </w:r>
      <w:r>
        <w:rPr>
          <w:rFonts w:eastAsia="Calibri"/>
          <w:b/>
          <w:szCs w:val="22"/>
        </w:rPr>
        <w:t>m</w:t>
      </w:r>
      <w:r>
        <w:rPr>
          <w:rFonts w:eastAsia="Calibri"/>
          <w:szCs w:val="22"/>
        </w:rPr>
        <w:t>, National Association of the Deaf</w:t>
      </w:r>
    </w:p>
    <w:p w:rsidR="0079057B" w:rsidP="00487DD6" w14:paraId="5DB7EB6E" w14:textId="77777777">
      <w:pPr>
        <w:pStyle w:val="ListParagraph"/>
        <w:numPr>
          <w:ilvl w:val="0"/>
          <w:numId w:val="24"/>
        </w:numPr>
        <w:spacing w:after="100" w:afterAutospacing="1" w:line="276" w:lineRule="auto"/>
        <w:contextualSpacing/>
        <w:rPr>
          <w:rFonts w:eastAsia="Calibri"/>
          <w:szCs w:val="22"/>
        </w:rPr>
      </w:pPr>
      <w:r w:rsidRPr="0079057B">
        <w:rPr>
          <w:rFonts w:eastAsia="Calibri"/>
          <w:b/>
          <w:szCs w:val="22"/>
        </w:rPr>
        <w:t>Justin Sasso</w:t>
      </w:r>
      <w:r w:rsidRPr="0079057B">
        <w:rPr>
          <w:rFonts w:eastAsia="Calibri"/>
          <w:szCs w:val="22"/>
        </w:rPr>
        <w:t xml:space="preserve">, Colorado Broadcasters Association </w:t>
      </w:r>
    </w:p>
    <w:p w:rsidR="0079057B" w:rsidRPr="0079057B" w:rsidP="00487DD6" w14:paraId="73CFB180" w14:textId="77777777">
      <w:pPr>
        <w:pStyle w:val="ListParagraph"/>
        <w:numPr>
          <w:ilvl w:val="0"/>
          <w:numId w:val="24"/>
        </w:numPr>
        <w:spacing w:after="100" w:afterAutospacing="1" w:line="276" w:lineRule="auto"/>
        <w:contextualSpacing/>
        <w:rPr>
          <w:rFonts w:eastAsia="Calibri"/>
          <w:szCs w:val="22"/>
        </w:rPr>
      </w:pPr>
      <w:r w:rsidRPr="0079057B">
        <w:rPr>
          <w:rFonts w:eastAsia="Calibri"/>
          <w:b/>
          <w:szCs w:val="22"/>
        </w:rPr>
        <w:t>Andy Scott</w:t>
      </w:r>
      <w:r w:rsidRPr="0079057B">
        <w:rPr>
          <w:rFonts w:eastAsia="Calibri"/>
          <w:szCs w:val="22"/>
        </w:rPr>
        <w:t>, NCTA</w:t>
      </w:r>
      <w:r w:rsidR="00AF5604">
        <w:rPr>
          <w:rFonts w:eastAsia="Calibri"/>
          <w:szCs w:val="22"/>
        </w:rPr>
        <w:t xml:space="preserve"> – The Internet and Television Association</w:t>
      </w:r>
    </w:p>
    <w:p w:rsidR="00F52CC9" w:rsidRPr="002674A0" w:rsidP="00F52CC9" w14:paraId="01D973D7" w14:textId="77777777">
      <w:pPr>
        <w:pStyle w:val="ListParagraph"/>
        <w:numPr>
          <w:ilvl w:val="0"/>
          <w:numId w:val="24"/>
        </w:numPr>
        <w:spacing w:after="100" w:afterAutospacing="1" w:line="276" w:lineRule="auto"/>
        <w:contextualSpacing/>
        <w:rPr>
          <w:rFonts w:eastAsia="Calibri"/>
          <w:bCs/>
          <w:szCs w:val="22"/>
        </w:rPr>
      </w:pPr>
      <w:r>
        <w:rPr>
          <w:rFonts w:eastAsia="Calibri"/>
          <w:b/>
          <w:bCs/>
          <w:szCs w:val="22"/>
        </w:rPr>
        <w:t xml:space="preserve">Russell </w:t>
      </w:r>
      <w:r w:rsidR="00AF5EA0">
        <w:rPr>
          <w:rFonts w:eastAsia="Calibri"/>
          <w:b/>
          <w:bCs/>
          <w:szCs w:val="22"/>
        </w:rPr>
        <w:t xml:space="preserve">J. </w:t>
      </w:r>
      <w:r>
        <w:rPr>
          <w:rFonts w:eastAsia="Calibri"/>
          <w:b/>
          <w:bCs/>
          <w:szCs w:val="22"/>
        </w:rPr>
        <w:t>Strickland</w:t>
      </w:r>
      <w:r w:rsidRPr="000D2EBE">
        <w:rPr>
          <w:rFonts w:eastAsia="Calibri"/>
          <w:bCs/>
          <w:szCs w:val="22"/>
        </w:rPr>
        <w:t>,</w:t>
      </w:r>
      <w:r w:rsidRPr="006B6D54">
        <w:rPr>
          <w:rFonts w:eastAsia="Calibri"/>
          <w:b/>
          <w:bCs/>
          <w:szCs w:val="22"/>
        </w:rPr>
        <w:t xml:space="preserve"> </w:t>
      </w:r>
      <w:r>
        <w:rPr>
          <w:bCs/>
          <w:color w:val="000000"/>
        </w:rPr>
        <w:t>Maryland</w:t>
      </w:r>
      <w:r>
        <w:rPr>
          <w:bCs/>
          <w:color w:val="000000"/>
        </w:rPr>
        <w:t xml:space="preserve"> Emergency Management</w:t>
      </w:r>
      <w:r w:rsidRPr="006B6D54">
        <w:rPr>
          <w:b/>
          <w:bCs/>
          <w:color w:val="000000"/>
        </w:rPr>
        <w:t xml:space="preserve"> </w:t>
      </w:r>
      <w:r w:rsidRPr="00A718A4">
        <w:rPr>
          <w:bCs/>
          <w:color w:val="000000"/>
        </w:rPr>
        <w:t>Agency</w:t>
      </w:r>
    </w:p>
    <w:p w:rsidR="001B1EC3" w:rsidRPr="0079057B" w:rsidP="0079057B" w14:paraId="0E3DA7CB" w14:textId="77777777">
      <w:pPr>
        <w:pStyle w:val="ListParagraph"/>
        <w:numPr>
          <w:ilvl w:val="0"/>
          <w:numId w:val="24"/>
        </w:numPr>
        <w:spacing w:after="100" w:afterAutospacing="1" w:line="276" w:lineRule="auto"/>
        <w:contextualSpacing/>
        <w:rPr>
          <w:rFonts w:eastAsia="Calibri"/>
          <w:szCs w:val="22"/>
        </w:rPr>
      </w:pPr>
      <w:r>
        <w:rPr>
          <w:rFonts w:eastAsia="Calibri"/>
          <w:b/>
          <w:szCs w:val="22"/>
        </w:rPr>
        <w:t>Wade Witmer</w:t>
      </w:r>
      <w:r w:rsidRPr="008E7D1F" w:rsidR="0079057B">
        <w:rPr>
          <w:rFonts w:eastAsia="Calibri"/>
          <w:szCs w:val="22"/>
        </w:rPr>
        <w:t xml:space="preserve">, </w:t>
      </w:r>
      <w:r w:rsidR="0079057B">
        <w:rPr>
          <w:rFonts w:eastAsia="Calibri"/>
          <w:szCs w:val="22"/>
        </w:rPr>
        <w:t>Federal Emergency Management Agency</w:t>
      </w:r>
    </w:p>
    <w:p w:rsidR="009232AD" w:rsidP="009232AD" w14:paraId="6E5AE26C" w14:textId="77777777">
      <w:pPr>
        <w:spacing w:after="100" w:afterAutospacing="1" w:line="276" w:lineRule="auto"/>
        <w:rPr>
          <w:rFonts w:eastAsia="Calibri"/>
          <w:b/>
          <w:szCs w:val="22"/>
        </w:rPr>
      </w:pPr>
      <w:r>
        <w:rPr>
          <w:rFonts w:eastAsia="Calibri"/>
          <w:b/>
          <w:szCs w:val="22"/>
        </w:rPr>
        <w:t>4:30 p.m.</w:t>
      </w:r>
      <w:r w:rsidRPr="004A4710">
        <w:rPr>
          <w:rFonts w:eastAsia="Calibri"/>
          <w:b/>
          <w:szCs w:val="22"/>
        </w:rPr>
        <w:tab/>
      </w:r>
      <w:r>
        <w:rPr>
          <w:rFonts w:eastAsia="Calibri"/>
          <w:b/>
          <w:szCs w:val="22"/>
          <w:u w:val="single"/>
        </w:rPr>
        <w:t xml:space="preserve">Concluding Remarks and </w:t>
      </w:r>
      <w:r w:rsidRPr="00E9490B">
        <w:rPr>
          <w:rFonts w:eastAsia="Calibri"/>
          <w:b/>
          <w:szCs w:val="22"/>
          <w:u w:val="single"/>
        </w:rPr>
        <w:t>Adjournment</w:t>
      </w:r>
    </w:p>
    <w:p w:rsidR="009232AD" w:rsidP="009232AD" w14:paraId="2FAD4B9C" w14:textId="70A4C679">
      <w:pPr>
        <w:spacing w:after="100" w:afterAutospacing="1" w:line="276" w:lineRule="auto"/>
        <w:rPr>
          <w:color w:val="000000"/>
          <w:szCs w:val="22"/>
        </w:rPr>
      </w:pPr>
      <w:r>
        <w:rPr>
          <w:color w:val="000000"/>
          <w:szCs w:val="22"/>
        </w:rPr>
        <w:tab/>
      </w:r>
      <w:r>
        <w:rPr>
          <w:color w:val="000000"/>
          <w:szCs w:val="22"/>
        </w:rPr>
        <w:tab/>
      </w:r>
      <w:r w:rsidRPr="00806888" w:rsidR="00E43E83">
        <w:rPr>
          <w:b/>
          <w:color w:val="000000"/>
          <w:szCs w:val="22"/>
        </w:rPr>
        <w:t>Nicole McGinnis</w:t>
      </w:r>
      <w:r>
        <w:rPr>
          <w:color w:val="000000"/>
          <w:szCs w:val="22"/>
        </w:rPr>
        <w:t xml:space="preserve">, </w:t>
      </w:r>
      <w:r w:rsidR="00E43E83">
        <w:rPr>
          <w:color w:val="000000"/>
          <w:szCs w:val="22"/>
        </w:rPr>
        <w:t xml:space="preserve">Deputy </w:t>
      </w:r>
      <w:r>
        <w:rPr>
          <w:color w:val="000000"/>
          <w:szCs w:val="22"/>
        </w:rPr>
        <w:t xml:space="preserve">Chief, </w:t>
      </w:r>
      <w:r w:rsidR="000527EE">
        <w:rPr>
          <w:color w:val="000000"/>
          <w:szCs w:val="22"/>
        </w:rPr>
        <w:t>PSHSB</w:t>
      </w:r>
    </w:p>
    <w:p w:rsidR="009232AD" w:rsidRPr="004A4710" w:rsidP="009232AD" w14:paraId="263A7B9C" w14:textId="1ABFF94B">
      <w:pPr>
        <w:spacing w:after="100" w:afterAutospacing="1"/>
        <w:ind w:firstLine="720"/>
        <w:rPr>
          <w:szCs w:val="22"/>
        </w:rPr>
      </w:pPr>
      <w:r>
        <w:t>T</w:t>
      </w:r>
      <w:r w:rsidRPr="004A4710">
        <w:t xml:space="preserve">he meeting is open to the public, but admittance will be limited to seating availability.  </w:t>
      </w:r>
      <w:r w:rsidRPr="004A4710">
        <w:rPr>
          <w:szCs w:val="22"/>
        </w:rPr>
        <w:t xml:space="preserve">Audio/video coverage of the meeting will be broadcast live with open captioning over the Internet from the FCC's web page at </w:t>
      </w:r>
      <w:r>
        <w:fldChar w:fldCharType="begin"/>
      </w:r>
      <w:r>
        <w:instrText xml:space="preserve"> HYPERLINK "http://www.fcc.gov/live" </w:instrText>
      </w:r>
      <w:r>
        <w:fldChar w:fldCharType="separate"/>
      </w:r>
      <w:r w:rsidRPr="004A4710">
        <w:rPr>
          <w:color w:val="0000FF"/>
          <w:szCs w:val="22"/>
          <w:u w:val="single"/>
        </w:rPr>
        <w:t>www.fcc.gov/live</w:t>
      </w:r>
      <w:r>
        <w:fldChar w:fldCharType="end"/>
      </w:r>
      <w:r w:rsidRPr="004A4710">
        <w:rPr>
          <w:szCs w:val="22"/>
        </w:rPr>
        <w:t>.  The FCC’s webcast is free to the public.</w:t>
      </w:r>
      <w:r>
        <w:rPr>
          <w:szCs w:val="22"/>
        </w:rPr>
        <w:t xml:space="preserve"> </w:t>
      </w:r>
      <w:r w:rsidRPr="004A4710">
        <w:rPr>
          <w:szCs w:val="22"/>
        </w:rPr>
        <w:t xml:space="preserve">Audience members in attendance </w:t>
      </w:r>
      <w:r>
        <w:rPr>
          <w:szCs w:val="22"/>
        </w:rPr>
        <w:t>will have an opportunity to</w:t>
      </w:r>
      <w:r w:rsidRPr="004A4710">
        <w:rPr>
          <w:szCs w:val="22"/>
        </w:rPr>
        <w:t xml:space="preserve"> ask questions of the participants directly, and audience members participating via webcast may email event-related questions to </w:t>
      </w:r>
      <w:r>
        <w:fldChar w:fldCharType="begin"/>
      </w:r>
      <w:r>
        <w:instrText xml:space="preserve"> HYPERLINK "mailto:" </w:instrText>
      </w:r>
      <w:r>
        <w:fldChar w:fldCharType="separate"/>
      </w:r>
      <w:r>
        <w:fldChar w:fldCharType="end"/>
      </w:r>
      <w:r>
        <w:fldChar w:fldCharType="begin"/>
      </w:r>
      <w:r>
        <w:instrText xml:space="preserve"> HYPERLINK "mailto:livequestions@fcc.gov" </w:instrText>
      </w:r>
      <w:r>
        <w:fldChar w:fldCharType="separate"/>
      </w:r>
      <w:r w:rsidR="00603967">
        <w:rPr>
          <w:rStyle w:val="Hyperlink"/>
          <w:szCs w:val="22"/>
        </w:rPr>
        <w:t>emergencyalerting</w:t>
      </w:r>
      <w:r w:rsidRPr="00D8375C" w:rsidR="00603967">
        <w:rPr>
          <w:rStyle w:val="Hyperlink"/>
          <w:szCs w:val="22"/>
        </w:rPr>
        <w:t>@fcc.gov</w:t>
      </w:r>
      <w:r>
        <w:fldChar w:fldCharType="end"/>
      </w:r>
      <w:r w:rsidRPr="004A4710">
        <w:rPr>
          <w:szCs w:val="22"/>
        </w:rPr>
        <w:t xml:space="preserve">.  Depending on the volume of questions and time constraints, the </w:t>
      </w:r>
      <w:r>
        <w:rPr>
          <w:szCs w:val="22"/>
        </w:rPr>
        <w:t>discussion</w:t>
      </w:r>
      <w:r w:rsidRPr="004A4710">
        <w:rPr>
          <w:szCs w:val="22"/>
        </w:rPr>
        <w:t xml:space="preserve"> moderators will work to respond to as many questions as possible during the workshop.  </w:t>
      </w:r>
    </w:p>
    <w:p w:rsidR="0050214B" w:rsidRPr="009232AD" w:rsidP="009232AD" w14:paraId="2CA4E4A4" w14:textId="77777777">
      <w:pPr>
        <w:spacing w:after="100" w:afterAutospacing="1"/>
        <w:ind w:firstLine="720"/>
        <w:rPr>
          <w:szCs w:val="22"/>
        </w:rPr>
      </w:pPr>
      <w:r>
        <w:t xml:space="preserve">In addition to open captioning,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r>
        <w:fldChar w:fldCharType="begin"/>
      </w:r>
      <w:r>
        <w:instrText xml:space="preserve"> HYPERLINK "mailto:fcc504@fcc.gov" </w:instrText>
      </w:r>
      <w:r>
        <w:fldChar w:fldCharType="separate"/>
      </w:r>
      <w:r w:rsidRPr="00173533">
        <w:rPr>
          <w:rStyle w:val="Hyperlink"/>
        </w:rPr>
        <w:t>fcc504@fcc.gov</w:t>
      </w:r>
      <w:r>
        <w:fldChar w:fldCharType="end"/>
      </w:r>
      <w:r>
        <w:t xml:space="preserve"> or call the Consumer &amp; Governmental Affairs Bureau at 202-418-0530 (voice), 202-418-0432 (TTY).</w:t>
      </w:r>
    </w:p>
    <w:p w:rsidR="0050214B" w:rsidP="00A92D5E" w14:paraId="4CE440AB" w14:textId="77777777">
      <w:pPr>
        <w:ind w:firstLine="720"/>
        <w:rPr>
          <w:szCs w:val="22"/>
        </w:rPr>
      </w:pPr>
      <w:r>
        <w:t>For additional information about the roundtable discussion, please contact</w:t>
      </w:r>
      <w:r w:rsidRPr="66162A67">
        <w:rPr>
          <w:b/>
          <w:bCs/>
        </w:rPr>
        <w:t xml:space="preserve"> </w:t>
      </w:r>
      <w:r>
        <w:t xml:space="preserve">John A. Evanoff, </w:t>
      </w:r>
      <w:r w:rsidR="009232AD">
        <w:t xml:space="preserve">Deputy Chief, </w:t>
      </w:r>
      <w:r>
        <w:t>Policy and Licensing Division, Public Safety and Homeland Security Bureau at (202) 418-0848 or John.Evanoff@fcc.gov.</w:t>
      </w:r>
    </w:p>
    <w:p w:rsidR="0050214B" w14:paraId="6B91B8D5" w14:textId="77777777">
      <w:pPr>
        <w:pStyle w:val="BodyText"/>
        <w:rPr>
          <w:rFonts w:ascii="Times New Roman" w:hAnsi="Times New Roman"/>
          <w:sz w:val="22"/>
          <w:szCs w:val="22"/>
        </w:rPr>
      </w:pPr>
    </w:p>
    <w:p w:rsidR="0050214B" w:rsidP="66162A67" w14:paraId="506CC5FA" w14:textId="77777777">
      <w:pPr>
        <w:keepNext/>
        <w:keepLines/>
        <w:tabs>
          <w:tab w:val="center" w:pos="4680"/>
        </w:tabs>
        <w:suppressAutoHyphens/>
        <w:jc w:val="center"/>
        <w:rPr>
          <w:b/>
          <w:bCs/>
        </w:rPr>
      </w:pPr>
      <w:r w:rsidRPr="66162A67">
        <w:rPr>
          <w:b/>
          <w:bCs/>
        </w:rPr>
        <w:t>-FCC-</w:t>
      </w:r>
    </w:p>
    <w:p w:rsidR="00D963B7" w:rsidRPr="00036911" w:rsidP="007D3AF5" w14:paraId="77F3F8BC" w14:textId="77777777">
      <w:pPr>
        <w:rPr>
          <w:sz w:val="24"/>
          <w:szCs w:val="24"/>
        </w:rPr>
      </w:pPr>
    </w:p>
    <w:sectPr>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2AD" w14:paraId="02CE6A4F" w14:textId="77777777">
    <w:pPr>
      <w:pStyle w:val="Footer"/>
      <w:framePr w:wrap="around" w:vAnchor="text" w:hAnchor="margin" w:xAlign="center" w:y="1"/>
      <w:rPr>
        <w:rStyle w:val="PageNumber"/>
      </w:rPr>
    </w:pPr>
  </w:p>
  <w:p w:rsidR="009232AD" w14:paraId="43D101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2AD" w14:paraId="4C1F2B14" w14:textId="77777777">
    <w:pPr>
      <w:pStyle w:val="Footer"/>
      <w:jc w:val="center"/>
    </w:pPr>
    <w:r>
      <w:fldChar w:fldCharType="begin"/>
    </w:r>
    <w:r>
      <w:instrText xml:space="preserve"> PAGE   \* MERGEFORMAT </w:instrText>
    </w:r>
    <w:r>
      <w:fldChar w:fldCharType="separate"/>
    </w:r>
    <w:r w:rsidR="00806888">
      <w:rPr>
        <w:noProof/>
      </w:rPr>
      <w:t>3</w:t>
    </w:r>
    <w:r>
      <w:rPr>
        <w:noProof/>
      </w:rPr>
      <w:fldChar w:fldCharType="end"/>
    </w:r>
  </w:p>
  <w:p w:rsidR="009232AD" w14:paraId="62C47D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F15" w14:paraId="7CF04B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5BFD" w14:paraId="5528C56E" w14:textId="77777777">
      <w:r>
        <w:separator/>
      </w:r>
    </w:p>
  </w:footnote>
  <w:footnote w:type="continuationSeparator" w:id="1">
    <w:p w:rsidR="00CF5BFD" w14:paraId="419A2FFF" w14:textId="77777777">
      <w:r>
        <w:continuationSeparator/>
      </w:r>
    </w:p>
  </w:footnote>
  <w:footnote w:type="continuationNotice" w:id="2">
    <w:p w:rsidR="00CF5BFD" w14:paraId="79197F9B" w14:textId="77777777"/>
  </w:footnote>
  <w:footnote w:id="3">
    <w:p w:rsidR="00622111" w:rsidRPr="00622111" w:rsidP="00622111" w14:paraId="659A3A3B" w14:textId="77777777">
      <w:pPr>
        <w:autoSpaceDE w:val="0"/>
        <w:autoSpaceDN w:val="0"/>
        <w:adjustRightInd w:val="0"/>
        <w:spacing w:after="120"/>
        <w:rPr>
          <w:sz w:val="20"/>
        </w:rPr>
      </w:pPr>
      <w:r w:rsidRPr="00622111">
        <w:rPr>
          <w:rStyle w:val="FootnoteReference"/>
          <w:sz w:val="20"/>
        </w:rPr>
        <w:footnoteRef/>
      </w:r>
      <w:r w:rsidRPr="00622111">
        <w:rPr>
          <w:sz w:val="20"/>
        </w:rPr>
        <w:t xml:space="preserve"> </w:t>
      </w:r>
      <w:r w:rsidRPr="00622111">
        <w:rPr>
          <w:i/>
          <w:iCs/>
          <w:sz w:val="20"/>
        </w:rPr>
        <w:t xml:space="preserve">See </w:t>
      </w:r>
      <w:r w:rsidRPr="00622111">
        <w:rPr>
          <w:sz w:val="20"/>
        </w:rPr>
        <w:t>Report and Recommendations, Hawaii Emergency Management Agency January 13, 2018, False Alert</w:t>
      </w:r>
      <w:r>
        <w:rPr>
          <w:sz w:val="20"/>
        </w:rPr>
        <w:t xml:space="preserve"> </w:t>
      </w:r>
      <w:r w:rsidRPr="00622111">
        <w:rPr>
          <w:sz w:val="20"/>
        </w:rPr>
        <w:t xml:space="preserve">(PSHSB rel. Apr. 10, 2018) </w:t>
      </w:r>
      <w:r>
        <w:fldChar w:fldCharType="begin"/>
      </w:r>
      <w:r>
        <w:instrText xml:space="preserve"> HYPERLINK "https://apps.fcc.gov/edocs_public/attachmatch/DOC-350119A1.pdf" </w:instrText>
      </w:r>
      <w:r>
        <w:fldChar w:fldCharType="separate"/>
      </w:r>
      <w:r w:rsidRPr="00622111">
        <w:rPr>
          <w:rStyle w:val="Hyperlink"/>
          <w:sz w:val="20"/>
        </w:rPr>
        <w:t>https://apps.fcc.gov/edocs_public/attachmatch/DOC-350119A1.pdf</w:t>
      </w:r>
      <w:r>
        <w:fldChar w:fldCharType="end"/>
      </w:r>
      <w:r w:rsidRPr="00622111">
        <w:rPr>
          <w:sz w:val="20"/>
        </w:rPr>
        <w:t xml:space="preserve">. </w:t>
      </w:r>
    </w:p>
  </w:footnote>
  <w:footnote w:id="4">
    <w:p w:rsidR="00622111" w:rsidP="00622111" w14:paraId="68B8E60A" w14:textId="77777777">
      <w:pPr>
        <w:pStyle w:val="FootnoteText"/>
        <w:spacing w:after="120"/>
        <w:rPr>
          <w:sz w:val="20"/>
        </w:rPr>
      </w:pPr>
      <w:r w:rsidRPr="00622111">
        <w:rPr>
          <w:rStyle w:val="FootnoteReference"/>
          <w:sz w:val="20"/>
        </w:rPr>
        <w:footnoteRef/>
      </w:r>
      <w:r w:rsidRPr="00622111">
        <w:rPr>
          <w:sz w:val="20"/>
        </w:rPr>
        <w:t xml:space="preserve"> </w:t>
      </w:r>
      <w:r w:rsidRPr="00622111">
        <w:rPr>
          <w:i/>
          <w:sz w:val="20"/>
        </w:rPr>
        <w:t>Id</w:t>
      </w:r>
      <w:r w:rsidRPr="00622111">
        <w:rPr>
          <w:sz w:val="20"/>
        </w:rPr>
        <w:t xml:space="preserve">. at 25 para. 41.  </w:t>
      </w:r>
      <w:r w:rsidRPr="00622111">
        <w:rPr>
          <w:i/>
          <w:sz w:val="20"/>
        </w:rPr>
        <w:t>See</w:t>
      </w:r>
      <w:r w:rsidRPr="00622111">
        <w:rPr>
          <w:sz w:val="20"/>
        </w:rPr>
        <w:t xml:space="preserve"> </w:t>
      </w:r>
      <w:r w:rsidRPr="00622111">
        <w:rPr>
          <w:i/>
          <w:sz w:val="20"/>
        </w:rPr>
        <w:t>Public Safety and Homeland Security Bureau Announces Emergency Alerting Roundtable Discussion</w:t>
      </w:r>
      <w:r w:rsidRPr="00622111">
        <w:rPr>
          <w:sz w:val="20"/>
        </w:rPr>
        <w:t>, Public Notice, DA 18-352 (PSHSB rel. Apr. 10,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F15" w14:paraId="1360C3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F15" w14:paraId="3259B0E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2AD" w:rsidP="66162A67" w14:paraId="5C9BE9A3" w14:textId="77777777">
    <w:pPr>
      <w:pStyle w:val="Header"/>
      <w:tabs>
        <w:tab w:val="clear" w:pos="4320"/>
        <w:tab w:val="clear" w:pos="8640"/>
      </w:tabs>
      <w:spacing w:before="40"/>
      <w:ind w:firstLine="1080"/>
      <w:rPr>
        <w:rFonts w:ascii="News Gothic MT" w:hAnsi="News Gothic MT"/>
        <w:b/>
        <w:bCs/>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6" o:spid="_x0000_s2050" type="#_x0000_t202" style="width:244.8pt;height:50.4pt;margin-top:57.6pt;margin-left:47.6pt;position:absolute;visibility:visible;z-index:251658240" o:allowincell="f" stroked="f">
          <v:textbox>
            <w:txbxContent>
              <w:p w:rsidR="009232AD" w14:paraId="185DEA19" w14:textId="77777777">
                <w:pPr>
                  <w:rPr>
                    <w:rFonts w:ascii="Arial" w:hAnsi="Arial"/>
                    <w:b/>
                  </w:rPr>
                </w:pPr>
                <w:r>
                  <w:rPr>
                    <w:rFonts w:ascii="Arial" w:hAnsi="Arial"/>
                    <w:b/>
                  </w:rPr>
                  <w:t>Federal Communications Commission</w:t>
                </w:r>
              </w:p>
              <w:p w:rsidR="009232AD" w14:paraId="65EA7A1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32AD" w14:paraId="6F5B1A0C" w14:textId="77777777">
                <w:pPr>
                  <w:rPr>
                    <w:rFonts w:ascii="Arial" w:hAnsi="Arial"/>
                    <w:sz w:val="24"/>
                  </w:rPr>
                </w:pPr>
                <w:r>
                  <w:rPr>
                    <w:rFonts w:ascii="Arial" w:hAnsi="Arial"/>
                    <w:b/>
                  </w:rPr>
                  <w:t>Washington, D.C. 20554</w:t>
                </w:r>
              </w:p>
            </w:txbxContent>
          </v:textbox>
        </v:shape>
      </w:pict>
    </w:r>
    <w:r w:rsidRPr="66162A67">
      <w:rPr>
        <w:rFonts w:ascii="Arial" w:hAnsi="Arial" w:cs="Arial"/>
        <w:b/>
        <w:bCs/>
        <w:kern w:val="28"/>
        <w:sz w:val="96"/>
        <w:szCs w:val="96"/>
      </w:rPr>
      <w:t>PUBLIC NOTICE</w:t>
    </w:r>
  </w:p>
  <w:p w:rsidR="009232AD" w14:paraId="645EF9EA" w14:textId="77777777">
    <w:pPr>
      <w:pStyle w:val="Header"/>
      <w:tabs>
        <w:tab w:val="left" w:pos="1080"/>
        <w:tab w:val="clear" w:pos="4320"/>
        <w:tab w:val="clear" w:pos="8640"/>
      </w:tabs>
      <w:spacing w:line="1120" w:lineRule="exact"/>
      <w:ind w:left="720"/>
      <w:rPr>
        <w:rFonts w:ascii="Arial" w:hAnsi="Arial"/>
        <w:b/>
        <w:sz w:val="28"/>
      </w:rPr>
    </w:pPr>
    <w:r>
      <w:rPr>
        <w:noProof/>
      </w:rPr>
      <w:pict>
        <v:shape id="Text Box 8" o:spid="_x0000_s2051" type="#_x0000_t202" style="width:207.95pt;height:43.2pt;margin-top:6pt;margin-left:274.05pt;position:absolute;visibility:visible;z-index:251660288" stroked="f">
          <v:textbox inset=",0,,0">
            <w:txbxContent>
              <w:p w:rsidR="009232AD" w14:paraId="38BD6979" w14:textId="77777777">
                <w:pPr>
                  <w:spacing w:before="40"/>
                  <w:jc w:val="right"/>
                  <w:rPr>
                    <w:rFonts w:ascii="Arial" w:hAnsi="Arial"/>
                    <w:b/>
                    <w:sz w:val="16"/>
                  </w:rPr>
                </w:pPr>
                <w:r>
                  <w:rPr>
                    <w:rFonts w:ascii="Arial" w:hAnsi="Arial"/>
                    <w:b/>
                    <w:sz w:val="16"/>
                  </w:rPr>
                  <w:t>News Media Information 202 / 418-0500</w:t>
                </w:r>
              </w:p>
              <w:p w:rsidR="009232AD" w14:paraId="5584219F"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32AD" w14:paraId="490AA25C" w14:textId="77777777">
                <w:pPr>
                  <w:jc w:val="right"/>
                  <w:rPr>
                    <w:rFonts w:ascii="Arial" w:hAnsi="Arial"/>
                    <w:b/>
                    <w:sz w:val="16"/>
                  </w:rPr>
                </w:pPr>
                <w:r>
                  <w:rPr>
                    <w:rFonts w:ascii="Arial" w:hAnsi="Arial"/>
                    <w:b/>
                    <w:sz w:val="16"/>
                  </w:rPr>
                  <w:t>TTY: 1-888-835-5322</w:t>
                </w:r>
              </w:p>
              <w:p w:rsidR="009232AD" w14:paraId="380375D8" w14:textId="77777777">
                <w:pPr>
                  <w:jc w:val="right"/>
                </w:pPr>
              </w:p>
            </w:txbxContent>
          </v:textbox>
        </v:shape>
      </w:pict>
    </w:r>
    <w:r>
      <w:rPr>
        <w:noProof/>
      </w:rPr>
      <w:pict>
        <v:line id="Line 7" o:spid="_x0000_s2052" style="position:absolute;visibility:visible;z-index:251659264" from="0,54.95pt" to="540pt,55.1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47DF0"/>
    <w:multiLevelType w:val="hybridMultilevel"/>
    <w:tmpl w:val="826E4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News Gothic MT"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News Gothic MT"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News Gothic MT" w:hint="default"/>
      </w:rPr>
    </w:lvl>
    <w:lvl w:ilvl="8" w:tentative="1">
      <w:start w:val="1"/>
      <w:numFmt w:val="bullet"/>
      <w:lvlText w:val=""/>
      <w:lvlJc w:val="left"/>
      <w:pPr>
        <w:ind w:left="6480" w:hanging="360"/>
      </w:pPr>
      <w:rPr>
        <w:rFonts w:ascii="Wingdings" w:hAnsi="Wingdings" w:hint="default"/>
      </w:rPr>
    </w:lvl>
  </w:abstractNum>
  <w:abstractNum w:abstractNumId="1">
    <w:nsid w:val="0F530DF7"/>
    <w:multiLevelType w:val="hybridMultilevel"/>
    <w:tmpl w:val="E36EB386"/>
    <w:lvl w:ilvl="0">
      <w:start w:val="1"/>
      <w:numFmt w:val="bullet"/>
      <w:lvlText w:val=""/>
      <w:lvlJc w:val="left"/>
      <w:pPr>
        <w:ind w:left="2160" w:hanging="360"/>
      </w:pPr>
      <w:rPr>
        <w:rFonts w:ascii="Symbol" w:hAnsi="Symbol" w:hint="default"/>
        <w:b w:val="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10507E12"/>
    <w:multiLevelType w:val="hybridMultilevel"/>
    <w:tmpl w:val="ADF63A0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1D9D3549"/>
    <w:multiLevelType w:val="hybridMultilevel"/>
    <w:tmpl w:val="FC9EDCE8"/>
    <w:lvl w:ilvl="0">
      <w:start w:val="1"/>
      <w:numFmt w:val="bullet"/>
      <w:lvlText w:val=""/>
      <w:lvlJc w:val="left"/>
      <w:pPr>
        <w:ind w:left="4320" w:hanging="360"/>
      </w:pPr>
      <w:rPr>
        <w:rFonts w:ascii="Symbol" w:hAnsi="Symbol" w:hint="default"/>
      </w:rPr>
    </w:lvl>
    <w:lvl w:ilvl="1" w:tentative="1">
      <w:start w:val="1"/>
      <w:numFmt w:val="bullet"/>
      <w:lvlText w:val="o"/>
      <w:lvlJc w:val="left"/>
      <w:pPr>
        <w:ind w:left="5040" w:hanging="360"/>
      </w:pPr>
      <w:rPr>
        <w:rFonts w:ascii="Courier New" w:hAnsi="Courier New" w:cs="News Gothic MT"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News Gothic MT"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News Gothic MT" w:hint="default"/>
      </w:rPr>
    </w:lvl>
    <w:lvl w:ilvl="8" w:tentative="1">
      <w:start w:val="1"/>
      <w:numFmt w:val="bullet"/>
      <w:lvlText w:val=""/>
      <w:lvlJc w:val="left"/>
      <w:pPr>
        <w:ind w:left="10080" w:hanging="360"/>
      </w:pPr>
      <w:rPr>
        <w:rFonts w:ascii="Wingdings" w:hAnsi="Wingdings" w:hint="default"/>
      </w:rPr>
    </w:lvl>
  </w:abstractNum>
  <w:abstractNum w:abstractNumId="4">
    <w:nsid w:val="227175DB"/>
    <w:multiLevelType w:val="hybridMultilevel"/>
    <w:tmpl w:val="5E7AD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News Gothic M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News Gothic M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News Gothic MT" w:hint="default"/>
      </w:rPr>
    </w:lvl>
    <w:lvl w:ilvl="8">
      <w:start w:val="1"/>
      <w:numFmt w:val="bullet"/>
      <w:lvlText w:val=""/>
      <w:lvlJc w:val="left"/>
      <w:pPr>
        <w:ind w:left="6480" w:hanging="360"/>
      </w:pPr>
      <w:rPr>
        <w:rFonts w:ascii="Wingdings" w:hAnsi="Wingdings" w:hint="default"/>
      </w:rPr>
    </w:lvl>
  </w:abstractNum>
  <w:abstractNum w:abstractNumId="5">
    <w:nsid w:val="25421B3B"/>
    <w:multiLevelType w:val="hybridMultilevel"/>
    <w:tmpl w:val="9DD0D43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News Gothic MT" w:hint="default"/>
      </w:rPr>
    </w:lvl>
    <w:lvl w:ilvl="2" w:tentative="1">
      <w:start w:val="1"/>
      <w:numFmt w:val="bullet"/>
      <w:lvlText w:val=""/>
      <w:lvlJc w:val="left"/>
      <w:pPr>
        <w:tabs>
          <w:tab w:val="num" w:pos="5040"/>
        </w:tabs>
        <w:ind w:left="5040" w:hanging="360"/>
      </w:pPr>
      <w:rPr>
        <w:rFonts w:ascii="Wingdings" w:hAnsi="Wingdings" w:hint="default"/>
      </w:rPr>
    </w:lvl>
    <w:lvl w:ilvl="3" w:tentative="1">
      <w:start w:val="1"/>
      <w:numFmt w:val="bullet"/>
      <w:lvlText w:val=""/>
      <w:lvlJc w:val="left"/>
      <w:pPr>
        <w:tabs>
          <w:tab w:val="num" w:pos="5760"/>
        </w:tabs>
        <w:ind w:left="5760" w:hanging="360"/>
      </w:pPr>
      <w:rPr>
        <w:rFonts w:ascii="Symbol" w:hAnsi="Symbol" w:hint="default"/>
      </w:rPr>
    </w:lvl>
    <w:lvl w:ilvl="4" w:tentative="1">
      <w:start w:val="1"/>
      <w:numFmt w:val="bullet"/>
      <w:lvlText w:val="o"/>
      <w:lvlJc w:val="left"/>
      <w:pPr>
        <w:tabs>
          <w:tab w:val="num" w:pos="6480"/>
        </w:tabs>
        <w:ind w:left="6480" w:hanging="360"/>
      </w:pPr>
      <w:rPr>
        <w:rFonts w:ascii="Courier New" w:hAnsi="Courier New" w:cs="News Gothic MT" w:hint="default"/>
      </w:rPr>
    </w:lvl>
    <w:lvl w:ilvl="5" w:tentative="1">
      <w:start w:val="1"/>
      <w:numFmt w:val="bullet"/>
      <w:lvlText w:val=""/>
      <w:lvlJc w:val="left"/>
      <w:pPr>
        <w:tabs>
          <w:tab w:val="num" w:pos="7200"/>
        </w:tabs>
        <w:ind w:left="7200" w:hanging="360"/>
      </w:pPr>
      <w:rPr>
        <w:rFonts w:ascii="Wingdings" w:hAnsi="Wingdings" w:hint="default"/>
      </w:rPr>
    </w:lvl>
    <w:lvl w:ilvl="6" w:tentative="1">
      <w:start w:val="1"/>
      <w:numFmt w:val="bullet"/>
      <w:lvlText w:val=""/>
      <w:lvlJc w:val="left"/>
      <w:pPr>
        <w:tabs>
          <w:tab w:val="num" w:pos="7920"/>
        </w:tabs>
        <w:ind w:left="7920" w:hanging="360"/>
      </w:pPr>
      <w:rPr>
        <w:rFonts w:ascii="Symbol" w:hAnsi="Symbol" w:hint="default"/>
      </w:rPr>
    </w:lvl>
    <w:lvl w:ilvl="7" w:tentative="1">
      <w:start w:val="1"/>
      <w:numFmt w:val="bullet"/>
      <w:lvlText w:val="o"/>
      <w:lvlJc w:val="left"/>
      <w:pPr>
        <w:tabs>
          <w:tab w:val="num" w:pos="8640"/>
        </w:tabs>
        <w:ind w:left="8640" w:hanging="360"/>
      </w:pPr>
      <w:rPr>
        <w:rFonts w:ascii="Courier New" w:hAnsi="Courier New" w:cs="News Gothic MT" w:hint="default"/>
      </w:rPr>
    </w:lvl>
    <w:lvl w:ilvl="8" w:tentative="1">
      <w:start w:val="1"/>
      <w:numFmt w:val="bullet"/>
      <w:lvlText w:val=""/>
      <w:lvlJc w:val="left"/>
      <w:pPr>
        <w:tabs>
          <w:tab w:val="num" w:pos="9360"/>
        </w:tabs>
        <w:ind w:left="936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D874067"/>
    <w:multiLevelType w:val="hybridMultilevel"/>
    <w:tmpl w:val="FE6AF67C"/>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News Gothic MT" w:hint="default"/>
      </w:rPr>
    </w:lvl>
    <w:lvl w:ilvl="2" w:tentative="1">
      <w:start w:val="1"/>
      <w:numFmt w:val="bullet"/>
      <w:lvlText w:val=""/>
      <w:lvlJc w:val="left"/>
      <w:pPr>
        <w:tabs>
          <w:tab w:val="num" w:pos="5040"/>
        </w:tabs>
        <w:ind w:left="5040" w:hanging="360"/>
      </w:pPr>
      <w:rPr>
        <w:rFonts w:ascii="Wingdings" w:hAnsi="Wingdings" w:hint="default"/>
      </w:rPr>
    </w:lvl>
    <w:lvl w:ilvl="3" w:tentative="1">
      <w:start w:val="1"/>
      <w:numFmt w:val="bullet"/>
      <w:lvlText w:val=""/>
      <w:lvlJc w:val="left"/>
      <w:pPr>
        <w:tabs>
          <w:tab w:val="num" w:pos="5760"/>
        </w:tabs>
        <w:ind w:left="5760" w:hanging="360"/>
      </w:pPr>
      <w:rPr>
        <w:rFonts w:ascii="Symbol" w:hAnsi="Symbol" w:hint="default"/>
      </w:rPr>
    </w:lvl>
    <w:lvl w:ilvl="4" w:tentative="1">
      <w:start w:val="1"/>
      <w:numFmt w:val="bullet"/>
      <w:lvlText w:val="o"/>
      <w:lvlJc w:val="left"/>
      <w:pPr>
        <w:tabs>
          <w:tab w:val="num" w:pos="6480"/>
        </w:tabs>
        <w:ind w:left="6480" w:hanging="360"/>
      </w:pPr>
      <w:rPr>
        <w:rFonts w:ascii="Courier New" w:hAnsi="Courier New" w:cs="News Gothic MT" w:hint="default"/>
      </w:rPr>
    </w:lvl>
    <w:lvl w:ilvl="5" w:tentative="1">
      <w:start w:val="1"/>
      <w:numFmt w:val="bullet"/>
      <w:lvlText w:val=""/>
      <w:lvlJc w:val="left"/>
      <w:pPr>
        <w:tabs>
          <w:tab w:val="num" w:pos="7200"/>
        </w:tabs>
        <w:ind w:left="7200" w:hanging="360"/>
      </w:pPr>
      <w:rPr>
        <w:rFonts w:ascii="Wingdings" w:hAnsi="Wingdings" w:hint="default"/>
      </w:rPr>
    </w:lvl>
    <w:lvl w:ilvl="6" w:tentative="1">
      <w:start w:val="1"/>
      <w:numFmt w:val="bullet"/>
      <w:lvlText w:val=""/>
      <w:lvlJc w:val="left"/>
      <w:pPr>
        <w:tabs>
          <w:tab w:val="num" w:pos="7920"/>
        </w:tabs>
        <w:ind w:left="7920" w:hanging="360"/>
      </w:pPr>
      <w:rPr>
        <w:rFonts w:ascii="Symbol" w:hAnsi="Symbol" w:hint="default"/>
      </w:rPr>
    </w:lvl>
    <w:lvl w:ilvl="7" w:tentative="1">
      <w:start w:val="1"/>
      <w:numFmt w:val="bullet"/>
      <w:lvlText w:val="o"/>
      <w:lvlJc w:val="left"/>
      <w:pPr>
        <w:tabs>
          <w:tab w:val="num" w:pos="8640"/>
        </w:tabs>
        <w:ind w:left="8640" w:hanging="360"/>
      </w:pPr>
      <w:rPr>
        <w:rFonts w:ascii="Courier New" w:hAnsi="Courier New" w:cs="News Gothic MT" w:hint="default"/>
      </w:rPr>
    </w:lvl>
    <w:lvl w:ilvl="8" w:tentative="1">
      <w:start w:val="1"/>
      <w:numFmt w:val="bullet"/>
      <w:lvlText w:val=""/>
      <w:lvlJc w:val="left"/>
      <w:pPr>
        <w:tabs>
          <w:tab w:val="num" w:pos="9360"/>
        </w:tabs>
        <w:ind w:left="9360" w:hanging="360"/>
      </w:pPr>
      <w:rPr>
        <w:rFonts w:ascii="Wingdings" w:hAnsi="Wingdings" w:hint="default"/>
      </w:rPr>
    </w:lvl>
  </w:abstractNum>
  <w:abstractNum w:abstractNumId="8">
    <w:nsid w:val="330C0C89"/>
    <w:multiLevelType w:val="hybridMultilevel"/>
    <w:tmpl w:val="158C07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591444E"/>
    <w:multiLevelType w:val="hybridMultilevel"/>
    <w:tmpl w:val="03EE39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3060985"/>
    <w:multiLevelType w:val="multilevel"/>
    <w:tmpl w:val="CA303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1223A"/>
    <w:multiLevelType w:val="multilevel"/>
    <w:tmpl w:val="69DA4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96A002A"/>
    <w:multiLevelType w:val="multilevel"/>
    <w:tmpl w:val="D8F27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9DF7987"/>
    <w:multiLevelType w:val="hybridMultilevel"/>
    <w:tmpl w:val="02DE485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0">
    <w:nsid w:val="629B28CC"/>
    <w:multiLevelType w:val="hybridMultilevel"/>
    <w:tmpl w:val="84C604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2323A65"/>
    <w:multiLevelType w:val="hybridMultilevel"/>
    <w:tmpl w:val="0218A46A"/>
    <w:lvl w:ilvl="0">
      <w:start w:val="1"/>
      <w:numFmt w:val="bullet"/>
      <w:lvlText w:val=""/>
      <w:lvlJc w:val="left"/>
      <w:pPr>
        <w:ind w:left="3960" w:hanging="360"/>
      </w:pPr>
      <w:rPr>
        <w:rFonts w:ascii="Symbol" w:hAnsi="Symbol" w:hint="default"/>
      </w:rPr>
    </w:lvl>
    <w:lvl w:ilvl="1" w:tentative="1">
      <w:start w:val="1"/>
      <w:numFmt w:val="bullet"/>
      <w:lvlText w:val="o"/>
      <w:lvlJc w:val="left"/>
      <w:pPr>
        <w:ind w:left="4680" w:hanging="360"/>
      </w:pPr>
      <w:rPr>
        <w:rFonts w:ascii="Courier New" w:hAnsi="Courier New" w:cs="News Gothic MT"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News Gothic MT"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News Gothic MT" w:hint="default"/>
      </w:rPr>
    </w:lvl>
    <w:lvl w:ilvl="8" w:tentative="1">
      <w:start w:val="1"/>
      <w:numFmt w:val="bullet"/>
      <w:lvlText w:val=""/>
      <w:lvlJc w:val="left"/>
      <w:pPr>
        <w:ind w:left="9720" w:hanging="360"/>
      </w:pPr>
      <w:rPr>
        <w:rFonts w:ascii="Wingdings" w:hAnsi="Wingdings" w:hint="default"/>
      </w:rPr>
    </w:lvl>
  </w:abstractNum>
  <w:abstractNum w:abstractNumId="22">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abstractNum w:abstractNumId="23">
    <w:nsid w:val="751E4D03"/>
    <w:multiLevelType w:val="hybridMultilevel"/>
    <w:tmpl w:val="5BEE3EF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3"/>
  </w:num>
  <w:num w:numId="12">
    <w:abstractNumId w:val="10"/>
  </w:num>
  <w:num w:numId="13">
    <w:abstractNumId w:val="22"/>
  </w:num>
  <w:num w:numId="14">
    <w:abstractNumId w:val="8"/>
  </w:num>
  <w:num w:numId="15">
    <w:abstractNumId w:val="3"/>
  </w:num>
  <w:num w:numId="16">
    <w:abstractNumId w:val="21"/>
  </w:num>
  <w:num w:numId="17">
    <w:abstractNumId w:val="20"/>
  </w:num>
  <w:num w:numId="18">
    <w:abstractNumId w:val="0"/>
  </w:num>
  <w:num w:numId="19">
    <w:abstractNumId w:val="4"/>
  </w:num>
  <w:num w:numId="20">
    <w:abstractNumId w:val="7"/>
  </w:num>
  <w:num w:numId="21">
    <w:abstractNumId w:val="5"/>
  </w:num>
  <w:num w:numId="22">
    <w:abstractNumId w:val="19"/>
  </w:num>
  <w:num w:numId="23">
    <w:abstractNumId w:val="23"/>
  </w:num>
  <w:num w:numId="24">
    <w:abstractNumId w:val="1"/>
  </w:num>
  <w:num w:numId="25">
    <w:abstractNumId w:val="17"/>
  </w:num>
  <w:num w:numId="26">
    <w:abstractNumId w:val="2"/>
  </w:num>
  <w:num w:numId="27">
    <w:abstractNumId w:val="12"/>
  </w:num>
  <w:num w:numId="28">
    <w:abstractNumId w:val="1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4B"/>
    <w:rsid w:val="00026B0F"/>
    <w:rsid w:val="00036911"/>
    <w:rsid w:val="000527EE"/>
    <w:rsid w:val="00064A4F"/>
    <w:rsid w:val="00067D49"/>
    <w:rsid w:val="00072B92"/>
    <w:rsid w:val="0008269B"/>
    <w:rsid w:val="00083694"/>
    <w:rsid w:val="000A123D"/>
    <w:rsid w:val="000B0654"/>
    <w:rsid w:val="000D2EBE"/>
    <w:rsid w:val="000F2018"/>
    <w:rsid w:val="00107B78"/>
    <w:rsid w:val="001101E7"/>
    <w:rsid w:val="001146B2"/>
    <w:rsid w:val="00117173"/>
    <w:rsid w:val="00124B28"/>
    <w:rsid w:val="00142CF4"/>
    <w:rsid w:val="001600E6"/>
    <w:rsid w:val="00165815"/>
    <w:rsid w:val="00173533"/>
    <w:rsid w:val="001802EC"/>
    <w:rsid w:val="00185526"/>
    <w:rsid w:val="00193798"/>
    <w:rsid w:val="001B1EC3"/>
    <w:rsid w:val="001C7378"/>
    <w:rsid w:val="001D54F1"/>
    <w:rsid w:val="001E79EB"/>
    <w:rsid w:val="002210C4"/>
    <w:rsid w:val="00227F7A"/>
    <w:rsid w:val="00240106"/>
    <w:rsid w:val="00252A41"/>
    <w:rsid w:val="002544EB"/>
    <w:rsid w:val="002674A0"/>
    <w:rsid w:val="00271050"/>
    <w:rsid w:val="00271221"/>
    <w:rsid w:val="002763E5"/>
    <w:rsid w:val="00283982"/>
    <w:rsid w:val="00292DA5"/>
    <w:rsid w:val="002A7D30"/>
    <w:rsid w:val="002C7836"/>
    <w:rsid w:val="002D4386"/>
    <w:rsid w:val="002D4C1B"/>
    <w:rsid w:val="002D5AFF"/>
    <w:rsid w:val="002F79FB"/>
    <w:rsid w:val="00311C71"/>
    <w:rsid w:val="0031748A"/>
    <w:rsid w:val="003228F8"/>
    <w:rsid w:val="0032416E"/>
    <w:rsid w:val="00324188"/>
    <w:rsid w:val="00330C09"/>
    <w:rsid w:val="00334EC8"/>
    <w:rsid w:val="00371D98"/>
    <w:rsid w:val="0039637D"/>
    <w:rsid w:val="00396BE1"/>
    <w:rsid w:val="003A3C7A"/>
    <w:rsid w:val="003D6608"/>
    <w:rsid w:val="003E41D0"/>
    <w:rsid w:val="003E5212"/>
    <w:rsid w:val="003F0835"/>
    <w:rsid w:val="00401336"/>
    <w:rsid w:val="00402A24"/>
    <w:rsid w:val="00417D20"/>
    <w:rsid w:val="00441902"/>
    <w:rsid w:val="00450930"/>
    <w:rsid w:val="00450D39"/>
    <w:rsid w:val="00452B46"/>
    <w:rsid w:val="0045365B"/>
    <w:rsid w:val="00472F5C"/>
    <w:rsid w:val="00475555"/>
    <w:rsid w:val="00475980"/>
    <w:rsid w:val="00487DD6"/>
    <w:rsid w:val="004A0830"/>
    <w:rsid w:val="004A3D27"/>
    <w:rsid w:val="004A4710"/>
    <w:rsid w:val="004A4A7B"/>
    <w:rsid w:val="004B7F29"/>
    <w:rsid w:val="004D36BE"/>
    <w:rsid w:val="004F15EF"/>
    <w:rsid w:val="004F2AF8"/>
    <w:rsid w:val="004F32FC"/>
    <w:rsid w:val="004F45F1"/>
    <w:rsid w:val="00500A05"/>
    <w:rsid w:val="0050214B"/>
    <w:rsid w:val="00504E25"/>
    <w:rsid w:val="0051582E"/>
    <w:rsid w:val="00517D52"/>
    <w:rsid w:val="0052014A"/>
    <w:rsid w:val="00520AE9"/>
    <w:rsid w:val="00525AE0"/>
    <w:rsid w:val="00531B33"/>
    <w:rsid w:val="00554B3A"/>
    <w:rsid w:val="0055688D"/>
    <w:rsid w:val="00565BCD"/>
    <w:rsid w:val="005720FD"/>
    <w:rsid w:val="00573F99"/>
    <w:rsid w:val="00576E34"/>
    <w:rsid w:val="005845E5"/>
    <w:rsid w:val="005A700B"/>
    <w:rsid w:val="005C3818"/>
    <w:rsid w:val="005D2859"/>
    <w:rsid w:val="005D7503"/>
    <w:rsid w:val="005E1149"/>
    <w:rsid w:val="005E59D3"/>
    <w:rsid w:val="00603967"/>
    <w:rsid w:val="00603E72"/>
    <w:rsid w:val="00622111"/>
    <w:rsid w:val="00624D0C"/>
    <w:rsid w:val="00633C07"/>
    <w:rsid w:val="00642185"/>
    <w:rsid w:val="006507A1"/>
    <w:rsid w:val="00653FB9"/>
    <w:rsid w:val="00677D21"/>
    <w:rsid w:val="00684D54"/>
    <w:rsid w:val="006900BD"/>
    <w:rsid w:val="00691C41"/>
    <w:rsid w:val="00694CA3"/>
    <w:rsid w:val="006A2273"/>
    <w:rsid w:val="006B0D97"/>
    <w:rsid w:val="006B478C"/>
    <w:rsid w:val="006B6D54"/>
    <w:rsid w:val="006C4AB5"/>
    <w:rsid w:val="006C67FA"/>
    <w:rsid w:val="006D317D"/>
    <w:rsid w:val="006E1451"/>
    <w:rsid w:val="006E4311"/>
    <w:rsid w:val="006E4859"/>
    <w:rsid w:val="006E4E04"/>
    <w:rsid w:val="006E7385"/>
    <w:rsid w:val="006F0829"/>
    <w:rsid w:val="006F2AAC"/>
    <w:rsid w:val="007067FD"/>
    <w:rsid w:val="00732073"/>
    <w:rsid w:val="007341CF"/>
    <w:rsid w:val="00736D58"/>
    <w:rsid w:val="00737A33"/>
    <w:rsid w:val="00752908"/>
    <w:rsid w:val="00764F15"/>
    <w:rsid w:val="00766B58"/>
    <w:rsid w:val="00771F7C"/>
    <w:rsid w:val="00774BC2"/>
    <w:rsid w:val="007768B9"/>
    <w:rsid w:val="00780107"/>
    <w:rsid w:val="0078316E"/>
    <w:rsid w:val="00787977"/>
    <w:rsid w:val="0079057B"/>
    <w:rsid w:val="0079119B"/>
    <w:rsid w:val="007D3AF5"/>
    <w:rsid w:val="007D49F8"/>
    <w:rsid w:val="007E4644"/>
    <w:rsid w:val="007F77E0"/>
    <w:rsid w:val="00806888"/>
    <w:rsid w:val="00810351"/>
    <w:rsid w:val="00824044"/>
    <w:rsid w:val="00826EC7"/>
    <w:rsid w:val="00832697"/>
    <w:rsid w:val="00842028"/>
    <w:rsid w:val="00842E2B"/>
    <w:rsid w:val="008462B3"/>
    <w:rsid w:val="00850633"/>
    <w:rsid w:val="008535C1"/>
    <w:rsid w:val="00865EF1"/>
    <w:rsid w:val="00867D7B"/>
    <w:rsid w:val="00875641"/>
    <w:rsid w:val="00882BCF"/>
    <w:rsid w:val="008972E4"/>
    <w:rsid w:val="008A79B0"/>
    <w:rsid w:val="008B533C"/>
    <w:rsid w:val="008C007B"/>
    <w:rsid w:val="008C603F"/>
    <w:rsid w:val="008E25AB"/>
    <w:rsid w:val="008E7D1F"/>
    <w:rsid w:val="008F2610"/>
    <w:rsid w:val="00921DCD"/>
    <w:rsid w:val="009232AD"/>
    <w:rsid w:val="00971DED"/>
    <w:rsid w:val="00976540"/>
    <w:rsid w:val="009913BE"/>
    <w:rsid w:val="009A7C93"/>
    <w:rsid w:val="009C68B5"/>
    <w:rsid w:val="00A03FD4"/>
    <w:rsid w:val="00A3294E"/>
    <w:rsid w:val="00A410C7"/>
    <w:rsid w:val="00A651B2"/>
    <w:rsid w:val="00A718A4"/>
    <w:rsid w:val="00A92D5E"/>
    <w:rsid w:val="00A94C0D"/>
    <w:rsid w:val="00A94DEB"/>
    <w:rsid w:val="00AB4874"/>
    <w:rsid w:val="00AD64E2"/>
    <w:rsid w:val="00AE4157"/>
    <w:rsid w:val="00AF01A2"/>
    <w:rsid w:val="00AF5604"/>
    <w:rsid w:val="00AF5EA0"/>
    <w:rsid w:val="00B14B92"/>
    <w:rsid w:val="00B278B0"/>
    <w:rsid w:val="00B27F62"/>
    <w:rsid w:val="00B303F5"/>
    <w:rsid w:val="00B4270B"/>
    <w:rsid w:val="00B77EB0"/>
    <w:rsid w:val="00B85BAE"/>
    <w:rsid w:val="00BF1220"/>
    <w:rsid w:val="00C01CCB"/>
    <w:rsid w:val="00C0620B"/>
    <w:rsid w:val="00C332E6"/>
    <w:rsid w:val="00C8397E"/>
    <w:rsid w:val="00C922C7"/>
    <w:rsid w:val="00C93901"/>
    <w:rsid w:val="00C94848"/>
    <w:rsid w:val="00CA257B"/>
    <w:rsid w:val="00CB7868"/>
    <w:rsid w:val="00CC4EB9"/>
    <w:rsid w:val="00CE14DB"/>
    <w:rsid w:val="00CE7D25"/>
    <w:rsid w:val="00CF5BFD"/>
    <w:rsid w:val="00CF5F4B"/>
    <w:rsid w:val="00D03136"/>
    <w:rsid w:val="00D1256F"/>
    <w:rsid w:val="00D17A01"/>
    <w:rsid w:val="00D37D13"/>
    <w:rsid w:val="00D464D5"/>
    <w:rsid w:val="00D542E1"/>
    <w:rsid w:val="00D663EE"/>
    <w:rsid w:val="00D80160"/>
    <w:rsid w:val="00D8375C"/>
    <w:rsid w:val="00D85205"/>
    <w:rsid w:val="00D963B7"/>
    <w:rsid w:val="00D963BF"/>
    <w:rsid w:val="00DA1B34"/>
    <w:rsid w:val="00DA7343"/>
    <w:rsid w:val="00DB48CD"/>
    <w:rsid w:val="00DB5D34"/>
    <w:rsid w:val="00DC5C03"/>
    <w:rsid w:val="00DF57B8"/>
    <w:rsid w:val="00E00932"/>
    <w:rsid w:val="00E37432"/>
    <w:rsid w:val="00E43E83"/>
    <w:rsid w:val="00E44A4D"/>
    <w:rsid w:val="00E537F3"/>
    <w:rsid w:val="00E617F8"/>
    <w:rsid w:val="00E9490B"/>
    <w:rsid w:val="00E95E57"/>
    <w:rsid w:val="00E977C6"/>
    <w:rsid w:val="00EA4E5C"/>
    <w:rsid w:val="00EA5664"/>
    <w:rsid w:val="00EB1026"/>
    <w:rsid w:val="00EC103C"/>
    <w:rsid w:val="00EC5F77"/>
    <w:rsid w:val="00ED0AC1"/>
    <w:rsid w:val="00ED1622"/>
    <w:rsid w:val="00EE49D4"/>
    <w:rsid w:val="00F0083D"/>
    <w:rsid w:val="00F06E2E"/>
    <w:rsid w:val="00F21933"/>
    <w:rsid w:val="00F35222"/>
    <w:rsid w:val="00F37363"/>
    <w:rsid w:val="00F52CC9"/>
    <w:rsid w:val="00F61FCA"/>
    <w:rsid w:val="00F626AF"/>
    <w:rsid w:val="00F66799"/>
    <w:rsid w:val="00F775E7"/>
    <w:rsid w:val="00F83AA0"/>
    <w:rsid w:val="00F87136"/>
    <w:rsid w:val="00F94D6E"/>
    <w:rsid w:val="00F94E0A"/>
    <w:rsid w:val="00FB316D"/>
    <w:rsid w:val="00FB4085"/>
    <w:rsid w:val="00FD771F"/>
    <w:rsid w:val="00FE2C1F"/>
    <w:rsid w:val="66162A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88"/>
    <w:rPr>
      <w:sz w:val="22"/>
    </w:rPr>
  </w:style>
  <w:style w:type="paragraph" w:styleId="Heading1">
    <w:name w:val="heading 1"/>
    <w:basedOn w:val="Normal"/>
    <w:next w:val="Normal"/>
    <w:qFormat/>
    <w:rsid w:val="00806888"/>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06888"/>
    <w:pPr>
      <w:keepNext/>
      <w:widowControl w:val="0"/>
      <w:numPr>
        <w:ilvl w:val="1"/>
        <w:numId w:val="2"/>
      </w:numPr>
      <w:spacing w:after="220"/>
      <w:jc w:val="both"/>
      <w:outlineLvl w:val="1"/>
    </w:pPr>
    <w:rPr>
      <w:b/>
    </w:rPr>
  </w:style>
  <w:style w:type="paragraph" w:styleId="Heading3">
    <w:name w:val="heading 3"/>
    <w:basedOn w:val="Normal"/>
    <w:next w:val="Normal"/>
    <w:qFormat/>
    <w:rsid w:val="00806888"/>
    <w:pPr>
      <w:keepNext/>
      <w:widowControl w:val="0"/>
      <w:numPr>
        <w:ilvl w:val="2"/>
        <w:numId w:val="2"/>
      </w:numPr>
      <w:spacing w:after="220"/>
      <w:jc w:val="both"/>
      <w:outlineLvl w:val="2"/>
    </w:pPr>
    <w:rPr>
      <w:b/>
    </w:rPr>
  </w:style>
  <w:style w:type="paragraph" w:styleId="Heading4">
    <w:name w:val="heading 4"/>
    <w:basedOn w:val="Normal"/>
    <w:next w:val="Normal"/>
    <w:qFormat/>
    <w:rsid w:val="00806888"/>
    <w:pPr>
      <w:keepNext/>
      <w:widowControl w:val="0"/>
      <w:numPr>
        <w:ilvl w:val="3"/>
        <w:numId w:val="2"/>
      </w:numPr>
      <w:spacing w:after="220"/>
      <w:jc w:val="both"/>
      <w:outlineLvl w:val="3"/>
    </w:pPr>
    <w:rPr>
      <w:b/>
    </w:rPr>
  </w:style>
  <w:style w:type="paragraph" w:styleId="Heading5">
    <w:name w:val="heading 5"/>
    <w:basedOn w:val="Normal"/>
    <w:next w:val="Normal"/>
    <w:qFormat/>
    <w:rsid w:val="00806888"/>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06888"/>
    <w:pPr>
      <w:widowControl w:val="0"/>
      <w:numPr>
        <w:ilvl w:val="5"/>
        <w:numId w:val="2"/>
      </w:numPr>
      <w:spacing w:after="220"/>
      <w:jc w:val="both"/>
      <w:outlineLvl w:val="5"/>
    </w:pPr>
    <w:rPr>
      <w:b/>
    </w:rPr>
  </w:style>
  <w:style w:type="paragraph" w:styleId="Heading7">
    <w:name w:val="heading 7"/>
    <w:basedOn w:val="Normal"/>
    <w:next w:val="Normal"/>
    <w:qFormat/>
    <w:rsid w:val="00806888"/>
    <w:pPr>
      <w:widowControl w:val="0"/>
      <w:numPr>
        <w:ilvl w:val="7"/>
        <w:numId w:val="2"/>
      </w:numPr>
      <w:spacing w:after="220"/>
      <w:jc w:val="both"/>
      <w:outlineLvl w:val="6"/>
    </w:pPr>
    <w:rPr>
      <w:b/>
    </w:rPr>
  </w:style>
  <w:style w:type="paragraph" w:styleId="Heading8">
    <w:name w:val="heading 8"/>
    <w:basedOn w:val="Normal"/>
    <w:next w:val="Normal"/>
    <w:qFormat/>
    <w:rsid w:val="00806888"/>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06888"/>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888"/>
    <w:pPr>
      <w:tabs>
        <w:tab w:val="center" w:pos="4320"/>
        <w:tab w:val="right" w:pos="8640"/>
      </w:tabs>
    </w:pPr>
  </w:style>
  <w:style w:type="paragraph" w:styleId="Footer">
    <w:name w:val="footer"/>
    <w:basedOn w:val="Normal"/>
    <w:link w:val="FooterChar"/>
    <w:rsid w:val="00806888"/>
    <w:pPr>
      <w:tabs>
        <w:tab w:val="center" w:pos="4320"/>
        <w:tab w:val="right" w:pos="8640"/>
      </w:tabs>
    </w:pPr>
  </w:style>
  <w:style w:type="character" w:styleId="Hyperlink">
    <w:name w:val="Hyperlink"/>
    <w:rsid w:val="00806888"/>
    <w:rPr>
      <w:color w:val="0000FF"/>
      <w:u w:val="single"/>
    </w:rPr>
  </w:style>
  <w:style w:type="paragraph" w:styleId="BlockText">
    <w:name w:val="Block Text"/>
    <w:basedOn w:val="Normal"/>
    <w:rsid w:val="00806888"/>
    <w:pPr>
      <w:widowControl w:val="0"/>
      <w:spacing w:after="220"/>
      <w:ind w:left="1440" w:right="1440"/>
      <w:jc w:val="both"/>
    </w:pPr>
  </w:style>
  <w:style w:type="paragraph" w:customStyle="1" w:styleId="Bullet">
    <w:name w:val="Bullet"/>
    <w:basedOn w:val="Normal"/>
    <w:rsid w:val="00806888"/>
    <w:pPr>
      <w:widowControl w:val="0"/>
      <w:numPr>
        <w:numId w:val="1"/>
      </w:numPr>
      <w:tabs>
        <w:tab w:val="clear" w:pos="2520"/>
      </w:tabs>
      <w:spacing w:after="220"/>
      <w:ind w:left="2160" w:hanging="720"/>
      <w:jc w:val="both"/>
    </w:pPr>
  </w:style>
  <w:style w:type="paragraph" w:styleId="Caption">
    <w:name w:val="caption"/>
    <w:basedOn w:val="Normal"/>
    <w:next w:val="Normal"/>
    <w:qFormat/>
    <w:rsid w:val="00806888"/>
    <w:pPr>
      <w:spacing w:before="120" w:after="120"/>
    </w:pPr>
    <w:rPr>
      <w:b/>
    </w:rPr>
  </w:style>
  <w:style w:type="character" w:styleId="FootnoteReference">
    <w:name w:val="footnote reference"/>
    <w:aliases w:val="(NECG) Footnote Reference,Appel note de bas de p,FR,Footnote Reference/,Style 12,Style 124,Style 13,Style 17,Style 3,Style 6,Style 7,fr,o"/>
    <w:rsid w:val="00806888"/>
    <w:rPr>
      <w:vertAlign w:val="superscript"/>
    </w:rPr>
  </w:style>
  <w:style w:type="paragraph" w:styleId="FootnoteText">
    <w:name w:val="footnote text"/>
    <w:aliases w:val="Footnote Text Char,Footnote Text Char Char Char Char,Footnote Text Char Char Char Char Char1 Char,Footnote Text Char1,Footnote Text Char1 Char Char,Footnote Text Char1 Char Char Char1 Char,Footnote Text Char2 Char,Footnote Text Char4,f,fn"/>
    <w:basedOn w:val="Normal"/>
    <w:link w:val="FootnoteTextChar2"/>
    <w:rsid w:val="00806888"/>
    <w:pPr>
      <w:tabs>
        <w:tab w:val="left" w:pos="720"/>
      </w:tabs>
      <w:spacing w:after="200"/>
    </w:pPr>
  </w:style>
  <w:style w:type="paragraph" w:customStyle="1" w:styleId="NumberedList">
    <w:name w:val="Numbered List"/>
    <w:basedOn w:val="Normal"/>
    <w:rsid w:val="00806888"/>
    <w:pPr>
      <w:numPr>
        <w:numId w:val="11"/>
      </w:numPr>
      <w:tabs>
        <w:tab w:val="clear" w:pos="1080"/>
      </w:tabs>
      <w:spacing w:after="220"/>
      <w:ind w:firstLine="0"/>
    </w:pPr>
  </w:style>
  <w:style w:type="paragraph" w:customStyle="1" w:styleId="Paranum">
    <w:name w:val="Paranum"/>
    <w:basedOn w:val="Normal"/>
    <w:rsid w:val="00806888"/>
    <w:pPr>
      <w:widowControl w:val="0"/>
      <w:numPr>
        <w:numId w:val="12"/>
      </w:numPr>
      <w:tabs>
        <w:tab w:val="clear" w:pos="1080"/>
      </w:tabs>
      <w:spacing w:after="220"/>
      <w:jc w:val="both"/>
    </w:pPr>
  </w:style>
  <w:style w:type="paragraph" w:customStyle="1" w:styleId="TableFormat">
    <w:name w:val="Table Format"/>
    <w:basedOn w:val="Normal"/>
    <w:rsid w:val="00806888"/>
    <w:pPr>
      <w:widowControl w:val="0"/>
      <w:tabs>
        <w:tab w:val="left" w:pos="5040"/>
      </w:tabs>
      <w:spacing w:after="220"/>
      <w:ind w:left="5040" w:hanging="3600"/>
      <w:jc w:val="both"/>
    </w:pPr>
  </w:style>
  <w:style w:type="paragraph" w:styleId="TOC1">
    <w:name w:val="toc 1"/>
    <w:basedOn w:val="Normal"/>
    <w:next w:val="Normal"/>
    <w:autoRedefine/>
    <w:semiHidden/>
    <w:rsid w:val="00806888"/>
    <w:rPr>
      <w:caps/>
    </w:rPr>
  </w:style>
  <w:style w:type="character" w:styleId="FollowedHyperlink">
    <w:name w:val="FollowedHyperlink"/>
    <w:rsid w:val="00806888"/>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 Char Char Char Char,Footnote Text Char Char Char Char Char1 Char Char,Footnote Text Char1 Char Char Char,Footnote Text Char1 Char Char Char1 Char Char,Footnote Text Char1 Char1,f Char"/>
    <w:link w:val="FootnoteText"/>
    <w:rPr>
      <w:sz w:val="22"/>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ALTS FOOTNOTE Char,Footnote Text Char Char Char,Footnote Text Char Char Char Char Char1 Char1,Footnote Text Char1 Char Char Char1 Char1,Footnote Text Char1 Char Char Char1 Char1 Char Char,Footnote Text Char2 Char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 Char Char Char,Footnote Text Char Char Char1,Footnote Text Char1 Char Char Char Char,Footnote Text Char1 Char Char Char1 Char Char Char Char,Footnote Text Char2 Char Char Char1"/>
    <w:rPr>
      <w:sz w:val="22"/>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 w:type="character" w:customStyle="1" w:styleId="FootnoteTextChar1CharChar1">
    <w:name w:val="Footnote Text Char1 Char Char1"/>
    <w:aliases w:val="ALTS FOOTNOTE Char1,Footnote Text Char Char Char Char Char Char Char1,Footnote Text Char Char Char Char1,Footnote Text Char1 Char Char Char Char Char1,Footnote Text Char2 Char Char Char Char1,fn Char2"/>
    <w:uiPriority w:val="99"/>
    <w:semiHidden/>
    <w:locked/>
    <w:rPr>
      <w:sz w:val="22"/>
    </w:rPr>
  </w:style>
  <w:style w:type="paragraph" w:customStyle="1" w:styleId="ParaNum0">
    <w:name w:val="ParaNum"/>
    <w:basedOn w:val="Normal"/>
    <w:link w:val="ParaNumCharChar1"/>
    <w:pPr>
      <w:widowControl w:val="0"/>
      <w:numPr>
        <w:numId w:val="22"/>
      </w:numPr>
      <w:tabs>
        <w:tab w:val="clear" w:pos="1080"/>
        <w:tab w:val="num" w:pos="1440"/>
      </w:tabs>
      <w:spacing w:after="120"/>
    </w:pPr>
    <w:rPr>
      <w:snapToGrid w:val="0"/>
      <w:kern w:val="28"/>
    </w:rPr>
  </w:style>
  <w:style w:type="character" w:customStyle="1" w:styleId="ParaNumCharChar1">
    <w:name w:val="ParaNum Char Char1"/>
    <w:link w:val="ParaNum0"/>
    <w:rPr>
      <w:snapToGrid w:val="0"/>
      <w:kern w:val="28"/>
      <w:sz w:val="22"/>
    </w:rPr>
  </w:style>
  <w:style w:type="paragraph" w:styleId="Revision">
    <w:name w:val="Revision"/>
    <w:hidden/>
    <w:uiPriority w:val="99"/>
    <w:semiHidden/>
    <w:rsid w:val="00694CA3"/>
    <w:rPr>
      <w:sz w:val="22"/>
    </w:rPr>
  </w:style>
  <w:style w:type="paragraph" w:styleId="PlainText">
    <w:name w:val="Plain Text"/>
    <w:basedOn w:val="Normal"/>
    <w:link w:val="PlainTextChar"/>
    <w:uiPriority w:val="99"/>
    <w:unhideWhenUsed/>
    <w:rsid w:val="004A4A7B"/>
    <w:rPr>
      <w:rFonts w:ascii="Calibri" w:eastAsia="Calibri" w:hAnsi="Calibri"/>
      <w:szCs w:val="21"/>
    </w:rPr>
  </w:style>
  <w:style w:type="character" w:customStyle="1" w:styleId="PlainTextChar">
    <w:name w:val="Plain Text Char"/>
    <w:link w:val="PlainText"/>
    <w:uiPriority w:val="99"/>
    <w:rsid w:val="004A4A7B"/>
    <w:rPr>
      <w:rFonts w:ascii="Calibri" w:eastAsia="Calibri" w:hAnsi="Calibri"/>
      <w:sz w:val="22"/>
      <w:szCs w:val="21"/>
    </w:rPr>
  </w:style>
  <w:style w:type="character" w:customStyle="1" w:styleId="UnresolvedMention">
    <w:name w:val="Unresolved Mention"/>
    <w:uiPriority w:val="99"/>
    <w:semiHidden/>
    <w:unhideWhenUsed/>
    <w:rsid w:val="00554B3A"/>
    <w:rPr>
      <w:color w:val="808080"/>
      <w:shd w:val="clear" w:color="auto" w:fill="E6E6E6"/>
    </w:rPr>
  </w:style>
  <w:style w:type="character" w:styleId="Strong">
    <w:name w:val="Strong"/>
    <w:uiPriority w:val="22"/>
    <w:qFormat/>
    <w:rsid w:val="006E4859"/>
    <w:rPr>
      <w:b/>
      <w:bCs/>
    </w:rPr>
  </w:style>
  <w:style w:type="paragraph" w:styleId="NormalWeb">
    <w:name w:val="Normal (Web)"/>
    <w:basedOn w:val="Normal"/>
    <w:uiPriority w:val="99"/>
    <w:unhideWhenUsed/>
    <w:rsid w:val="00DB5D34"/>
    <w:rPr>
      <w:rFonts w:eastAsia="Calibri"/>
      <w:sz w:val="24"/>
      <w:szCs w:val="24"/>
    </w:rPr>
  </w:style>
  <w:style w:type="character" w:styleId="Emphasis">
    <w:name w:val="Emphasis"/>
    <w:uiPriority w:val="20"/>
    <w:qFormat/>
    <w:rsid w:val="00DB5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AF1E-1DF3-4A0D-BF17-94407A48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2018-05-10T14:50:22Z</dcterms:created>
  <dcterms:modified xsi:type="dcterms:W3CDTF">2018-05-10T14:50:22Z</dcterms:modified>
</cp:coreProperties>
</file>