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602577" w14:paraId="36DD0ECC" w14:textId="77777777">
      <w:pPr>
        <w:pStyle w:val="Header"/>
        <w:tabs>
          <w:tab w:val="clear" w:pos="4320"/>
          <w:tab w:val="clear" w:pos="8640"/>
        </w:tabs>
        <w:sectPr>
          <w:headerReference w:type="even" r:id="rId5"/>
          <w:headerReference w:type="default" r:id="rId6"/>
          <w:footerReference w:type="even" r:id="rId7"/>
          <w:footerReference w:type="default" r:id="rId8"/>
          <w:headerReference w:type="first" r:id="rId9"/>
          <w:footerReference w:type="first" r:id="rId10"/>
          <w:pgSz w:w="12240" w:h="15840" w:code="1"/>
          <w:pgMar w:top="720" w:right="720" w:bottom="1440" w:left="720" w:header="720" w:footer="1440" w:gutter="0"/>
          <w:cols w:space="720"/>
          <w:titlePg/>
        </w:sectPr>
      </w:pPr>
      <w:bookmarkStart w:id="1" w:name="_GoBack"/>
      <w:bookmarkEnd w:id="1"/>
    </w:p>
    <w:p w:rsidR="005316F9" w:rsidRPr="0065335F" w:rsidP="005316F9" w14:paraId="36DD0ECD" w14:textId="4899112D">
      <w:pPr>
        <w:jc w:val="right"/>
        <w:rPr>
          <w:szCs w:val="22"/>
        </w:rPr>
      </w:pPr>
      <w:r>
        <w:rPr>
          <w:szCs w:val="22"/>
        </w:rPr>
        <w:t>DA 18-</w:t>
      </w:r>
      <w:r w:rsidR="00DC6F92">
        <w:rPr>
          <w:szCs w:val="22"/>
        </w:rPr>
        <w:t>243</w:t>
      </w:r>
    </w:p>
    <w:p w:rsidR="005316F9" w:rsidRPr="0065335F" w:rsidP="005316F9" w14:paraId="36DD0ECE" w14:textId="18F41242">
      <w:pPr>
        <w:spacing w:after="120"/>
        <w:jc w:val="right"/>
        <w:rPr>
          <w:szCs w:val="22"/>
        </w:rPr>
      </w:pPr>
      <w:r>
        <w:rPr>
          <w:szCs w:val="22"/>
        </w:rPr>
        <w:t xml:space="preserve">Released: </w:t>
      </w:r>
      <w:r w:rsidR="00DC6F92">
        <w:rPr>
          <w:szCs w:val="22"/>
        </w:rPr>
        <w:t>March 13, 2018</w:t>
      </w:r>
    </w:p>
    <w:p w:rsidR="005316F9" w:rsidP="005316F9" w14:paraId="36DD0ECF" w14:textId="77777777">
      <w:pPr>
        <w:spacing w:after="120"/>
        <w:jc w:val="center"/>
        <w:rPr>
          <w:b/>
          <w:sz w:val="24"/>
        </w:rPr>
      </w:pPr>
      <w:r>
        <w:rPr>
          <w:b/>
        </w:rPr>
        <w:t xml:space="preserve">CHAIRMAN PAI NAMES </w:t>
      </w:r>
      <w:r w:rsidRPr="00AE2142">
        <w:rPr>
          <w:rFonts w:ascii="Times New Roman Bold" w:hAnsi="Times New Roman Bold"/>
          <w:b/>
          <w:caps/>
        </w:rPr>
        <w:t>a Replacement</w:t>
      </w:r>
      <w:r>
        <w:rPr>
          <w:b/>
        </w:rPr>
        <w:t xml:space="preserve"> MEMBER TO THE BOARD OF DIRECTORS OF THE UNIVERSAL SERVICE ADMINISTRATIVE COMPANY</w:t>
      </w:r>
    </w:p>
    <w:p w:rsidR="005316F9" w:rsidRPr="001A710A" w:rsidP="005316F9" w14:paraId="36DD0ED0" w14:textId="77777777">
      <w:pPr>
        <w:pStyle w:val="Paratitle"/>
        <w:widowControl/>
        <w:tabs>
          <w:tab w:val="center" w:pos="4680"/>
          <w:tab w:val="left" w:pos="6510"/>
        </w:tabs>
        <w:spacing w:after="120"/>
        <w:jc w:val="center"/>
        <w:rPr>
          <w:b/>
          <w:bCs/>
          <w:color w:val="010101"/>
        </w:rPr>
      </w:pPr>
      <w:r>
        <w:rPr>
          <w:b/>
          <w:bCs/>
          <w:color w:val="010101"/>
        </w:rPr>
        <w:t xml:space="preserve">CC Docket Nos. 96-45, </w:t>
      </w:r>
      <w:r w:rsidRPr="0065335F">
        <w:rPr>
          <w:b/>
          <w:bCs/>
          <w:color w:val="010101"/>
          <w:szCs w:val="22"/>
        </w:rPr>
        <w:t>97-21</w:t>
      </w:r>
    </w:p>
    <w:p w:rsidR="005316F9" w:rsidP="005316F9" w14:paraId="36DD0ED1" w14:textId="77777777">
      <w:pPr>
        <w:pStyle w:val="ParaNum0"/>
        <w:widowControl/>
        <w:numPr>
          <w:ilvl w:val="0"/>
          <w:numId w:val="0"/>
        </w:numPr>
        <w:snapToGrid w:val="0"/>
        <w:ind w:firstLine="720"/>
      </w:pPr>
      <w:r>
        <w:t xml:space="preserve">Chairman Ajit Pai hereby appoints a member to the Board of Directors of the Universal Service Administrative Company (USAC) pursuant to section 54.703(d) of the Commission’s rules.  The appointment fills the vacancy left by </w:t>
      </w:r>
      <w:r w:rsidRPr="00375045">
        <w:rPr>
          <w:szCs w:val="22"/>
        </w:rPr>
        <w:t xml:space="preserve">the Honorable </w:t>
      </w:r>
      <w:r>
        <w:rPr>
          <w:szCs w:val="22"/>
        </w:rPr>
        <w:t>Ronald A. Brise, former Commissioner, Florida Public Service Commission</w:t>
      </w:r>
      <w:r>
        <w:t>.</w:t>
      </w:r>
    </w:p>
    <w:p w:rsidR="005316F9" w:rsidP="005316F9" w14:paraId="36DD0ED2" w14:textId="77777777">
      <w:pPr>
        <w:pStyle w:val="ParaNum0"/>
        <w:widowControl/>
        <w:numPr>
          <w:ilvl w:val="0"/>
          <w:numId w:val="0"/>
        </w:numPr>
        <w:snapToGrid w:val="0"/>
      </w:pPr>
      <w:r>
        <w:tab/>
        <w:t>Chairman Pai appoints the following individual to the USAC Board of Directors:</w:t>
      </w:r>
    </w:p>
    <w:p w:rsidR="005316F9" w:rsidRPr="007A54E9" w:rsidP="00AE2142" w14:paraId="36DD0ED3" w14:textId="77777777">
      <w:pPr>
        <w:numPr>
          <w:ilvl w:val="0"/>
          <w:numId w:val="14"/>
        </w:numPr>
        <w:tabs>
          <w:tab w:val="left" w:pos="-720"/>
          <w:tab w:val="clear" w:pos="360"/>
        </w:tabs>
        <w:suppressAutoHyphens/>
        <w:spacing w:after="120"/>
        <w:rPr>
          <w:szCs w:val="22"/>
        </w:rPr>
      </w:pPr>
      <w:r w:rsidRPr="0035212D">
        <w:rPr>
          <w:szCs w:val="22"/>
        </w:rPr>
        <w:t>Representativ</w:t>
      </w:r>
      <w:r>
        <w:rPr>
          <w:szCs w:val="22"/>
        </w:rPr>
        <w:t>e for state telecommunications regulators: Sarah Freeman, Commissioner, Indiana Utility Regulatory Commission</w:t>
      </w:r>
    </w:p>
    <w:p w:rsidR="00AE2142" w:rsidP="005316F9" w14:paraId="36DD0ED4" w14:textId="77777777">
      <w:pPr>
        <w:tabs>
          <w:tab w:val="left" w:pos="-720"/>
        </w:tabs>
        <w:suppressAutoHyphens/>
        <w:rPr>
          <w:szCs w:val="22"/>
        </w:rPr>
      </w:pPr>
      <w:r>
        <w:rPr>
          <w:szCs w:val="22"/>
        </w:rPr>
        <w:tab/>
      </w:r>
      <w:r w:rsidRPr="00C1108F">
        <w:rPr>
          <w:szCs w:val="22"/>
        </w:rPr>
        <w:t>The Bureau reminds interested parties that the USAC Board will hol</w:t>
      </w:r>
      <w:r>
        <w:rPr>
          <w:szCs w:val="22"/>
        </w:rPr>
        <w:t xml:space="preserve">d its next meeting on </w:t>
      </w:r>
    </w:p>
    <w:p w:rsidR="005316F9" w:rsidP="005316F9" w14:paraId="36DD0ED5" w14:textId="77777777">
      <w:pPr>
        <w:tabs>
          <w:tab w:val="left" w:pos="-720"/>
        </w:tabs>
        <w:suppressAutoHyphens/>
      </w:pPr>
      <w:r>
        <w:rPr>
          <w:szCs w:val="22"/>
        </w:rPr>
        <w:t>April 19</w:t>
      </w:r>
      <w:r w:rsidRPr="00C1108F">
        <w:rPr>
          <w:szCs w:val="22"/>
        </w:rPr>
        <w:t>,</w:t>
      </w:r>
      <w:r>
        <w:rPr>
          <w:szCs w:val="22"/>
        </w:rPr>
        <w:t xml:space="preserve"> 23, and 24, 2018</w:t>
      </w:r>
      <w:r w:rsidRPr="00C1108F">
        <w:rPr>
          <w:szCs w:val="22"/>
        </w:rPr>
        <w:t>, at USAC’s Washington, DC office (700 12th Street NW, Suite 900, Washington, DC 20005).</w:t>
      </w:r>
      <w:r>
        <w:rPr>
          <w:rStyle w:val="FootnoteReference"/>
          <w:szCs w:val="22"/>
        </w:rPr>
        <w:footnoteReference w:id="2"/>
      </w:r>
      <w:r w:rsidRPr="00C1108F">
        <w:rPr>
          <w:szCs w:val="22"/>
        </w:rPr>
        <w:t xml:space="preserve">  All Board of Directors quarterly meetings are open to the public.</w:t>
      </w:r>
      <w:r>
        <w:rPr>
          <w:rStyle w:val="FootnoteReference"/>
          <w:szCs w:val="22"/>
        </w:rPr>
        <w:footnoteReference w:id="3"/>
      </w:r>
      <w:r>
        <w:rPr>
          <w:szCs w:val="22"/>
        </w:rPr>
        <w:t xml:space="preserve">  </w:t>
      </w:r>
      <w:r>
        <w:t>For further information, please contact Christian Hoefly</w:t>
      </w:r>
      <w:r w:rsidRPr="009F58F0">
        <w:t xml:space="preserve"> </w:t>
      </w:r>
      <w:r>
        <w:t>(</w:t>
      </w:r>
      <w:r>
        <w:fldChar w:fldCharType="begin"/>
      </w:r>
      <w:r>
        <w:instrText xml:space="preserve"> HYPERLINK "mailto:christian.hoefly@fcc.gov" </w:instrText>
      </w:r>
      <w:r>
        <w:fldChar w:fldCharType="separate"/>
      </w:r>
      <w:r w:rsidRPr="00820B5D">
        <w:rPr>
          <w:rStyle w:val="Hyperlink"/>
        </w:rPr>
        <w:t>christian.hoefly@fcc.gov</w:t>
      </w:r>
      <w:r>
        <w:fldChar w:fldCharType="end"/>
      </w:r>
      <w:r>
        <w:t>) of the Wireline Competition Bureau, Office of the Bureau Chief, (202) 418-3607.</w:t>
      </w:r>
    </w:p>
    <w:p w:rsidR="00AE2142" w:rsidP="005316F9" w14:paraId="36DD0ED6" w14:textId="77777777">
      <w:pPr>
        <w:tabs>
          <w:tab w:val="left" w:pos="-720"/>
        </w:tabs>
        <w:suppressAutoHyphens/>
      </w:pPr>
    </w:p>
    <w:p w:rsidR="00602577" w:rsidP="005316F9" w14:paraId="36DD0ED7" w14:textId="77777777">
      <w:pPr>
        <w:tabs>
          <w:tab w:val="left" w:pos="-720"/>
        </w:tabs>
        <w:suppressAutoHyphens/>
        <w:spacing w:after="120"/>
        <w:jc w:val="center"/>
        <w:rPr>
          <w:sz w:val="24"/>
        </w:rPr>
      </w:pPr>
      <w:r>
        <w:rPr>
          <w:b/>
        </w:rPr>
        <w:t>- FCC -</w:t>
      </w:r>
    </w:p>
    <w:sectPr>
      <w:type w:val="continuous"/>
      <w:pgSz w:w="12240" w:h="15840" w:code="1"/>
      <w:pgMar w:top="720" w:right="1440" w:bottom="1440" w:left="1440" w:header="720" w:footer="144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37C69" w14:paraId="0162D9D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37C69" w14:paraId="1CE5C8C7"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37C69" w14:paraId="5AC7FE0F"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347215" w14:paraId="635DCECE" w14:textId="77777777">
      <w:r>
        <w:separator/>
      </w:r>
    </w:p>
  </w:footnote>
  <w:footnote w:type="continuationSeparator" w:id="1">
    <w:p w:rsidR="00347215" w14:paraId="739EA045" w14:textId="77777777">
      <w:r>
        <w:continuationSeparator/>
      </w:r>
    </w:p>
  </w:footnote>
  <w:footnote w:id="2">
    <w:p w:rsidR="005316F9" w:rsidRPr="001A710A" w:rsidP="005316F9" w14:paraId="36DD0EE8" w14:textId="77777777">
      <w:pPr>
        <w:pStyle w:val="FootnoteText"/>
        <w:rPr>
          <w:sz w:val="20"/>
        </w:rPr>
      </w:pPr>
      <w:r w:rsidRPr="001A710A">
        <w:rPr>
          <w:rStyle w:val="FootnoteReference"/>
          <w:sz w:val="20"/>
        </w:rPr>
        <w:footnoteRef/>
      </w:r>
      <w:r w:rsidRPr="001A710A">
        <w:rPr>
          <w:sz w:val="20"/>
        </w:rPr>
        <w:t xml:space="preserve"> Meeting Schedules – USAC Governance – About USAC,</w:t>
      </w:r>
      <w:r>
        <w:rPr>
          <w:sz w:val="20"/>
        </w:rPr>
        <w:t xml:space="preserve"> </w:t>
      </w:r>
      <w:r>
        <w:fldChar w:fldCharType="begin"/>
      </w:r>
      <w:r>
        <w:instrText xml:space="preserve"> HYPERLINK "http://www.usac.org/about/about/leadership/quarterly-schedule.aspx" </w:instrText>
      </w:r>
      <w:r>
        <w:fldChar w:fldCharType="separate"/>
      </w:r>
      <w:r w:rsidRPr="00F65D20">
        <w:rPr>
          <w:rStyle w:val="Hyperlink"/>
          <w:sz w:val="20"/>
        </w:rPr>
        <w:t xml:space="preserve"> http://www.usac.org/about/about/leadership/quarterly-schedule.aspx</w:t>
      </w:r>
      <w:r>
        <w:fldChar w:fldCharType="end"/>
      </w:r>
      <w:r>
        <w:rPr>
          <w:sz w:val="20"/>
        </w:rPr>
        <w:t xml:space="preserve"> (last visited Mar. 8</w:t>
      </w:r>
      <w:r w:rsidRPr="001A710A">
        <w:rPr>
          <w:sz w:val="20"/>
        </w:rPr>
        <w:t>, 2017).</w:t>
      </w:r>
    </w:p>
  </w:footnote>
  <w:footnote w:id="3">
    <w:p w:rsidR="005316F9" w:rsidP="005316F9" w14:paraId="36DD0EE9" w14:textId="77777777">
      <w:pPr>
        <w:pStyle w:val="FootnoteText"/>
      </w:pPr>
      <w:r w:rsidRPr="001A710A">
        <w:rPr>
          <w:rStyle w:val="FootnoteReference"/>
          <w:sz w:val="20"/>
        </w:rPr>
        <w:footnoteRef/>
      </w:r>
      <w:r w:rsidRPr="001A710A">
        <w:rPr>
          <w:sz w:val="20"/>
        </w:rPr>
        <w:t xml:space="preserve"> </w:t>
      </w:r>
      <w:r w:rsidRPr="00A34F75">
        <w:rPr>
          <w:i/>
          <w:sz w:val="20"/>
        </w:rPr>
        <w:t>See</w:t>
      </w:r>
      <w:r>
        <w:rPr>
          <w:sz w:val="20"/>
        </w:rPr>
        <w:t xml:space="preserve"> </w:t>
      </w:r>
      <w:r w:rsidRPr="001A710A">
        <w:rPr>
          <w:sz w:val="20"/>
        </w:rPr>
        <w:t>47 C.F.R. § 54.703(e).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37C69" w14:paraId="1B89C164"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37C69" w14:paraId="6386193D"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02577" w14:paraId="36DD0EE0" w14:textId="5A776BB4">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64384" behindDoc="0" locked="0" layoutInCell="0" allowOverlap="1">
          <wp:simplePos x="0" y="0"/>
          <wp:positionH relativeFrom="column">
            <wp:posOffset>443865</wp:posOffset>
          </wp:positionH>
          <wp:positionV relativeFrom="paragraph">
            <wp:posOffset>107950</wp:posOffset>
          </wp:positionV>
          <wp:extent cx="530225" cy="530225"/>
          <wp:effectExtent l="0" t="0" r="0" b="0"/>
          <wp:wrapTopAndBottom/>
          <wp:docPr id="1025" name="Picture 1025"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8814692" name="Picture 1025"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00D60EFF">
      <w:rPr>
        <w:rFonts w:ascii="News Gothic MT" w:hAnsi="News Gothic MT"/>
        <w:b/>
        <w:kern w:val="28"/>
        <w:sz w:val="96"/>
      </w:rPr>
      <w:t xml:space="preserve">  </w:t>
    </w:r>
    <w:r w:rsidR="006624A6">
      <w:rPr>
        <w:rFonts w:ascii="News Gothic MT" w:hAnsi="News Gothic MT"/>
        <w:b/>
        <w:kern w:val="28"/>
        <w:sz w:val="96"/>
      </w:rPr>
      <w:t>PUBLIC NOTICE</w:t>
    </w:r>
  </w:p>
  <w:p w:rsidR="00602577" w14:paraId="36DD0EE1" w14:textId="57CCE0FC">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0288" behindDoc="0" locked="0" layoutInCell="0" allowOverlap="1">
              <wp:simplePos x="0" y="0"/>
              <wp:positionH relativeFrom="column">
                <wp:posOffset>477520</wp:posOffset>
              </wp:positionH>
              <wp:positionV relativeFrom="paragraph">
                <wp:posOffset>697865</wp:posOffset>
              </wp:positionV>
              <wp:extent cx="5886450" cy="2540"/>
              <wp:effectExtent l="0" t="0" r="0" b="0"/>
              <wp:wrapNone/>
              <wp:docPr id="3" name="Line 1026"/>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886450" cy="254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26" o:spid="_x0000_s2049" style="mso-height-percent:0;mso-height-relative:page;mso-width-percent:0;mso-width-relative:page;mso-wrap-distance-bottom:0;mso-wrap-distance-left:9pt;mso-wrap-distance-right:9pt;mso-wrap-distance-top:0;mso-wrap-style:square;position:absolute;visibility:visible;z-index:251661312" from="37.6pt,54.95pt" to="501.1pt,55.15pt" o:allowincell="f"/>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0" allowOverlap="1">
              <wp:simplePos x="0" y="0"/>
              <wp:positionH relativeFrom="column">
                <wp:posOffset>381000</wp:posOffset>
              </wp:positionH>
              <wp:positionV relativeFrom="paragraph">
                <wp:posOffset>5080</wp:posOffset>
              </wp:positionV>
              <wp:extent cx="3108960" cy="640080"/>
              <wp:effectExtent l="0" t="0" r="0" b="0"/>
              <wp:wrapNone/>
              <wp:docPr id="2" name="Text Box 1027"/>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602577" w14:textId="77777777">
                          <w:pPr>
                            <w:rPr>
                              <w:rFonts w:ascii="Arial" w:hAnsi="Arial"/>
                              <w:b/>
                            </w:rPr>
                          </w:pPr>
                          <w:r>
                            <w:rPr>
                              <w:rFonts w:ascii="Arial" w:hAnsi="Arial"/>
                              <w:b/>
                            </w:rPr>
                            <w:t>Federal Communications Commission</w:t>
                          </w:r>
                        </w:p>
                        <w:p w:rsidR="00602577"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14:textId="777777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27" o:spid="_x0000_s2050" type="#_x0000_t202" style="width:244.8pt;height:50.4pt;margin-top:0.4pt;margin-left:30pt;mso-height-percent:0;mso-height-relative:page;mso-width-percent:0;mso-width-relative:page;mso-wrap-distance-bottom:0;mso-wrap-distance-left:9pt;mso-wrap-distance-right:9pt;mso-wrap-distance-top:0;mso-wrap-style:square;position:absolute;visibility:visible;v-text-anchor:top;z-index:251659264" o:allowincell="f" stroked="f">
              <v:textbox>
                <w:txbxContent>
                  <w:p w:rsidR="00602577" w14:paraId="36DD0EEA" w14:textId="77777777">
                    <w:pPr>
                      <w:rPr>
                        <w:rFonts w:ascii="Arial" w:hAnsi="Arial"/>
                        <w:b/>
                      </w:rPr>
                    </w:pPr>
                    <w:r>
                      <w:rPr>
                        <w:rFonts w:ascii="Arial" w:hAnsi="Arial"/>
                        <w:b/>
                      </w:rPr>
                      <w:t>Federal Communications Commission</w:t>
                    </w:r>
                  </w:p>
                  <w:p w:rsidR="00602577" w14:paraId="36DD0EEB"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14:paraId="36DD0EEC" w14:textId="77777777">
                    <w:pPr>
                      <w:rPr>
                        <w:rFonts w:ascii="Arial" w:hAnsi="Arial"/>
                        <w:sz w:val="24"/>
                      </w:rPr>
                    </w:pPr>
                    <w:r>
                      <w:rPr>
                        <w:rFonts w:ascii="Arial" w:hAnsi="Arial"/>
                        <w:b/>
                      </w:rPr>
                      <w:t>Washington, D.C. 20554</w:t>
                    </w:r>
                  </w:p>
                </w:txbxContent>
              </v:textbox>
            </v:shape>
          </w:pict>
        </mc:Fallback>
      </mc:AlternateContent>
    </w:r>
    <w:r>
      <w:rPr>
        <w:rFonts w:ascii="News Gothic MT" w:hAnsi="News Gothic MT"/>
        <w:b/>
        <w:noProof/>
        <w:sz w:val="24"/>
      </w:rPr>
      <mc:AlternateContent>
        <mc:Choice Requires="wps">
          <w:drawing>
            <wp:anchor distT="0" distB="0" distL="114300" distR="114300" simplePos="0" relativeHeight="251662336" behindDoc="0" locked="0" layoutInCell="0" allowOverlap="1">
              <wp:simplePos x="0" y="0"/>
              <wp:positionH relativeFrom="column">
                <wp:posOffset>3829050</wp:posOffset>
              </wp:positionH>
              <wp:positionV relativeFrom="paragraph">
                <wp:posOffset>130175</wp:posOffset>
              </wp:positionV>
              <wp:extent cx="2640965" cy="548640"/>
              <wp:effectExtent l="0" t="0" r="0" b="0"/>
              <wp:wrapNone/>
              <wp:docPr id="1" name="Text Box 1028"/>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54864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602577" w14:textId="77777777">
                          <w:pPr>
                            <w:spacing w:before="40"/>
                            <w:jc w:val="right"/>
                            <w:rPr>
                              <w:rFonts w:ascii="Arial" w:hAnsi="Arial"/>
                              <w:b/>
                              <w:sz w:val="16"/>
                            </w:rPr>
                          </w:pPr>
                          <w:r>
                            <w:rPr>
                              <w:rFonts w:ascii="Arial" w:hAnsi="Arial"/>
                              <w:b/>
                              <w:sz w:val="16"/>
                            </w:rPr>
                            <w:t>News Media Information 202 / 418-0500</w:t>
                          </w:r>
                        </w:p>
                        <w:p w:rsidR="00602577" w14:textId="777777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602577" w14:textId="77777777">
                          <w:pPr>
                            <w:jc w:val="right"/>
                            <w:rPr>
                              <w:rFonts w:ascii="Arial" w:hAnsi="Arial"/>
                              <w:b/>
                              <w:sz w:val="16"/>
                            </w:rPr>
                          </w:pPr>
                          <w:r>
                            <w:rPr>
                              <w:rFonts w:ascii="Arial" w:hAnsi="Arial"/>
                              <w:b/>
                              <w:sz w:val="16"/>
                            </w:rPr>
                            <w:t>TTY: 1-888-835-5322</w:t>
                          </w:r>
                        </w:p>
                        <w:p w:rsidR="00602577" w14:textId="77777777">
                          <w:pPr>
                            <w:jc w:val="right"/>
                          </w:pP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1028" o:spid="_x0000_s2051" type="#_x0000_t202" style="width:207.95pt;height:43.2pt;margin-top:10.25pt;margin-left:301.5pt;mso-height-percent:0;mso-height-relative:page;mso-width-percent:0;mso-width-relative:page;mso-wrap-distance-bottom:0;mso-wrap-distance-left:9pt;mso-wrap-distance-right:9pt;mso-wrap-distance-top:0;mso-wrap-style:square;position:absolute;visibility:visible;v-text-anchor:top;z-index:251663360" o:allowincell="f" stroked="f">
              <v:textbox inset=",0,,0">
                <w:txbxContent>
                  <w:p w:rsidR="00602577" w14:paraId="36DD0EED" w14:textId="77777777">
                    <w:pPr>
                      <w:spacing w:before="40"/>
                      <w:jc w:val="right"/>
                      <w:rPr>
                        <w:rFonts w:ascii="Arial" w:hAnsi="Arial"/>
                        <w:b/>
                        <w:sz w:val="16"/>
                      </w:rPr>
                    </w:pPr>
                    <w:r>
                      <w:rPr>
                        <w:rFonts w:ascii="Arial" w:hAnsi="Arial"/>
                        <w:b/>
                        <w:sz w:val="16"/>
                      </w:rPr>
                      <w:t>News Media Information 202 / 418-0500</w:t>
                    </w:r>
                  </w:p>
                  <w:p w:rsidR="00602577" w14:paraId="36DD0EEE" w14:textId="777777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602577" w14:paraId="36DD0EEF" w14:textId="77777777">
                    <w:pPr>
                      <w:jc w:val="right"/>
                      <w:rPr>
                        <w:rFonts w:ascii="Arial" w:hAnsi="Arial"/>
                        <w:b/>
                        <w:sz w:val="16"/>
                      </w:rPr>
                    </w:pPr>
                    <w:r>
                      <w:rPr>
                        <w:rFonts w:ascii="Arial" w:hAnsi="Arial"/>
                        <w:b/>
                        <w:sz w:val="16"/>
                      </w:rPr>
                      <w:t>TTY: 1-888-835-5322</w:t>
                    </w:r>
                  </w:p>
                  <w:p w:rsidR="00602577" w14:paraId="36DD0EF0" w14:textId="77777777">
                    <w:pPr>
                      <w:jc w:val="right"/>
                    </w:pPr>
                  </w:p>
                </w:txbxContent>
              </v:textbox>
            </v:shape>
          </w:pict>
        </mc:Fallback>
      </mc:AlternateContent>
    </w:r>
  </w:p>
  <w:p w:rsidR="00602577" w:rsidRPr="005316F9" w14:paraId="36DD0EE2" w14:textId="77777777">
    <w:pPr>
      <w:pStyle w:val="Header"/>
      <w:tabs>
        <w:tab w:val="left" w:pos="1080"/>
        <w:tab w:val="clear" w:pos="4320"/>
        <w:tab w:val="clear" w:pos="8640"/>
      </w:tabs>
      <w:ind w:left="720"/>
      <w:rPr>
        <w:rFonts w:ascii="Arial" w:hAnsi="Arial"/>
        <w:b/>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cap="rnd">
          <w14:noFill/>
          <w14:bevel/>
        </w14:textOutline>
      </w:rPr>
    </w:lvl>
  </w:abstractNum>
  <w:abstractNum w:abstractNumId="2">
    <w:nsid w:val="3E324A8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46294C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5">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6">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7">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8">
    <w:nsid w:val="61182925"/>
    <w:multiLevelType w:val="singleLevel"/>
    <w:tmpl w:val="A9EE9842"/>
    <w:lvl w:ilvl="0">
      <w:start w:val="1"/>
      <w:numFmt w:val="decimal"/>
      <w:pStyle w:val="ParaNum0"/>
      <w:lvlText w:val="%1."/>
      <w:lvlJc w:val="left"/>
      <w:pPr>
        <w:tabs>
          <w:tab w:val="num" w:pos="1080"/>
        </w:tabs>
        <w:ind w:left="0" w:firstLine="720"/>
      </w:pPr>
    </w:lvl>
  </w:abstractNum>
  <w:num w:numId="1">
    <w:abstractNumId w:val="6"/>
  </w:num>
  <w:num w:numId="2">
    <w:abstractNumId w:val="5"/>
  </w:num>
  <w:num w:numId="3">
    <w:abstractNumId w:val="7"/>
  </w:num>
  <w:num w:numId="4">
    <w:abstractNumId w:val="0"/>
  </w:num>
  <w:num w:numId="5">
    <w:abstractNumId w:val="7"/>
  </w:num>
  <w:num w:numId="6">
    <w:abstractNumId w:val="7"/>
  </w:num>
  <w:num w:numId="7">
    <w:abstractNumId w:val="7"/>
  </w:num>
  <w:num w:numId="8">
    <w:abstractNumId w:val="7"/>
  </w:num>
  <w:num w:numId="9">
    <w:abstractNumId w:val="7"/>
  </w:num>
  <w:num w:numId="10">
    <w:abstractNumId w:val="7"/>
  </w:num>
  <w:num w:numId="11">
    <w:abstractNumId w:val="4"/>
  </w:num>
  <w:num w:numId="12">
    <w:abstractNumId w:val="1"/>
  </w:num>
  <w:num w:numId="13">
    <w:abstractNumId w:val="8"/>
  </w:num>
  <w:num w:numId="14">
    <w:abstractNumId w:val="3"/>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ttachedTemplate r:id="rId1"/>
  <w:defaultTabStop w:val="720"/>
  <w:displayHorizontalDrawingGridEvery w:val="0"/>
  <w:displayVerticalDrawingGridEvery w:val="0"/>
  <w:doNotUseMarginsForDrawingGridOrigin/>
  <w:noPunctuationKerning/>
  <w:characterSpacingControl w:val="doNotCompress"/>
  <w:footnotePr>
    <w:footnote w:id="0"/>
    <w:footnote w:id="1"/>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6F9"/>
    <w:rsid w:val="000265AE"/>
    <w:rsid w:val="001A710A"/>
    <w:rsid w:val="00347215"/>
    <w:rsid w:val="0035212D"/>
    <w:rsid w:val="00362C97"/>
    <w:rsid w:val="00375045"/>
    <w:rsid w:val="004856C3"/>
    <w:rsid w:val="005316F9"/>
    <w:rsid w:val="00602577"/>
    <w:rsid w:val="006168F1"/>
    <w:rsid w:val="0065335F"/>
    <w:rsid w:val="006624A6"/>
    <w:rsid w:val="0075738B"/>
    <w:rsid w:val="00784034"/>
    <w:rsid w:val="007A54E9"/>
    <w:rsid w:val="00820B5D"/>
    <w:rsid w:val="008D132A"/>
    <w:rsid w:val="009F58F0"/>
    <w:rsid w:val="00A34F75"/>
    <w:rsid w:val="00A37C69"/>
    <w:rsid w:val="00AE2142"/>
    <w:rsid w:val="00B00554"/>
    <w:rsid w:val="00B3248F"/>
    <w:rsid w:val="00C1108F"/>
    <w:rsid w:val="00D17DC0"/>
    <w:rsid w:val="00D60EFF"/>
    <w:rsid w:val="00DC6F92"/>
    <w:rsid w:val="00F16812"/>
    <w:rsid w:val="00F65D2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NECG) Footnote Reference,Appel note de bas de p,FR,Footnote Reference/,Style 12,Style 124,Style 13,Style 17,Style 3,Style 6,Style 7,fr,o"/>
    <w:rPr>
      <w:vertAlign w:val="superscript"/>
    </w:rPr>
  </w:style>
  <w:style w:type="paragraph" w:styleId="FootnoteText">
    <w:name w:val="footnote text"/>
    <w:aliases w:val="ALTS FOOTNOTE,ALTS FOOTNOTE Char,Footnote Text Char Char Char,Footnote Text Char Char Char Char Char Char,Footnote Text Char1 Char,Footnote Text Char1 Char1 Char Char Char,Footnote Text Char2 Char Char Char,f,fn,fn Char"/>
    <w:basedOn w:val="Normal"/>
    <w:link w:val="FootnoteTextChar"/>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paragraph" w:customStyle="1" w:styleId="Paratitle">
    <w:name w:val="Para title"/>
    <w:basedOn w:val="Normal"/>
    <w:rsid w:val="005316F9"/>
    <w:pPr>
      <w:widowControl w:val="0"/>
      <w:tabs>
        <w:tab w:val="center" w:pos="9270"/>
      </w:tabs>
      <w:spacing w:after="240"/>
    </w:pPr>
    <w:rPr>
      <w:snapToGrid w:val="0"/>
      <w:spacing w:val="-2"/>
      <w:kern w:val="28"/>
    </w:rPr>
  </w:style>
  <w:style w:type="paragraph" w:customStyle="1" w:styleId="ParaNum0">
    <w:name w:val="ParaNum"/>
    <w:basedOn w:val="Normal"/>
    <w:link w:val="ParaNumChar"/>
    <w:rsid w:val="005316F9"/>
    <w:pPr>
      <w:widowControl w:val="0"/>
      <w:numPr>
        <w:numId w:val="13"/>
      </w:numPr>
      <w:tabs>
        <w:tab w:val="clear" w:pos="1080"/>
        <w:tab w:val="num" w:pos="1440"/>
      </w:tabs>
      <w:spacing w:after="120"/>
    </w:pPr>
    <w:rPr>
      <w:snapToGrid w:val="0"/>
      <w:kern w:val="28"/>
    </w:rPr>
  </w:style>
  <w:style w:type="character" w:customStyle="1" w:styleId="FootnoteTextChar">
    <w:name w:val="Footnote Text Char"/>
    <w:aliases w:val="ALTS FOOTNOTE Char Char,ALTS FOOTNOTE Char1,Footnote Text Char Char Char Char,Footnote Text Char Char Char Char Char Char Char,Footnote Text Char1 Char Char,Footnote Text Char1 Char1 Char Char Char Char,f Char,fn Char Char,fn Char1"/>
    <w:link w:val="FootnoteText"/>
    <w:locked/>
    <w:rsid w:val="005316F9"/>
    <w:rPr>
      <w:sz w:val="22"/>
    </w:rPr>
  </w:style>
  <w:style w:type="character" w:customStyle="1" w:styleId="ParaNumChar">
    <w:name w:val="ParaNum Char"/>
    <w:link w:val="ParaNum0"/>
    <w:locked/>
    <w:rsid w:val="005316F9"/>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 Portrait</Template>
  <TotalTime>0</TotalTime>
  <Pages>1</Pages>
  <Words>177</Words>
  <Characters>1011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2018-03-13T15:57:11Z</dcterms:created>
  <dcterms:modified xsi:type="dcterms:W3CDTF">2018-03-13T15:57:11Z</dcterms:modified>
</cp:coreProperties>
</file>