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C3BF6" w:rsidP="005C3BF6">
      <w:pPr>
        <w:pStyle w:val="Header"/>
        <w:tabs>
          <w:tab w:val="clear" w:pos="4320"/>
          <w:tab w:val="clear" w:pos="8640"/>
        </w:tabs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0" w:name="_GoBack"/>
      <w:bookmarkEnd w:id="0"/>
    </w:p>
    <w:p w:rsidR="005C3BF6" w:rsidRPr="00391F13" w:rsidP="005C3BF6">
      <w:pPr>
        <w:rPr>
          <w:b/>
          <w:szCs w:val="22"/>
        </w:rPr>
      </w:pPr>
      <w:r>
        <w:rPr>
          <w:b/>
          <w:szCs w:val="22"/>
        </w:rPr>
        <w:t>Comment Date: February 2, 2018</w:t>
      </w:r>
    </w:p>
    <w:p w:rsidR="005C3BF6" w:rsidRPr="00391F13" w:rsidP="005C3BF6">
      <w:pPr>
        <w:rPr>
          <w:b/>
          <w:szCs w:val="22"/>
        </w:rPr>
      </w:pPr>
      <w:r>
        <w:rPr>
          <w:b/>
          <w:szCs w:val="22"/>
        </w:rPr>
        <w:t>Reply Comment Date: March 5, 2018</w:t>
      </w:r>
    </w:p>
    <w:p w:rsidR="005C3BF6" w:rsidRPr="00391F13" w:rsidP="005C3BF6">
      <w:pPr>
        <w:jc w:val="right"/>
        <w:rPr>
          <w:szCs w:val="22"/>
        </w:rPr>
      </w:pPr>
      <w:r w:rsidRPr="0050783C">
        <w:rPr>
          <w:szCs w:val="22"/>
        </w:rPr>
        <w:t>DA 18-</w:t>
      </w:r>
      <w:r w:rsidR="00CA7ECD">
        <w:rPr>
          <w:szCs w:val="22"/>
        </w:rPr>
        <w:t>10</w:t>
      </w:r>
    </w:p>
    <w:p w:rsidR="005C3BF6" w:rsidRPr="00391F13" w:rsidP="005C3BF6">
      <w:pPr>
        <w:spacing w:before="60"/>
        <w:jc w:val="right"/>
        <w:rPr>
          <w:szCs w:val="22"/>
        </w:rPr>
      </w:pPr>
      <w:r>
        <w:rPr>
          <w:szCs w:val="22"/>
        </w:rPr>
        <w:t>January 4, 2018</w:t>
      </w:r>
    </w:p>
    <w:p w:rsidR="005C3BF6" w:rsidRPr="00391F13" w:rsidP="005C3BF6">
      <w:pPr>
        <w:jc w:val="right"/>
        <w:rPr>
          <w:szCs w:val="22"/>
        </w:rPr>
      </w:pPr>
    </w:p>
    <w:p w:rsidR="005C3BF6" w:rsidRPr="00391F13" w:rsidP="005C3BF6">
      <w:pPr>
        <w:spacing w:after="240"/>
        <w:jc w:val="center"/>
        <w:rPr>
          <w:b/>
          <w:szCs w:val="22"/>
        </w:rPr>
      </w:pPr>
      <w:r w:rsidRPr="00391F13">
        <w:rPr>
          <w:b/>
          <w:szCs w:val="22"/>
        </w:rPr>
        <w:t>WIRELINE COMPETITION BUREAU ANNOUNCES COMMENT AND REPLY COMMENT DATES FOR NOTICE OF PROPOSED RULEMAKING AND ORDER</w:t>
      </w:r>
    </w:p>
    <w:p w:rsidR="005C3BF6" w:rsidRPr="00391F13" w:rsidP="005C3BF6">
      <w:pPr>
        <w:spacing w:after="240"/>
        <w:jc w:val="center"/>
        <w:rPr>
          <w:b/>
          <w:szCs w:val="22"/>
        </w:rPr>
      </w:pPr>
      <w:r w:rsidRPr="00391F13">
        <w:rPr>
          <w:b/>
          <w:szCs w:val="22"/>
        </w:rPr>
        <w:t>WC Docket No. 17-310</w:t>
      </w:r>
    </w:p>
    <w:p w:rsidR="005C3BF6" w:rsidRPr="00391F13" w:rsidP="005C3BF6">
      <w:pPr>
        <w:spacing w:after="240"/>
        <w:rPr>
          <w:szCs w:val="22"/>
        </w:rPr>
      </w:pPr>
      <w:r w:rsidRPr="00391F13">
        <w:rPr>
          <w:szCs w:val="22"/>
        </w:rPr>
        <w:t xml:space="preserve">On December 14, 2017, the Federal Communications Commission </w:t>
      </w:r>
      <w:r>
        <w:rPr>
          <w:szCs w:val="22"/>
        </w:rPr>
        <w:t xml:space="preserve">(FCC) </w:t>
      </w:r>
      <w:r w:rsidRPr="00391F13">
        <w:rPr>
          <w:szCs w:val="22"/>
        </w:rPr>
        <w:t>adopted a Notice of Proposed Rulemaking and Order (</w:t>
      </w:r>
      <w:r w:rsidRPr="00FB00B0">
        <w:rPr>
          <w:i/>
          <w:szCs w:val="22"/>
        </w:rPr>
        <w:t>NPRM and Order</w:t>
      </w:r>
      <w:r w:rsidRPr="00391F13">
        <w:rPr>
          <w:szCs w:val="22"/>
        </w:rPr>
        <w:t>) seeking comment on how to strengthen the Rural Health</w:t>
      </w:r>
      <w:r>
        <w:rPr>
          <w:szCs w:val="22"/>
        </w:rPr>
        <w:t xml:space="preserve"> C</w:t>
      </w:r>
      <w:r w:rsidRPr="00391F13">
        <w:rPr>
          <w:szCs w:val="22"/>
        </w:rPr>
        <w:t>are</w:t>
      </w:r>
      <w:r>
        <w:rPr>
          <w:szCs w:val="22"/>
        </w:rPr>
        <w:t xml:space="preserve"> (RHC) </w:t>
      </w:r>
      <w:r w:rsidRPr="00391F13">
        <w:rPr>
          <w:szCs w:val="22"/>
        </w:rPr>
        <w:t xml:space="preserve">Program and improve access to telehealth in rural America, and providing interim relief to </w:t>
      </w:r>
      <w:r>
        <w:rPr>
          <w:szCs w:val="22"/>
        </w:rPr>
        <w:t xml:space="preserve">individual rural </w:t>
      </w:r>
      <w:r w:rsidRPr="00391F13">
        <w:rPr>
          <w:szCs w:val="22"/>
        </w:rPr>
        <w:t xml:space="preserve">healthcare providers </w:t>
      </w:r>
      <w:r>
        <w:rPr>
          <w:szCs w:val="22"/>
        </w:rPr>
        <w:t xml:space="preserve">potentially </w:t>
      </w:r>
      <w:r w:rsidRPr="00391F13">
        <w:rPr>
          <w:szCs w:val="22"/>
        </w:rPr>
        <w:t xml:space="preserve">affected by increased </w:t>
      </w:r>
      <w:r>
        <w:rPr>
          <w:szCs w:val="22"/>
        </w:rPr>
        <w:t xml:space="preserve">RHC </w:t>
      </w:r>
      <w:r w:rsidRPr="00391F13">
        <w:rPr>
          <w:szCs w:val="22"/>
        </w:rPr>
        <w:t>Program demand</w:t>
      </w:r>
      <w:r>
        <w:rPr>
          <w:szCs w:val="22"/>
        </w:rPr>
        <w:t xml:space="preserve"> in Funding Year 2017</w:t>
      </w:r>
      <w:r w:rsidRPr="00391F13">
        <w:rPr>
          <w:szCs w:val="22"/>
        </w:rPr>
        <w:t>.</w:t>
      </w:r>
      <w:r>
        <w:rPr>
          <w:rStyle w:val="FootnoteReference"/>
          <w:szCs w:val="22"/>
        </w:rPr>
        <w:footnoteReference w:id="2"/>
      </w:r>
      <w:r w:rsidRPr="00391F13">
        <w:rPr>
          <w:szCs w:val="22"/>
        </w:rPr>
        <w:t xml:space="preserve"> The </w:t>
      </w:r>
      <w:r w:rsidRPr="00FB00B0">
        <w:rPr>
          <w:i/>
          <w:szCs w:val="22"/>
        </w:rPr>
        <w:t>NPRM and Order</w:t>
      </w:r>
      <w:r w:rsidRPr="00391F13">
        <w:rPr>
          <w:szCs w:val="22"/>
        </w:rPr>
        <w:t xml:space="preserve"> sets deadlines for filing comments and reply comments at </w:t>
      </w:r>
      <w:r>
        <w:rPr>
          <w:szCs w:val="22"/>
        </w:rPr>
        <w:t xml:space="preserve">30 </w:t>
      </w:r>
      <w:r w:rsidRPr="00391F13">
        <w:rPr>
          <w:szCs w:val="22"/>
        </w:rPr>
        <w:t xml:space="preserve">and </w:t>
      </w:r>
      <w:r>
        <w:rPr>
          <w:szCs w:val="22"/>
        </w:rPr>
        <w:t xml:space="preserve">60 </w:t>
      </w:r>
      <w:r w:rsidRPr="00391F13">
        <w:rPr>
          <w:szCs w:val="22"/>
        </w:rPr>
        <w:t>days, respectively, after publication in the Federal Register.</w:t>
      </w:r>
      <w:r>
        <w:rPr>
          <w:rStyle w:val="FootnoteReference"/>
          <w:szCs w:val="22"/>
        </w:rPr>
        <w:footnoteReference w:id="3"/>
      </w:r>
    </w:p>
    <w:p w:rsidR="005C3BF6" w:rsidRPr="00391F13" w:rsidP="005C3BF6">
      <w:pPr>
        <w:spacing w:before="120" w:after="240"/>
        <w:rPr>
          <w:szCs w:val="22"/>
        </w:rPr>
      </w:pPr>
      <w:r>
        <w:rPr>
          <w:szCs w:val="22"/>
        </w:rPr>
        <w:t xml:space="preserve">On January 3, 2018, a </w:t>
      </w:r>
      <w:r w:rsidRPr="00391F13">
        <w:rPr>
          <w:szCs w:val="22"/>
        </w:rPr>
        <w:t xml:space="preserve">summary of the </w:t>
      </w:r>
      <w:r w:rsidRPr="00FB00B0">
        <w:rPr>
          <w:i/>
          <w:szCs w:val="22"/>
        </w:rPr>
        <w:t>NPRM and Order</w:t>
      </w:r>
      <w:r w:rsidRPr="00391F13">
        <w:rPr>
          <w:szCs w:val="22"/>
        </w:rPr>
        <w:t xml:space="preserve"> was published in the Federal Register.</w:t>
      </w:r>
      <w:r>
        <w:rPr>
          <w:rStyle w:val="FootnoteReference"/>
          <w:szCs w:val="22"/>
        </w:rPr>
        <w:footnoteReference w:id="4"/>
      </w:r>
      <w:r w:rsidRPr="00391F13">
        <w:rPr>
          <w:szCs w:val="22"/>
        </w:rPr>
        <w:t xml:space="preserve">  Accordingly comments will be due on or before</w:t>
      </w:r>
      <w:r>
        <w:rPr>
          <w:szCs w:val="22"/>
        </w:rPr>
        <w:t xml:space="preserve"> </w:t>
      </w:r>
      <w:r w:rsidRPr="00A57646">
        <w:rPr>
          <w:b/>
          <w:szCs w:val="22"/>
        </w:rPr>
        <w:t>February 2, 2018</w:t>
      </w:r>
      <w:r>
        <w:rPr>
          <w:szCs w:val="22"/>
        </w:rPr>
        <w:t xml:space="preserve"> </w:t>
      </w:r>
      <w:r w:rsidRPr="00391F13">
        <w:rPr>
          <w:szCs w:val="22"/>
        </w:rPr>
        <w:t>and reply comments will be due on or before</w:t>
      </w:r>
      <w:r>
        <w:rPr>
          <w:szCs w:val="22"/>
        </w:rPr>
        <w:t xml:space="preserve"> </w:t>
      </w:r>
      <w:r w:rsidRPr="00A57646">
        <w:rPr>
          <w:b/>
          <w:szCs w:val="22"/>
        </w:rPr>
        <w:t>March 5, 2018</w:t>
      </w:r>
      <w:r w:rsidRPr="00391F13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391F13">
        <w:rPr>
          <w:szCs w:val="22"/>
        </w:rPr>
        <w:t xml:space="preserve">  Complete filing instructions are set forth in the </w:t>
      </w:r>
      <w:r w:rsidRPr="00FB00B0">
        <w:rPr>
          <w:i/>
          <w:szCs w:val="22"/>
        </w:rPr>
        <w:t>NPRM and Order</w:t>
      </w:r>
      <w:r w:rsidRPr="00391F13">
        <w:rPr>
          <w:szCs w:val="22"/>
        </w:rPr>
        <w:t xml:space="preserve"> and in the Federal Register.</w:t>
      </w:r>
      <w:r>
        <w:rPr>
          <w:rStyle w:val="FootnoteReference"/>
          <w:szCs w:val="22"/>
        </w:rPr>
        <w:footnoteReference w:id="6"/>
      </w:r>
    </w:p>
    <w:p w:rsidR="005C3BF6" w:rsidRPr="00391F13" w:rsidP="005C3BF6">
      <w:pPr>
        <w:spacing w:before="120" w:after="240"/>
        <w:rPr>
          <w:szCs w:val="22"/>
        </w:rPr>
      </w:pPr>
      <w:r w:rsidRPr="00391F13">
        <w:rPr>
          <w:szCs w:val="22"/>
        </w:rPr>
        <w:t>For further information, please contact Radhika Karmarkar, Telecommunications Access Policy Division, Wireline Competition Bureau at (202) 418-1523, or via email at radhika.karmarkar@fcc.gov.</w:t>
      </w:r>
    </w:p>
    <w:p w:rsidR="00602577" w:rsidRPr="005C3BF6" w:rsidP="005C3BF6"/>
    <w:sectPr>
      <w:headerReference w:type="first" r:id="rId11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7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7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7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86B5B">
      <w:r>
        <w:separator/>
      </w:r>
    </w:p>
  </w:footnote>
  <w:footnote w:type="continuationSeparator" w:id="1">
    <w:p w:rsidR="00586B5B">
      <w:r>
        <w:continuationSeparator/>
      </w:r>
    </w:p>
  </w:footnote>
  <w:footnote w:id="2">
    <w:p w:rsidR="005C3BF6" w:rsidRPr="00812CC3" w:rsidP="005C3BF6">
      <w:pPr>
        <w:pStyle w:val="FootnoteText"/>
        <w:spacing w:after="120"/>
        <w:rPr>
          <w:sz w:val="20"/>
        </w:rPr>
      </w:pPr>
      <w:r w:rsidRPr="00391F13">
        <w:rPr>
          <w:rStyle w:val="FootnoteReference"/>
          <w:sz w:val="20"/>
        </w:rPr>
        <w:footnoteRef/>
      </w:r>
      <w:r w:rsidRPr="00391F13">
        <w:rPr>
          <w:sz w:val="20"/>
        </w:rPr>
        <w:t xml:space="preserve"> </w:t>
      </w:r>
      <w:r w:rsidRPr="00391F13">
        <w:rPr>
          <w:i/>
          <w:sz w:val="20"/>
        </w:rPr>
        <w:t xml:space="preserve">See </w:t>
      </w:r>
      <w:r w:rsidRPr="00812CC3">
        <w:rPr>
          <w:i/>
          <w:sz w:val="20"/>
        </w:rPr>
        <w:t>generally Promoting Telehealth in Rural America</w:t>
      </w:r>
      <w:r w:rsidRPr="00812CC3">
        <w:rPr>
          <w:sz w:val="20"/>
        </w:rPr>
        <w:t>, Notice of Proposed Rulemaking and Order, FCC 17-164 (Dec. 18, 2017) (</w:t>
      </w:r>
      <w:r w:rsidRPr="00812CC3">
        <w:rPr>
          <w:i/>
          <w:sz w:val="20"/>
        </w:rPr>
        <w:t>NPRM and Order</w:t>
      </w:r>
      <w:r w:rsidRPr="00812CC3">
        <w:rPr>
          <w:sz w:val="20"/>
        </w:rPr>
        <w:t xml:space="preserve">). </w:t>
      </w:r>
    </w:p>
  </w:footnote>
  <w:footnote w:id="3">
    <w:p w:rsidR="005C3BF6" w:rsidRPr="00812CC3" w:rsidP="005C3BF6">
      <w:pPr>
        <w:pStyle w:val="FootnoteText"/>
        <w:spacing w:after="120"/>
        <w:rPr>
          <w:sz w:val="20"/>
        </w:rPr>
      </w:pPr>
      <w:r w:rsidRPr="00812CC3">
        <w:rPr>
          <w:rStyle w:val="FootnoteReference"/>
          <w:sz w:val="20"/>
        </w:rPr>
        <w:footnoteRef/>
      </w:r>
      <w:r w:rsidRPr="00812CC3">
        <w:rPr>
          <w:sz w:val="20"/>
        </w:rPr>
        <w:t xml:space="preserve"> </w:t>
      </w:r>
      <w:r w:rsidRPr="00812CC3">
        <w:rPr>
          <w:i/>
          <w:sz w:val="20"/>
        </w:rPr>
        <w:t>Id</w:t>
      </w:r>
      <w:r w:rsidRPr="00812CC3">
        <w:rPr>
          <w:sz w:val="20"/>
        </w:rPr>
        <w:t xml:space="preserve">. at 1, </w:t>
      </w:r>
      <w:r>
        <w:rPr>
          <w:sz w:val="20"/>
        </w:rPr>
        <w:t xml:space="preserve">42, paras. 42, </w:t>
      </w:r>
      <w:r w:rsidRPr="00812CC3">
        <w:rPr>
          <w:sz w:val="20"/>
        </w:rPr>
        <w:t xml:space="preserve">121. </w:t>
      </w:r>
    </w:p>
  </w:footnote>
  <w:footnote w:id="4">
    <w:p w:rsidR="005C3BF6" w:rsidRPr="00391F13" w:rsidP="005C3BF6">
      <w:pPr>
        <w:pStyle w:val="FootnoteText"/>
        <w:spacing w:after="120"/>
        <w:rPr>
          <w:sz w:val="20"/>
        </w:rPr>
      </w:pPr>
      <w:r w:rsidRPr="00812CC3">
        <w:rPr>
          <w:rStyle w:val="FootnoteReference"/>
          <w:sz w:val="20"/>
        </w:rPr>
        <w:footnoteRef/>
      </w:r>
      <w:r w:rsidRPr="00812CC3">
        <w:rPr>
          <w:sz w:val="20"/>
        </w:rPr>
        <w:t xml:space="preserve"> FCC, Promoting Telehealth in Rural America, </w:t>
      </w:r>
      <w:bookmarkStart w:id="1" w:name="_Hlk502655357"/>
      <w:r w:rsidRPr="00812CC3">
        <w:rPr>
          <w:sz w:val="20"/>
        </w:rPr>
        <w:t>83 Fed. Reg.</w:t>
      </w:r>
      <w:r>
        <w:rPr>
          <w:sz w:val="20"/>
        </w:rPr>
        <w:t xml:space="preserve"> 3</w:t>
      </w:r>
      <w:r w:rsidRPr="00812CC3">
        <w:rPr>
          <w:sz w:val="20"/>
        </w:rPr>
        <w:t>0</w:t>
      </w:r>
      <w:bookmarkEnd w:id="1"/>
      <w:r>
        <w:rPr>
          <w:sz w:val="20"/>
        </w:rPr>
        <w:t>3</w:t>
      </w:r>
      <w:r w:rsidRPr="00812CC3">
        <w:rPr>
          <w:sz w:val="20"/>
        </w:rPr>
        <w:t xml:space="preserve"> (January 3, 2018), </w:t>
      </w:r>
      <w:r>
        <w:fldChar w:fldCharType="begin"/>
      </w:r>
      <w:r>
        <w:instrText xml:space="preserve"> HYPERLINK "https://www.gpo.gov/fdsys/pkg/FR-2018-01-03/pdf/2017-27746.pdf" </w:instrText>
      </w:r>
      <w:r>
        <w:fldChar w:fldCharType="separate"/>
      </w:r>
      <w:r w:rsidRPr="00812CC3">
        <w:rPr>
          <w:color w:val="0000FF"/>
          <w:sz w:val="20"/>
          <w:u w:val="single"/>
        </w:rPr>
        <w:t>https://www.gpo.gov/fdsys/pkg/FR-2018-01-03/pdf/2017-27746.pdf</w:t>
      </w:r>
      <w:r>
        <w:fldChar w:fldCharType="end"/>
      </w:r>
      <w:r w:rsidRPr="00812CC3">
        <w:rPr>
          <w:sz w:val="20"/>
        </w:rPr>
        <w:t xml:space="preserve"> (Notice).</w:t>
      </w:r>
    </w:p>
  </w:footnote>
  <w:footnote w:id="5">
    <w:p w:rsidR="005C3BF6" w:rsidRPr="00391F13" w:rsidP="005C3BF6">
      <w:pPr>
        <w:spacing w:after="120"/>
        <w:rPr>
          <w:sz w:val="20"/>
        </w:rPr>
      </w:pPr>
      <w:r w:rsidRPr="00391F13">
        <w:rPr>
          <w:rStyle w:val="FootnoteReference"/>
          <w:sz w:val="20"/>
        </w:rPr>
        <w:footnoteRef/>
      </w:r>
      <w:r w:rsidRPr="00391F13">
        <w:rPr>
          <w:sz w:val="20"/>
        </w:rPr>
        <w:t xml:space="preserve"> </w:t>
      </w:r>
      <w:r w:rsidRPr="00CA67AA">
        <w:rPr>
          <w:i/>
          <w:sz w:val="20"/>
        </w:rPr>
        <w:t xml:space="preserve">See </w:t>
      </w:r>
      <w:r>
        <w:rPr>
          <w:sz w:val="20"/>
        </w:rPr>
        <w:t xml:space="preserve">Notice at 325, para. 177 (providing the comment and reply comment due dates); </w:t>
      </w:r>
      <w:r w:rsidRPr="00391F13">
        <w:rPr>
          <w:sz w:val="20"/>
        </w:rPr>
        <w:t xml:space="preserve">Nat’l Archives &amp; Records Admin., Office of the Fed. Register, </w:t>
      </w:r>
      <w:r w:rsidRPr="00391F13">
        <w:rPr>
          <w:i/>
          <w:sz w:val="20"/>
        </w:rPr>
        <w:t xml:space="preserve">Table of Effective Dates </w:t>
      </w:r>
      <w:r>
        <w:rPr>
          <w:i/>
          <w:sz w:val="20"/>
        </w:rPr>
        <w:t xml:space="preserve">&amp; </w:t>
      </w:r>
      <w:r w:rsidRPr="00391F13">
        <w:rPr>
          <w:i/>
          <w:sz w:val="20"/>
        </w:rPr>
        <w:t>Time Periods—</w:t>
      </w:r>
      <w:r>
        <w:rPr>
          <w:sz w:val="20"/>
        </w:rPr>
        <w:t>January 2018</w:t>
      </w:r>
      <w:r w:rsidRPr="00391F13">
        <w:rPr>
          <w:sz w:val="20"/>
        </w:rPr>
        <w:t xml:space="preserve">, </w:t>
      </w:r>
      <w:r>
        <w:fldChar w:fldCharType="begin"/>
      </w:r>
      <w:r>
        <w:instrText xml:space="preserve"> HYPERLINK "https://www.federalregister.gov/reader-aids/using-federalregister-gov/table-of-effective-dates-time-periods" </w:instrText>
      </w:r>
      <w:r>
        <w:fldChar w:fldCharType="separate"/>
      </w:r>
      <w:r w:rsidRPr="00391F13">
        <w:rPr>
          <w:rStyle w:val="Hyperlink"/>
          <w:sz w:val="20"/>
        </w:rPr>
        <w:t>https://www.federalregister.gov/reader-aids/using-federalregister-gov/table-of-effective-dates-time-periods</w:t>
      </w:r>
      <w:r>
        <w:fldChar w:fldCharType="end"/>
      </w:r>
      <w:r>
        <w:rPr>
          <w:sz w:val="20"/>
        </w:rPr>
        <w:t xml:space="preserve">; </w:t>
      </w:r>
      <w:r w:rsidRPr="00391F13">
        <w:rPr>
          <w:i/>
          <w:sz w:val="20"/>
        </w:rPr>
        <w:t xml:space="preserve">see also </w:t>
      </w:r>
      <w:r w:rsidRPr="00391F13">
        <w:rPr>
          <w:sz w:val="20"/>
        </w:rPr>
        <w:t>1 CFR § 18.17</w:t>
      </w:r>
      <w:r>
        <w:rPr>
          <w:sz w:val="20"/>
        </w:rPr>
        <w:t xml:space="preserve"> (outlining Federal Register date calculation).  The Notice </w:t>
      </w:r>
      <w:r w:rsidRPr="00A9007E">
        <w:rPr>
          <w:sz w:val="20"/>
        </w:rPr>
        <w:t xml:space="preserve">erroneously listed the due date for </w:t>
      </w:r>
      <w:r>
        <w:rPr>
          <w:sz w:val="20"/>
        </w:rPr>
        <w:t xml:space="preserve">reply comments on page 303 </w:t>
      </w:r>
      <w:r w:rsidRPr="00A9007E">
        <w:rPr>
          <w:sz w:val="20"/>
        </w:rPr>
        <w:t xml:space="preserve">as </w:t>
      </w:r>
      <w:r>
        <w:rPr>
          <w:sz w:val="20"/>
        </w:rPr>
        <w:t xml:space="preserve">February 20, 2018.  </w:t>
      </w:r>
      <w:r w:rsidRPr="00A9007E">
        <w:rPr>
          <w:sz w:val="20"/>
        </w:rPr>
        <w:t xml:space="preserve">The correct date for </w:t>
      </w:r>
      <w:r>
        <w:rPr>
          <w:sz w:val="20"/>
        </w:rPr>
        <w:t xml:space="preserve">reply comments is </w:t>
      </w:r>
      <w:r w:rsidRPr="00CA67AA">
        <w:rPr>
          <w:sz w:val="20"/>
        </w:rPr>
        <w:t>on or before March 5, 2018 consistent with the reply comment date provided in the Ordering Clause</w:t>
      </w:r>
      <w:r>
        <w:rPr>
          <w:sz w:val="20"/>
        </w:rPr>
        <w:t xml:space="preserve">, para. 177, of the Notice. </w:t>
      </w:r>
    </w:p>
  </w:footnote>
  <w:footnote w:id="6">
    <w:p w:rsidR="005C3BF6" w:rsidRPr="00DC0394" w:rsidP="005C3BF6">
      <w:pPr>
        <w:pStyle w:val="FootnoteText"/>
        <w:spacing w:after="120"/>
      </w:pPr>
      <w:r w:rsidRPr="00391F13">
        <w:rPr>
          <w:rStyle w:val="FootnoteReference"/>
          <w:sz w:val="20"/>
        </w:rPr>
        <w:footnoteRef/>
      </w:r>
      <w:r w:rsidRPr="00391F13">
        <w:rPr>
          <w:sz w:val="20"/>
        </w:rPr>
        <w:t xml:space="preserve"> </w:t>
      </w:r>
      <w:r w:rsidRPr="00391F13">
        <w:rPr>
          <w:i/>
          <w:sz w:val="20"/>
        </w:rPr>
        <w:t>NPRM and Order</w:t>
      </w:r>
      <w:r>
        <w:rPr>
          <w:sz w:val="20"/>
        </w:rPr>
        <w:t xml:space="preserve"> at 42-43, paras. 121-</w:t>
      </w:r>
      <w:r w:rsidRPr="00391F13">
        <w:rPr>
          <w:sz w:val="20"/>
        </w:rPr>
        <w:t>26; Notice</w:t>
      </w:r>
      <w:r>
        <w:rPr>
          <w:sz w:val="20"/>
        </w:rPr>
        <w:t xml:space="preserve"> at 325, paras. 170-75.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7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7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3BF6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fcc_logo" style="width:41.75pt;height:41.75pt;margin-top:8.5pt;margin-left:34.95pt;mso-height-percent:0;mso-height-relative:page;mso-width-percent:0;mso-width-relative:page;mso-wrap-distance-bottom:0;mso-wrap-distance-left:9pt;mso-wrap-distance-right:9pt;mso-wrap-distance-top:0;mso-wrap-style:square;position:absolute;visibility:visible;z-index:251665408" o:allowincell="f">
          <v:imagedata r:id="rId1" o:title="fcc_logo"/>
          <w10:wrap type="topAndBottom"/>
        </v:shape>
      </w:pict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5C3BF6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w:pict>
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37.6pt,54.95pt" to="501.1pt,55.15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2336" o:allowincell="f" stroked="f">
          <v:textbox>
            <w:txbxContent>
              <w:p w:rsidR="005C3BF6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5C3BF6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5C3BF6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noProof/>
      </w:rPr>
      <w:pict>
        <v:shape id="Text Box 5" o:spid="_x0000_s2052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<v:textbox inset=",0,,0">
            <w:txbxContent>
              <w:p w:rsidR="005C3BF6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5C3BF6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>Internet: http://www.fcc.gov</w:t>
                </w:r>
              </w:p>
              <w:p w:rsidR="005C3BF6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5C3BF6">
                <w:pPr>
                  <w:jc w:val="right"/>
                </w:pPr>
              </w:p>
            </w:txbxContent>
          </v:textbox>
        </v:shape>
      </w:pict>
    </w:r>
  </w:p>
  <w:p w:rsidR="005C3BF6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41.75pt;height:41.75pt;margin-top:8.5pt;margin-left:34.95pt;position:absolute;z-index:251661312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4" style="position:absolute;z-index:251659264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width:244.8pt;height:50.4pt;margin-top:0.4pt;margin-left:30pt;position:absolute;z-index:251658240" o:allowincell="f" stroked="f">
          <v:textbox>
            <w:txbxContent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6" type="#_x0000_t202" style="width:207.95pt;height:43.2pt;margin-top:10.25pt;margin-left:301.5pt;position:absolute;z-index:251660288" o:allowincell="f" stroked="f">
          <v:textbox inset=",0,,0">
            <w:txbxContent>
              <w:p w:rsidR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2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2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>
                <w:pPr>
                  <w:jc w:val="right"/>
                </w:pPr>
              </w:p>
            </w:txbxContent>
          </v:textbox>
        </v:shape>
      </w:pict>
    </w:r>
  </w:p>
  <w:p w:rsidR="006025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F6"/>
    <w:rsid w:val="000265AE"/>
    <w:rsid w:val="00391F13"/>
    <w:rsid w:val="00397AF1"/>
    <w:rsid w:val="0050783C"/>
    <w:rsid w:val="00586B5B"/>
    <w:rsid w:val="005C3BF6"/>
    <w:rsid w:val="005F0301"/>
    <w:rsid w:val="00602577"/>
    <w:rsid w:val="00812CC3"/>
    <w:rsid w:val="00A57646"/>
    <w:rsid w:val="00A9007E"/>
    <w:rsid w:val="00CA67AA"/>
    <w:rsid w:val="00CA7ECD"/>
    <w:rsid w:val="00D17DC0"/>
    <w:rsid w:val="00D60EFF"/>
    <w:rsid w:val="00DC0394"/>
    <w:rsid w:val="00EC68AE"/>
    <w:rsid w:val="00FB00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F6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eader" Target="header4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2018-01-04T18:02:43Z</dcterms:created>
  <dcterms:modified xsi:type="dcterms:W3CDTF">2018-01-04T18:02:43Z</dcterms:modified>
</cp:coreProperties>
</file>