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296B10" w:rsidRDefault="00602577" w:rsidP="00296B10">
      <w:pPr>
        <w:pStyle w:val="Header"/>
        <w:tabs>
          <w:tab w:val="clear" w:pos="4320"/>
          <w:tab w:val="clear" w:pos="8640"/>
        </w:tabs>
        <w:spacing w:after="120"/>
        <w:sectPr w:rsidR="00602577" w:rsidRPr="00296B1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40299" w:rsidRPr="00B40299" w:rsidRDefault="00B40299" w:rsidP="00B40299">
      <w:pPr>
        <w:spacing w:after="120"/>
        <w:jc w:val="right"/>
        <w:rPr>
          <w:b/>
          <w:szCs w:val="22"/>
        </w:rPr>
      </w:pPr>
      <w:r>
        <w:rPr>
          <w:b/>
          <w:szCs w:val="22"/>
        </w:rPr>
        <w:lastRenderedPageBreak/>
        <w:t>DA 17-</w:t>
      </w:r>
      <w:r w:rsidR="00D512AF">
        <w:rPr>
          <w:b/>
          <w:szCs w:val="22"/>
        </w:rPr>
        <w:t>721</w:t>
      </w:r>
    </w:p>
    <w:p w:rsidR="00B40299" w:rsidRPr="00B40299" w:rsidRDefault="006F3A91" w:rsidP="00B40299">
      <w:pPr>
        <w:spacing w:after="120"/>
        <w:jc w:val="right"/>
        <w:rPr>
          <w:b/>
          <w:szCs w:val="22"/>
        </w:rPr>
      </w:pPr>
      <w:r>
        <w:rPr>
          <w:b/>
          <w:szCs w:val="22"/>
        </w:rPr>
        <w:t xml:space="preserve">Released: </w:t>
      </w:r>
      <w:r w:rsidR="00296B10">
        <w:rPr>
          <w:b/>
          <w:spacing w:val="-2"/>
        </w:rPr>
        <w:t>July 27, 2017</w:t>
      </w:r>
    </w:p>
    <w:p w:rsidR="009E2A50" w:rsidRDefault="00B40299" w:rsidP="009E2A50">
      <w:pPr>
        <w:jc w:val="center"/>
        <w:rPr>
          <w:b/>
          <w:szCs w:val="22"/>
        </w:rPr>
      </w:pPr>
      <w:r w:rsidRPr="00B40299">
        <w:rPr>
          <w:b/>
          <w:szCs w:val="22"/>
        </w:rPr>
        <w:t xml:space="preserve">WIRELINE COMPETITION BUREAU </w:t>
      </w:r>
      <w:r w:rsidR="009E2A50">
        <w:rPr>
          <w:b/>
          <w:szCs w:val="22"/>
        </w:rPr>
        <w:t>ANNOUNCES COMMENT AND REPLY COMMENT DATES FOR SECOND FURTHER NOTICE OF PROPOSED RULEMAKING</w:t>
      </w:r>
    </w:p>
    <w:p w:rsidR="009E2A50" w:rsidRDefault="009E2A50" w:rsidP="009E2A50">
      <w:pPr>
        <w:jc w:val="center"/>
        <w:rPr>
          <w:b/>
          <w:szCs w:val="22"/>
        </w:rPr>
      </w:pPr>
      <w:r>
        <w:rPr>
          <w:b/>
          <w:szCs w:val="22"/>
        </w:rPr>
        <w:t>ON RURAL CALL COMPLETION</w:t>
      </w:r>
    </w:p>
    <w:p w:rsidR="009E2A50" w:rsidRDefault="009E2A50" w:rsidP="009E2A50">
      <w:pPr>
        <w:jc w:val="center"/>
        <w:rPr>
          <w:b/>
          <w:szCs w:val="22"/>
        </w:rPr>
      </w:pPr>
    </w:p>
    <w:p w:rsidR="00B40299" w:rsidRPr="00B40299" w:rsidRDefault="00D512AF" w:rsidP="00D512AF">
      <w:pPr>
        <w:tabs>
          <w:tab w:val="center" w:pos="4680"/>
          <w:tab w:val="left" w:pos="7515"/>
        </w:tabs>
        <w:spacing w:after="120"/>
        <w:rPr>
          <w:b/>
          <w:szCs w:val="22"/>
        </w:rPr>
      </w:pPr>
      <w:r>
        <w:rPr>
          <w:b/>
          <w:szCs w:val="22"/>
        </w:rPr>
        <w:tab/>
      </w:r>
      <w:r w:rsidR="00B40299" w:rsidRPr="00B40299">
        <w:rPr>
          <w:b/>
          <w:szCs w:val="22"/>
        </w:rPr>
        <w:t xml:space="preserve">WC Docket No. </w:t>
      </w:r>
      <w:r w:rsidR="009E2A50">
        <w:rPr>
          <w:b/>
          <w:szCs w:val="22"/>
        </w:rPr>
        <w:t>13-39</w:t>
      </w:r>
      <w:r>
        <w:rPr>
          <w:b/>
          <w:szCs w:val="22"/>
        </w:rPr>
        <w:tab/>
      </w:r>
    </w:p>
    <w:p w:rsidR="00B40299" w:rsidRPr="00B40299" w:rsidRDefault="00B40299" w:rsidP="00296B10">
      <w:pPr>
        <w:spacing w:after="120"/>
        <w:rPr>
          <w:b/>
          <w:szCs w:val="22"/>
        </w:rPr>
      </w:pPr>
      <w:r w:rsidRPr="00B40299">
        <w:rPr>
          <w:b/>
          <w:szCs w:val="22"/>
        </w:rPr>
        <w:t xml:space="preserve">Comment Date: </w:t>
      </w:r>
      <w:r w:rsidR="009E2A50">
        <w:rPr>
          <w:b/>
          <w:szCs w:val="22"/>
        </w:rPr>
        <w:t>August 28</w:t>
      </w:r>
      <w:r w:rsidR="006F3A91">
        <w:rPr>
          <w:b/>
          <w:szCs w:val="22"/>
        </w:rPr>
        <w:t>, 2017</w:t>
      </w:r>
    </w:p>
    <w:p w:rsidR="00B40299" w:rsidRDefault="00B40299" w:rsidP="00B40299">
      <w:pPr>
        <w:spacing w:after="120"/>
        <w:rPr>
          <w:b/>
          <w:szCs w:val="22"/>
        </w:rPr>
      </w:pPr>
      <w:r w:rsidRPr="00B40299">
        <w:rPr>
          <w:b/>
          <w:szCs w:val="22"/>
        </w:rPr>
        <w:t xml:space="preserve">Reply Comment Date: </w:t>
      </w:r>
      <w:r w:rsidR="009E2A50">
        <w:rPr>
          <w:b/>
          <w:szCs w:val="22"/>
        </w:rPr>
        <w:t xml:space="preserve">September </w:t>
      </w:r>
      <w:r w:rsidR="00EF3A64">
        <w:rPr>
          <w:b/>
          <w:szCs w:val="22"/>
        </w:rPr>
        <w:t>25</w:t>
      </w:r>
      <w:r w:rsidR="006F3A91">
        <w:rPr>
          <w:b/>
          <w:szCs w:val="22"/>
        </w:rPr>
        <w:t>, 2017</w:t>
      </w:r>
    </w:p>
    <w:p w:rsidR="00296B10" w:rsidRPr="00B40299" w:rsidRDefault="00296B10" w:rsidP="00B40299">
      <w:pPr>
        <w:spacing w:after="120"/>
        <w:rPr>
          <w:b/>
          <w:szCs w:val="22"/>
        </w:rPr>
      </w:pPr>
    </w:p>
    <w:p w:rsidR="00BA0635" w:rsidRDefault="00B40299" w:rsidP="00B40299">
      <w:pPr>
        <w:spacing w:after="120"/>
        <w:rPr>
          <w:szCs w:val="22"/>
        </w:rPr>
      </w:pPr>
      <w:r w:rsidRPr="00B40299">
        <w:rPr>
          <w:szCs w:val="22"/>
        </w:rPr>
        <w:tab/>
      </w:r>
      <w:r w:rsidR="00BA0635">
        <w:rPr>
          <w:szCs w:val="22"/>
        </w:rPr>
        <w:t xml:space="preserve">On July 13, 2017, the Federal Communications Commission adopted a </w:t>
      </w:r>
      <w:r w:rsidR="00BA0635" w:rsidRPr="00BA0635">
        <w:rPr>
          <w:i/>
          <w:szCs w:val="22"/>
        </w:rPr>
        <w:t>Second Further Notice of Proposed Rulemaking</w:t>
      </w:r>
      <w:r w:rsidR="00BA0635">
        <w:rPr>
          <w:szCs w:val="22"/>
        </w:rPr>
        <w:t xml:space="preserve"> (</w:t>
      </w:r>
      <w:r w:rsidR="00BA0635" w:rsidRPr="00BA0635">
        <w:rPr>
          <w:i/>
          <w:szCs w:val="22"/>
        </w:rPr>
        <w:t>Second FNPRM</w:t>
      </w:r>
      <w:r w:rsidR="00BA0635">
        <w:rPr>
          <w:szCs w:val="22"/>
        </w:rPr>
        <w:t>) that seeks comment on changes to the Commission’s rules to better address rural call completion problems.</w:t>
      </w:r>
      <w:r w:rsidR="00BA0635">
        <w:rPr>
          <w:rStyle w:val="FootnoteReference"/>
          <w:szCs w:val="22"/>
        </w:rPr>
        <w:footnoteReference w:id="1"/>
      </w:r>
      <w:r w:rsidR="00BA0635">
        <w:rPr>
          <w:szCs w:val="22"/>
        </w:rPr>
        <w:t xml:space="preserve">  The </w:t>
      </w:r>
      <w:r w:rsidR="00BA0635" w:rsidRPr="00BA0635">
        <w:rPr>
          <w:i/>
          <w:szCs w:val="22"/>
        </w:rPr>
        <w:t>Second FNPRM</w:t>
      </w:r>
      <w:r w:rsidR="00BA0635">
        <w:rPr>
          <w:szCs w:val="22"/>
        </w:rPr>
        <w:t xml:space="preserve"> sets deadlines for filing comments and reply comments at 30 and 60 days, respectively, after publication in the Federal Register.</w:t>
      </w:r>
      <w:r w:rsidR="00BA0635">
        <w:rPr>
          <w:rStyle w:val="FootnoteReference"/>
          <w:szCs w:val="22"/>
        </w:rPr>
        <w:footnoteReference w:id="2"/>
      </w:r>
    </w:p>
    <w:p w:rsidR="00BA0635" w:rsidRDefault="00BA0635" w:rsidP="00B40299">
      <w:pPr>
        <w:spacing w:after="120"/>
        <w:ind w:firstLine="720"/>
        <w:rPr>
          <w:szCs w:val="22"/>
        </w:rPr>
      </w:pPr>
      <w:r>
        <w:rPr>
          <w:szCs w:val="22"/>
        </w:rPr>
        <w:t xml:space="preserve">On July 27, 2017, a summary of the </w:t>
      </w:r>
      <w:r w:rsidRPr="00BA0635">
        <w:rPr>
          <w:i/>
          <w:szCs w:val="22"/>
        </w:rPr>
        <w:t>Second FNPRM</w:t>
      </w:r>
      <w:r>
        <w:rPr>
          <w:szCs w:val="22"/>
        </w:rPr>
        <w:t xml:space="preserve"> was published in the Federal Register.</w:t>
      </w:r>
      <w:r w:rsidR="00EF3A64">
        <w:rPr>
          <w:rStyle w:val="FootnoteReference"/>
          <w:szCs w:val="22"/>
        </w:rPr>
        <w:footnoteReference w:id="3"/>
      </w:r>
      <w:r>
        <w:rPr>
          <w:szCs w:val="22"/>
        </w:rPr>
        <w:t xml:space="preserve">  Accordingly, </w:t>
      </w:r>
      <w:r w:rsidR="00EF3A64">
        <w:rPr>
          <w:szCs w:val="22"/>
        </w:rPr>
        <w:t xml:space="preserve">comments will be due on or before August 28, 2017, and reply comments will be due on or before September 25, 2017.  Complete comment filing instructions are set forth in the </w:t>
      </w:r>
      <w:r w:rsidR="00EF3A64" w:rsidRPr="00EF3A64">
        <w:rPr>
          <w:i/>
          <w:szCs w:val="22"/>
        </w:rPr>
        <w:t>Second FNPRM</w:t>
      </w:r>
      <w:r w:rsidR="00EF3A64">
        <w:rPr>
          <w:szCs w:val="22"/>
        </w:rPr>
        <w:t xml:space="preserve"> and the Federal Register.</w:t>
      </w:r>
      <w:r w:rsidR="00EF3A64">
        <w:rPr>
          <w:rStyle w:val="FootnoteReference"/>
          <w:szCs w:val="22"/>
        </w:rPr>
        <w:footnoteReference w:id="4"/>
      </w:r>
    </w:p>
    <w:p w:rsidR="009E2A50" w:rsidRDefault="00B40299" w:rsidP="00B40299">
      <w:pPr>
        <w:spacing w:after="120"/>
        <w:ind w:firstLine="720"/>
        <w:rPr>
          <w:szCs w:val="22"/>
        </w:rPr>
      </w:pPr>
      <w:r w:rsidRPr="00B40299">
        <w:rPr>
          <w:szCs w:val="22"/>
        </w:rPr>
        <w:t xml:space="preserve">For further information, please contact </w:t>
      </w:r>
      <w:r w:rsidR="009E2A50">
        <w:rPr>
          <w:szCs w:val="22"/>
        </w:rPr>
        <w:t>Alex Espinoza</w:t>
      </w:r>
      <w:r w:rsidRPr="00B40299">
        <w:rPr>
          <w:szCs w:val="22"/>
        </w:rPr>
        <w:t>, Competition Policy Division, Wireline Competition Bureau, at (202) 418-</w:t>
      </w:r>
      <w:r w:rsidR="009E2A50">
        <w:rPr>
          <w:szCs w:val="22"/>
        </w:rPr>
        <w:t>0849</w:t>
      </w:r>
      <w:r w:rsidRPr="00B40299">
        <w:rPr>
          <w:szCs w:val="22"/>
        </w:rPr>
        <w:t xml:space="preserve"> or via email at </w:t>
      </w:r>
      <w:hyperlink r:id="rId14" w:history="1">
        <w:r w:rsidR="009E2A50" w:rsidRPr="00F94FE5">
          <w:rPr>
            <w:rStyle w:val="Hyperlink"/>
            <w:szCs w:val="22"/>
          </w:rPr>
          <w:t>alex.espinoza@fcc.gov</w:t>
        </w:r>
      </w:hyperlink>
      <w:r w:rsidRPr="00B40299">
        <w:rPr>
          <w:szCs w:val="22"/>
        </w:rPr>
        <w:t>.</w:t>
      </w:r>
    </w:p>
    <w:p w:rsidR="009E2A50" w:rsidRDefault="009E2A50" w:rsidP="00B40299">
      <w:pPr>
        <w:spacing w:after="120"/>
        <w:ind w:firstLine="720"/>
        <w:rPr>
          <w:b/>
          <w:szCs w:val="22"/>
        </w:rPr>
      </w:pPr>
    </w:p>
    <w:p w:rsidR="00B40299" w:rsidRPr="00B40299" w:rsidRDefault="009E2A50" w:rsidP="009E2A50">
      <w:pPr>
        <w:spacing w:after="120"/>
        <w:jc w:val="center"/>
        <w:rPr>
          <w:szCs w:val="22"/>
        </w:rPr>
      </w:pPr>
      <w:r>
        <w:rPr>
          <w:b/>
          <w:szCs w:val="22"/>
        </w:rPr>
        <w:t xml:space="preserve">- </w:t>
      </w:r>
      <w:r w:rsidR="00B40299" w:rsidRPr="00B40299">
        <w:rPr>
          <w:b/>
          <w:szCs w:val="22"/>
        </w:rPr>
        <w:t>FCC</w:t>
      </w:r>
      <w:r>
        <w:rPr>
          <w:b/>
          <w:szCs w:val="22"/>
        </w:rPr>
        <w:t xml:space="preserve"> </w:t>
      </w:r>
      <w:r w:rsidR="00B40299" w:rsidRPr="009E2A50">
        <w:rPr>
          <w:b/>
          <w:szCs w:val="22"/>
        </w:rPr>
        <w:t>-</w:t>
      </w:r>
    </w:p>
    <w:sectPr w:rsidR="00B40299" w:rsidRPr="00B40299">
      <w:footerReference w:type="default" r:id="rId15"/>
      <w:headerReference w:type="first" r:id="rId16"/>
      <w:foot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0E" w:rsidRDefault="0005600E">
      <w:r>
        <w:separator/>
      </w:r>
    </w:p>
  </w:endnote>
  <w:endnote w:type="continuationSeparator" w:id="0">
    <w:p w:rsidR="0005600E" w:rsidRDefault="0005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D1" w:rsidRDefault="00C36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D1" w:rsidRDefault="00C36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D1" w:rsidRDefault="00C362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9" w:rsidRDefault="00B40299" w:rsidP="00940485">
    <w:pPr>
      <w:pStyle w:val="Footer"/>
      <w:spacing w:before="120"/>
      <w:jc w:val="center"/>
    </w:pPr>
    <w:r>
      <w:fldChar w:fldCharType="begin"/>
    </w:r>
    <w:r>
      <w:instrText xml:space="preserve"> PAGE   \* MERGEFORMAT </w:instrText>
    </w:r>
    <w:r>
      <w:fldChar w:fldCharType="separate"/>
    </w:r>
    <w:r w:rsidR="009E2A50">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9" w:rsidRDefault="00B40299" w:rsidP="00940485">
    <w:pPr>
      <w:pStyle w:val="Footer"/>
      <w:spacing w:before="120"/>
      <w:jc w:val="center"/>
    </w:pPr>
    <w:r>
      <w:fldChar w:fldCharType="begin"/>
    </w:r>
    <w:r>
      <w:instrText xml:space="preserve"> PAGE   \* MERGEFORMAT </w:instrText>
    </w:r>
    <w:r>
      <w:fldChar w:fldCharType="separate"/>
    </w:r>
    <w:r w:rsidR="00296B1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0E" w:rsidRDefault="0005600E">
      <w:r>
        <w:separator/>
      </w:r>
    </w:p>
  </w:footnote>
  <w:footnote w:type="continuationSeparator" w:id="0">
    <w:p w:rsidR="0005600E" w:rsidRDefault="0005600E">
      <w:r>
        <w:continuationSeparator/>
      </w:r>
    </w:p>
  </w:footnote>
  <w:footnote w:id="1">
    <w:p w:rsidR="00BA0635" w:rsidRPr="004352ED" w:rsidRDefault="00BA0635" w:rsidP="004352ED">
      <w:pPr>
        <w:pStyle w:val="FootnoteText"/>
        <w:spacing w:after="120"/>
        <w:rPr>
          <w:sz w:val="20"/>
        </w:rPr>
      </w:pPr>
      <w:r w:rsidRPr="004352ED">
        <w:rPr>
          <w:rStyle w:val="FootnoteReference"/>
          <w:sz w:val="20"/>
        </w:rPr>
        <w:footnoteRef/>
      </w:r>
      <w:r w:rsidRPr="004352ED">
        <w:rPr>
          <w:sz w:val="20"/>
        </w:rPr>
        <w:t xml:space="preserve"> </w:t>
      </w:r>
      <w:r w:rsidRPr="004352ED">
        <w:rPr>
          <w:i/>
          <w:sz w:val="20"/>
        </w:rPr>
        <w:t>Rural Call Completion</w:t>
      </w:r>
      <w:r w:rsidRPr="004352ED">
        <w:rPr>
          <w:sz w:val="20"/>
        </w:rPr>
        <w:t>, Second Further Notice of Proposed Rulemaking, WC Docket No. 13-39, FCC 17-92 (rel. July 14, 2017).</w:t>
      </w:r>
    </w:p>
  </w:footnote>
  <w:footnote w:id="2">
    <w:p w:rsidR="00BA0635" w:rsidRPr="004352ED" w:rsidRDefault="00BA0635" w:rsidP="004352ED">
      <w:pPr>
        <w:pStyle w:val="FootnoteText"/>
        <w:spacing w:after="120"/>
        <w:rPr>
          <w:sz w:val="20"/>
        </w:rPr>
      </w:pPr>
      <w:r w:rsidRPr="004352ED">
        <w:rPr>
          <w:rStyle w:val="FootnoteReference"/>
          <w:sz w:val="20"/>
        </w:rPr>
        <w:footnoteRef/>
      </w:r>
      <w:r w:rsidRPr="004352ED">
        <w:rPr>
          <w:sz w:val="20"/>
        </w:rPr>
        <w:t xml:space="preserve"> </w:t>
      </w:r>
      <w:r w:rsidRPr="004352ED">
        <w:rPr>
          <w:i/>
          <w:sz w:val="20"/>
        </w:rPr>
        <w:t>Id.</w:t>
      </w:r>
    </w:p>
  </w:footnote>
  <w:footnote w:id="3">
    <w:p w:rsidR="00EF3A64" w:rsidRPr="004352ED" w:rsidRDefault="00EF3A64" w:rsidP="004352ED">
      <w:pPr>
        <w:pStyle w:val="FootnoteText"/>
        <w:spacing w:after="120"/>
        <w:rPr>
          <w:sz w:val="20"/>
        </w:rPr>
      </w:pPr>
      <w:r w:rsidRPr="004352ED">
        <w:rPr>
          <w:rStyle w:val="FootnoteReference"/>
          <w:sz w:val="20"/>
        </w:rPr>
        <w:footnoteRef/>
      </w:r>
      <w:r w:rsidRPr="004352ED">
        <w:rPr>
          <w:sz w:val="20"/>
        </w:rPr>
        <w:t xml:space="preserve"> Federal Communications Commission, Rural Call Completion, </w:t>
      </w:r>
      <w:r w:rsidR="00EA7B36" w:rsidRPr="004352ED">
        <w:rPr>
          <w:sz w:val="20"/>
        </w:rPr>
        <w:t>82</w:t>
      </w:r>
      <w:r w:rsidRPr="004352ED">
        <w:rPr>
          <w:sz w:val="20"/>
        </w:rPr>
        <w:t xml:space="preserve"> Fed. Reg. </w:t>
      </w:r>
      <w:r w:rsidR="00EA7B36" w:rsidRPr="004352ED">
        <w:rPr>
          <w:sz w:val="20"/>
        </w:rPr>
        <w:t xml:space="preserve">34911 </w:t>
      </w:r>
      <w:r w:rsidRPr="004352ED">
        <w:rPr>
          <w:sz w:val="20"/>
        </w:rPr>
        <w:t>(July 27, 2017).</w:t>
      </w:r>
    </w:p>
  </w:footnote>
  <w:footnote w:id="4">
    <w:p w:rsidR="00EF3A64" w:rsidRPr="004352ED" w:rsidRDefault="00EF3A64" w:rsidP="004352ED">
      <w:pPr>
        <w:pStyle w:val="FootnoteText"/>
        <w:spacing w:after="120"/>
        <w:rPr>
          <w:sz w:val="20"/>
        </w:rPr>
      </w:pPr>
      <w:r w:rsidRPr="004352ED">
        <w:rPr>
          <w:rStyle w:val="FootnoteReference"/>
          <w:sz w:val="20"/>
        </w:rPr>
        <w:footnoteRef/>
      </w:r>
      <w:r w:rsidRPr="004352ED">
        <w:rPr>
          <w:sz w:val="20"/>
        </w:rPr>
        <w:t xml:space="preserve"> </w:t>
      </w:r>
      <w:r w:rsidRPr="004352ED">
        <w:rPr>
          <w:i/>
          <w:sz w:val="20"/>
        </w:rPr>
        <w:t>Rural Call Completion</w:t>
      </w:r>
      <w:r w:rsidRPr="004352ED">
        <w:rPr>
          <w:sz w:val="20"/>
        </w:rPr>
        <w:t xml:space="preserve">, Second Further Notice of Proposed Rulemaking, WC Docket No. 13-39, FCC 17-92 (rel. July 14, 2017); Federal Communications Commission, Rural Call Completion, </w:t>
      </w:r>
      <w:r w:rsidR="00EA7B36" w:rsidRPr="004352ED">
        <w:rPr>
          <w:sz w:val="20"/>
        </w:rPr>
        <w:t>82</w:t>
      </w:r>
      <w:r w:rsidRPr="004352ED">
        <w:rPr>
          <w:sz w:val="20"/>
        </w:rPr>
        <w:t xml:space="preserve"> Fed. Reg. </w:t>
      </w:r>
      <w:r w:rsidR="00EA7B36" w:rsidRPr="004352ED">
        <w:rPr>
          <w:sz w:val="20"/>
        </w:rPr>
        <w:t>34911</w:t>
      </w:r>
      <w:r w:rsidRPr="004352ED">
        <w:rPr>
          <w:sz w:val="20"/>
        </w:rPr>
        <w:t xml:space="preserve"> (July 27,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D1" w:rsidRDefault="00C36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D1" w:rsidRDefault="00C36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80BA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Pr="00296B10" w:rsidRDefault="00E80BA0" w:rsidP="00296B1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9" w:rsidRDefault="00E80BA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B40299">
      <w:rPr>
        <w:rFonts w:ascii="News Gothic MT" w:hAnsi="News Gothic MT"/>
        <w:b/>
        <w:kern w:val="28"/>
        <w:sz w:val="96"/>
      </w:rPr>
      <w:t xml:space="preserve">  PUBLIC NOTICE</w:t>
    </w:r>
  </w:p>
  <w:p w:rsidR="00B40299" w:rsidRDefault="00E80BA0">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B40299" w:rsidRDefault="00B40299">
                <w:pPr>
                  <w:rPr>
                    <w:rFonts w:ascii="Arial" w:hAnsi="Arial"/>
                    <w:b/>
                  </w:rPr>
                </w:pPr>
                <w:r>
                  <w:rPr>
                    <w:rFonts w:ascii="Arial" w:hAnsi="Arial"/>
                    <w:b/>
                  </w:rPr>
                  <w:t>Federal Communications Commission</w:t>
                </w:r>
              </w:p>
              <w:p w:rsidR="00B40299" w:rsidRDefault="00B402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40299" w:rsidRDefault="00B40299">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B40299" w:rsidRDefault="00B40299">
                <w:pPr>
                  <w:spacing w:before="40"/>
                  <w:jc w:val="right"/>
                  <w:rPr>
                    <w:rFonts w:ascii="Arial" w:hAnsi="Arial"/>
                    <w:b/>
                    <w:sz w:val="16"/>
                  </w:rPr>
                </w:pPr>
                <w:r>
                  <w:rPr>
                    <w:rFonts w:ascii="Arial" w:hAnsi="Arial"/>
                    <w:b/>
                    <w:sz w:val="16"/>
                  </w:rPr>
                  <w:t>News Media Information 202 / 418-0500</w:t>
                </w:r>
              </w:p>
              <w:p w:rsidR="00B40299" w:rsidRDefault="00B40299">
                <w:pPr>
                  <w:jc w:val="right"/>
                  <w:rPr>
                    <w:rFonts w:ascii="Arial" w:hAnsi="Arial"/>
                    <w:b/>
                    <w:sz w:val="16"/>
                  </w:rPr>
                </w:pPr>
                <w:r>
                  <w:rPr>
                    <w:rFonts w:ascii="Arial" w:hAnsi="Arial"/>
                    <w:b/>
                    <w:sz w:val="16"/>
                  </w:rPr>
                  <w:tab/>
                  <w:t>Internet: http://www.fcc.gov</w:t>
                </w:r>
              </w:p>
              <w:p w:rsidR="00B40299" w:rsidRDefault="00B40299">
                <w:pPr>
                  <w:jc w:val="right"/>
                  <w:rPr>
                    <w:rFonts w:ascii="Arial" w:hAnsi="Arial"/>
                    <w:b/>
                    <w:sz w:val="16"/>
                  </w:rPr>
                </w:pPr>
                <w:r>
                  <w:rPr>
                    <w:rFonts w:ascii="Arial" w:hAnsi="Arial"/>
                    <w:b/>
                    <w:sz w:val="16"/>
                  </w:rPr>
                  <w:t>TTY: 1-888-835-5322</w:t>
                </w:r>
              </w:p>
              <w:p w:rsidR="00B40299" w:rsidRDefault="00B40299">
                <w:pPr>
                  <w:jc w:val="right"/>
                </w:pPr>
              </w:p>
            </w:txbxContent>
          </v:textbox>
        </v:shape>
      </w:pict>
    </w:r>
  </w:p>
  <w:p w:rsidR="00B40299" w:rsidRDefault="00B4029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ECD"/>
    <w:multiLevelType w:val="hybridMultilevel"/>
    <w:tmpl w:val="169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299"/>
    <w:rsid w:val="000265AE"/>
    <w:rsid w:val="0005600E"/>
    <w:rsid w:val="0005738B"/>
    <w:rsid w:val="00296B10"/>
    <w:rsid w:val="004352ED"/>
    <w:rsid w:val="0044302F"/>
    <w:rsid w:val="00602577"/>
    <w:rsid w:val="00655778"/>
    <w:rsid w:val="006C2E5C"/>
    <w:rsid w:val="006F3A91"/>
    <w:rsid w:val="009E2A50"/>
    <w:rsid w:val="00B40299"/>
    <w:rsid w:val="00BA0635"/>
    <w:rsid w:val="00C362D1"/>
    <w:rsid w:val="00D17DC0"/>
    <w:rsid w:val="00D512AF"/>
    <w:rsid w:val="00D60EFF"/>
    <w:rsid w:val="00E80BA0"/>
    <w:rsid w:val="00EA7B36"/>
    <w:rsid w:val="00EF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9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40299"/>
    <w:pPr>
      <w:ind w:left="720"/>
      <w:contextualSpacing/>
    </w:pPr>
  </w:style>
  <w:style w:type="character" w:customStyle="1" w:styleId="FooterChar">
    <w:name w:val="Footer Char"/>
    <w:link w:val="Footer"/>
    <w:uiPriority w:val="99"/>
    <w:rsid w:val="00B40299"/>
    <w:rPr>
      <w:sz w:val="22"/>
    </w:rPr>
  </w:style>
  <w:style w:type="character" w:customStyle="1" w:styleId="Mention">
    <w:name w:val="Mention"/>
    <w:basedOn w:val="DefaultParagraphFont"/>
    <w:uiPriority w:val="99"/>
    <w:semiHidden/>
    <w:unhideWhenUsed/>
    <w:rsid w:val="009E2A5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ex.espinoza@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176</Words>
  <Characters>964</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2017-07-27T19:38:00Z</dcterms:created>
  <dcterms:modified xsi:type="dcterms:W3CDTF">2017-07-27T19:38:00Z</dcterms:modified>
  <cp:category> </cp:category>
  <cp:contentStatus> </cp:contentStatus>
</cp:coreProperties>
</file>