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5DF9" w14:textId="77777777" w:rsidR="009D39CE" w:rsidRDefault="009D39CE" w:rsidP="00D47505">
      <w:pPr>
        <w:jc w:val="right"/>
        <w:rPr>
          <w:b/>
          <w:sz w:val="24"/>
        </w:rPr>
      </w:pPr>
      <w:bookmarkStart w:id="0" w:name="_GoBack"/>
      <w:bookmarkEnd w:id="0"/>
    </w:p>
    <w:p w14:paraId="0AE7D81A" w14:textId="14A7A72C" w:rsidR="00D47505" w:rsidRPr="00A4338D" w:rsidRDefault="009D39CE" w:rsidP="00D47505">
      <w:pPr>
        <w:jc w:val="right"/>
        <w:rPr>
          <w:b/>
          <w:szCs w:val="22"/>
        </w:rPr>
      </w:pPr>
      <w:r w:rsidRPr="00A4338D">
        <w:rPr>
          <w:b/>
          <w:szCs w:val="22"/>
        </w:rPr>
        <w:t>DA 17-</w:t>
      </w:r>
      <w:r w:rsidR="0012573B">
        <w:rPr>
          <w:b/>
          <w:szCs w:val="22"/>
        </w:rPr>
        <w:t>137</w:t>
      </w:r>
    </w:p>
    <w:p w14:paraId="7B5A0B39" w14:textId="71B22238" w:rsidR="00D47505" w:rsidRPr="00A4338D" w:rsidRDefault="00B338A9" w:rsidP="00D47505">
      <w:pPr>
        <w:spacing w:before="60"/>
        <w:jc w:val="right"/>
        <w:rPr>
          <w:b/>
          <w:szCs w:val="22"/>
        </w:rPr>
      </w:pPr>
      <w:r w:rsidRPr="00A4338D">
        <w:rPr>
          <w:b/>
          <w:szCs w:val="22"/>
        </w:rPr>
        <w:t xml:space="preserve">Released:  </w:t>
      </w:r>
      <w:r w:rsidR="002832AF">
        <w:rPr>
          <w:b/>
          <w:szCs w:val="22"/>
        </w:rPr>
        <w:t>February 7</w:t>
      </w:r>
      <w:r w:rsidR="009D39CE" w:rsidRPr="00A4338D">
        <w:rPr>
          <w:b/>
          <w:szCs w:val="22"/>
        </w:rPr>
        <w:t>, 2017</w:t>
      </w:r>
    </w:p>
    <w:p w14:paraId="486D94BC" w14:textId="77777777" w:rsidR="00D47505" w:rsidRPr="00A4338D" w:rsidRDefault="00D47505" w:rsidP="00D47505">
      <w:pPr>
        <w:jc w:val="right"/>
        <w:rPr>
          <w:szCs w:val="22"/>
        </w:rPr>
      </w:pPr>
    </w:p>
    <w:p w14:paraId="710EB660" w14:textId="77777777" w:rsidR="0059136D" w:rsidRDefault="00C64B3D" w:rsidP="0059136D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 xml:space="preserve">Announcement of </w:t>
      </w:r>
      <w:r w:rsidR="002144C2">
        <w:rPr>
          <w:rFonts w:ascii="Times New Roman Bold" w:hAnsi="Times New Roman Bold"/>
          <w:b/>
          <w:caps/>
          <w:szCs w:val="22"/>
        </w:rPr>
        <w:t>Effective date for real-time text</w:t>
      </w:r>
      <w:r w:rsidR="00AC765B">
        <w:rPr>
          <w:rFonts w:ascii="Times New Roman Bold" w:hAnsi="Times New Roman Bold"/>
          <w:b/>
          <w:caps/>
          <w:szCs w:val="22"/>
        </w:rPr>
        <w:t xml:space="preserve"> rules </w:t>
      </w:r>
    </w:p>
    <w:p w14:paraId="6FD64BA1" w14:textId="77777777" w:rsidR="0059136D" w:rsidRDefault="00AC765B" w:rsidP="0059136D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>and</w:t>
      </w:r>
      <w:r w:rsidR="002144C2">
        <w:rPr>
          <w:rFonts w:ascii="Times New Roman Bold" w:hAnsi="Times New Roman Bold"/>
          <w:b/>
          <w:caps/>
          <w:szCs w:val="22"/>
        </w:rPr>
        <w:t xml:space="preserve"> </w:t>
      </w:r>
      <w:r w:rsidR="00C64B3D">
        <w:rPr>
          <w:rFonts w:ascii="Times New Roman Bold" w:hAnsi="Times New Roman Bold"/>
          <w:b/>
          <w:caps/>
          <w:szCs w:val="22"/>
        </w:rPr>
        <w:t xml:space="preserve">comment and reply comment deadlines </w:t>
      </w:r>
    </w:p>
    <w:p w14:paraId="2EEFDEAB" w14:textId="0B20453F" w:rsidR="00D47505" w:rsidRPr="00A4338D" w:rsidRDefault="009D39CE" w:rsidP="0059136D">
      <w:pPr>
        <w:jc w:val="center"/>
        <w:rPr>
          <w:rFonts w:ascii="Times New Roman Bold" w:hAnsi="Times New Roman Bold"/>
          <w:b/>
          <w:caps/>
          <w:szCs w:val="22"/>
        </w:rPr>
      </w:pPr>
      <w:r w:rsidRPr="00A4338D">
        <w:rPr>
          <w:rFonts w:ascii="Times New Roman Bold" w:hAnsi="Times New Roman Bold"/>
          <w:b/>
          <w:caps/>
          <w:szCs w:val="22"/>
        </w:rPr>
        <w:t xml:space="preserve">for </w:t>
      </w:r>
      <w:r w:rsidR="00001F1D">
        <w:rPr>
          <w:rFonts w:ascii="Times New Roman Bold" w:hAnsi="Times New Roman Bold"/>
          <w:b/>
          <w:caps/>
          <w:szCs w:val="22"/>
        </w:rPr>
        <w:t xml:space="preserve">the </w:t>
      </w:r>
      <w:r w:rsidRPr="00A4338D">
        <w:rPr>
          <w:rFonts w:ascii="Times New Roman Bold" w:hAnsi="Times New Roman Bold"/>
          <w:b/>
          <w:caps/>
          <w:szCs w:val="22"/>
        </w:rPr>
        <w:t xml:space="preserve">Further notice of proposed rulemaking </w:t>
      </w:r>
    </w:p>
    <w:p w14:paraId="433E0EF4" w14:textId="77777777" w:rsidR="00D47505" w:rsidRPr="00A4338D" w:rsidRDefault="009D39CE" w:rsidP="00D47505">
      <w:pPr>
        <w:jc w:val="center"/>
        <w:rPr>
          <w:b/>
          <w:szCs w:val="22"/>
        </w:rPr>
      </w:pPr>
      <w:r w:rsidRPr="00A4338D">
        <w:rPr>
          <w:b/>
          <w:szCs w:val="22"/>
        </w:rPr>
        <w:t>CG Docket No. 16-145</w:t>
      </w:r>
    </w:p>
    <w:p w14:paraId="3ED06F65" w14:textId="77777777" w:rsidR="009D39CE" w:rsidRPr="00A4338D" w:rsidRDefault="009D39CE" w:rsidP="00D47505">
      <w:pPr>
        <w:jc w:val="center"/>
        <w:rPr>
          <w:b/>
          <w:szCs w:val="22"/>
        </w:rPr>
      </w:pPr>
      <w:r w:rsidRPr="00A4338D">
        <w:rPr>
          <w:b/>
          <w:szCs w:val="22"/>
        </w:rPr>
        <w:t>GN Docket No. 15-178</w:t>
      </w:r>
    </w:p>
    <w:p w14:paraId="5D4E5DD7" w14:textId="77777777" w:rsidR="009D39CE" w:rsidRPr="00A4338D" w:rsidRDefault="009D39CE" w:rsidP="002144C2">
      <w:pPr>
        <w:jc w:val="center"/>
        <w:rPr>
          <w:b/>
          <w:szCs w:val="22"/>
        </w:rPr>
      </w:pPr>
    </w:p>
    <w:p w14:paraId="2272ED61" w14:textId="77777777" w:rsidR="009D39CE" w:rsidRPr="00A4338D" w:rsidRDefault="009D39CE" w:rsidP="002144C2">
      <w:pPr>
        <w:jc w:val="center"/>
        <w:rPr>
          <w:b/>
          <w:szCs w:val="22"/>
        </w:rPr>
      </w:pPr>
      <w:r w:rsidRPr="00A4338D">
        <w:rPr>
          <w:b/>
          <w:szCs w:val="22"/>
        </w:rPr>
        <w:t>Comment D</w:t>
      </w:r>
      <w:r w:rsidR="00C64B3D">
        <w:rPr>
          <w:b/>
          <w:szCs w:val="22"/>
        </w:rPr>
        <w:t>eadline</w:t>
      </w:r>
      <w:r w:rsidRPr="00A4338D">
        <w:rPr>
          <w:b/>
          <w:szCs w:val="22"/>
        </w:rPr>
        <w:t>:</w:t>
      </w:r>
      <w:r w:rsidR="00C64B3D">
        <w:rPr>
          <w:b/>
          <w:szCs w:val="22"/>
        </w:rPr>
        <w:t xml:space="preserve">  </w:t>
      </w:r>
      <w:r w:rsidRPr="00A4338D">
        <w:rPr>
          <w:b/>
          <w:szCs w:val="22"/>
        </w:rPr>
        <w:t>February 22, 2017</w:t>
      </w:r>
    </w:p>
    <w:p w14:paraId="2E0967C6" w14:textId="77777777" w:rsidR="009D39CE" w:rsidRPr="00A4338D" w:rsidRDefault="009D39CE" w:rsidP="002144C2">
      <w:pPr>
        <w:jc w:val="center"/>
        <w:rPr>
          <w:b/>
          <w:szCs w:val="22"/>
        </w:rPr>
      </w:pPr>
      <w:r w:rsidRPr="00A4338D">
        <w:rPr>
          <w:b/>
          <w:szCs w:val="22"/>
        </w:rPr>
        <w:t>Reply Comment D</w:t>
      </w:r>
      <w:r w:rsidR="00C64B3D">
        <w:rPr>
          <w:b/>
          <w:szCs w:val="22"/>
        </w:rPr>
        <w:t>eadline</w:t>
      </w:r>
      <w:r w:rsidRPr="00A4338D">
        <w:rPr>
          <w:b/>
          <w:szCs w:val="22"/>
        </w:rPr>
        <w:t xml:space="preserve">: March </w:t>
      </w:r>
      <w:r w:rsidR="00941689">
        <w:rPr>
          <w:b/>
          <w:szCs w:val="22"/>
        </w:rPr>
        <w:t>2</w:t>
      </w:r>
      <w:r w:rsidRPr="00A4338D">
        <w:rPr>
          <w:b/>
          <w:szCs w:val="22"/>
        </w:rPr>
        <w:t>4, 2017</w:t>
      </w:r>
    </w:p>
    <w:p w14:paraId="39DEDFFC" w14:textId="77777777" w:rsidR="009D39CE" w:rsidRPr="00A4338D" w:rsidRDefault="009D39CE" w:rsidP="009D39CE">
      <w:pPr>
        <w:rPr>
          <w:b/>
          <w:szCs w:val="22"/>
        </w:rPr>
      </w:pPr>
    </w:p>
    <w:p w14:paraId="3643A435" w14:textId="5A6DA331" w:rsidR="00E97E38" w:rsidRDefault="009D39CE" w:rsidP="00905C61">
      <w:pPr>
        <w:ind w:firstLine="720"/>
        <w:rPr>
          <w:szCs w:val="22"/>
        </w:rPr>
      </w:pPr>
      <w:r w:rsidRPr="00A4338D">
        <w:rPr>
          <w:szCs w:val="22"/>
        </w:rPr>
        <w:t>On December 15, 2016, the Federal Communications Commission (</w:t>
      </w:r>
      <w:r w:rsidR="0059136D">
        <w:rPr>
          <w:szCs w:val="22"/>
        </w:rPr>
        <w:t xml:space="preserve">FCC or </w:t>
      </w:r>
      <w:r w:rsidRPr="00A4338D">
        <w:rPr>
          <w:szCs w:val="22"/>
        </w:rPr>
        <w:t xml:space="preserve">Commission) adopted a </w:t>
      </w:r>
      <w:r w:rsidR="00AC765B">
        <w:rPr>
          <w:szCs w:val="22"/>
        </w:rPr>
        <w:t xml:space="preserve">Report and Order and </w:t>
      </w:r>
      <w:r w:rsidRPr="00A4338D">
        <w:rPr>
          <w:szCs w:val="22"/>
        </w:rPr>
        <w:t>Further Notice of Proposed Rulemaking</w:t>
      </w:r>
      <w:r w:rsidR="0059136D">
        <w:rPr>
          <w:szCs w:val="22"/>
        </w:rPr>
        <w:t xml:space="preserve"> (FNPRM)</w:t>
      </w:r>
      <w:r w:rsidR="009710E1" w:rsidRPr="00A4338D">
        <w:rPr>
          <w:rStyle w:val="FootnoteReference"/>
          <w:sz w:val="22"/>
          <w:szCs w:val="22"/>
        </w:rPr>
        <w:footnoteReference w:id="2"/>
      </w:r>
      <w:r w:rsidR="00B459BC" w:rsidRPr="00A4338D">
        <w:rPr>
          <w:szCs w:val="22"/>
        </w:rPr>
        <w:t xml:space="preserve"> in the above-referenced proceeding</w:t>
      </w:r>
      <w:r w:rsidR="0059136D">
        <w:rPr>
          <w:szCs w:val="22"/>
        </w:rPr>
        <w:t>,</w:t>
      </w:r>
      <w:r w:rsidRPr="00A4338D">
        <w:rPr>
          <w:szCs w:val="22"/>
        </w:rPr>
        <w:t xml:space="preserve"> </w:t>
      </w:r>
      <w:r w:rsidR="00AC765B">
        <w:rPr>
          <w:szCs w:val="22"/>
        </w:rPr>
        <w:t xml:space="preserve">amending its rules and </w:t>
      </w:r>
      <w:r w:rsidRPr="00A4338D">
        <w:rPr>
          <w:szCs w:val="22"/>
        </w:rPr>
        <w:t xml:space="preserve">seeking </w:t>
      </w:r>
      <w:r w:rsidR="00941689">
        <w:rPr>
          <w:szCs w:val="22"/>
        </w:rPr>
        <w:t>additional</w:t>
      </w:r>
      <w:r w:rsidR="00941689" w:rsidRPr="00A4338D">
        <w:rPr>
          <w:szCs w:val="22"/>
        </w:rPr>
        <w:t xml:space="preserve"> </w:t>
      </w:r>
      <w:r w:rsidRPr="00A4338D">
        <w:rPr>
          <w:szCs w:val="22"/>
        </w:rPr>
        <w:t xml:space="preserve">comment </w:t>
      </w:r>
      <w:r w:rsidR="0059136D">
        <w:rPr>
          <w:szCs w:val="22"/>
        </w:rPr>
        <w:t xml:space="preserve">on certain matters pertaining to </w:t>
      </w:r>
      <w:r w:rsidR="00C64B3D">
        <w:rPr>
          <w:szCs w:val="22"/>
        </w:rPr>
        <w:t xml:space="preserve">a transition from text telephone (TTY) technology to </w:t>
      </w:r>
      <w:r w:rsidR="00905C61" w:rsidRPr="00A4338D">
        <w:rPr>
          <w:szCs w:val="22"/>
        </w:rPr>
        <w:t>real-time text (RTT)</w:t>
      </w:r>
      <w:r w:rsidR="00C64B3D">
        <w:rPr>
          <w:szCs w:val="22"/>
        </w:rPr>
        <w:t xml:space="preserve"> communication over </w:t>
      </w:r>
      <w:r w:rsidR="0059136D">
        <w:rPr>
          <w:szCs w:val="22"/>
        </w:rPr>
        <w:t xml:space="preserve">wireless </w:t>
      </w:r>
      <w:r w:rsidR="00C64B3D">
        <w:rPr>
          <w:szCs w:val="22"/>
        </w:rPr>
        <w:t>Internet Protocol (IP) enabled networks</w:t>
      </w:r>
      <w:r w:rsidR="00905C61" w:rsidRPr="00A4338D">
        <w:rPr>
          <w:szCs w:val="22"/>
        </w:rPr>
        <w:t>.</w:t>
      </w:r>
      <w:r w:rsidR="00AC765B">
        <w:rPr>
          <w:szCs w:val="22"/>
        </w:rPr>
        <w:t xml:space="preserve">  The Commission ordered that the amendments to its rules shall be effective 30 days after publication </w:t>
      </w:r>
      <w:r w:rsidR="00E97E38">
        <w:rPr>
          <w:szCs w:val="22"/>
        </w:rPr>
        <w:t>in the Federal Register unless otherwise specified.</w:t>
      </w:r>
      <w:r w:rsidR="00E97E38">
        <w:rPr>
          <w:rStyle w:val="FootnoteReference"/>
          <w:szCs w:val="22"/>
        </w:rPr>
        <w:footnoteReference w:id="3"/>
      </w:r>
      <w:r w:rsidR="00E97E38">
        <w:rPr>
          <w:szCs w:val="22"/>
        </w:rPr>
        <w:t xml:space="preserve">  The rule amendments were published in the Federal Register on January 23, 2017.</w:t>
      </w:r>
      <w:r w:rsidR="00E97E38">
        <w:rPr>
          <w:rStyle w:val="FootnoteReference"/>
          <w:szCs w:val="22"/>
        </w:rPr>
        <w:footnoteReference w:id="4"/>
      </w:r>
      <w:r w:rsidR="00E97E38">
        <w:rPr>
          <w:szCs w:val="22"/>
        </w:rPr>
        <w:t xml:space="preserve">  </w:t>
      </w:r>
      <w:r w:rsidR="0059136D">
        <w:rPr>
          <w:szCs w:val="22"/>
        </w:rPr>
        <w:t>Accordingly, t</w:t>
      </w:r>
      <w:r w:rsidR="00E97E38">
        <w:rPr>
          <w:szCs w:val="22"/>
        </w:rPr>
        <w:t>he rule amendments will become effective on February 22, 2017.</w:t>
      </w:r>
      <w:r w:rsidR="00905C61" w:rsidRPr="00A4338D">
        <w:rPr>
          <w:szCs w:val="22"/>
        </w:rPr>
        <w:t xml:space="preserve"> </w:t>
      </w:r>
    </w:p>
    <w:p w14:paraId="5BFF610A" w14:textId="77777777" w:rsidR="00C815C6" w:rsidRDefault="00C815C6" w:rsidP="00905C61">
      <w:pPr>
        <w:ind w:firstLine="720"/>
        <w:rPr>
          <w:szCs w:val="22"/>
        </w:rPr>
      </w:pPr>
    </w:p>
    <w:p w14:paraId="6F3AAA07" w14:textId="2B7C4674" w:rsidR="00C815C6" w:rsidRDefault="00C815C6" w:rsidP="00905C61">
      <w:pPr>
        <w:ind w:firstLine="720"/>
        <w:rPr>
          <w:szCs w:val="22"/>
        </w:rPr>
      </w:pPr>
      <w:r>
        <w:rPr>
          <w:szCs w:val="22"/>
        </w:rPr>
        <w:t>In addition to the amended rules, the Commission extended</w:t>
      </w:r>
      <w:r w:rsidR="00F25226">
        <w:rPr>
          <w:szCs w:val="22"/>
        </w:rPr>
        <w:t xml:space="preserve"> the</w:t>
      </w:r>
      <w:r>
        <w:rPr>
          <w:szCs w:val="22"/>
        </w:rPr>
        <w:t xml:space="preserve"> notice conditions imposed on service providers that have been or will be granted a waiver of the Commission’s TTY support obligation for IP-based services.  The implementation of those requirements are subject to the Paperwork Reduction Act of 1995 (PRA) and shall be effective upon publication in the Federal Register of a notice announcing the approval by the Office of Management and Budget of the new information collection requirements under the PRA.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</w:t>
      </w:r>
    </w:p>
    <w:p w14:paraId="3899AFE0" w14:textId="77777777" w:rsidR="00E97E38" w:rsidRDefault="00905C61" w:rsidP="00905C61">
      <w:pPr>
        <w:ind w:firstLine="720"/>
        <w:rPr>
          <w:szCs w:val="22"/>
        </w:rPr>
      </w:pPr>
      <w:r w:rsidRPr="00A4338D">
        <w:rPr>
          <w:szCs w:val="22"/>
        </w:rPr>
        <w:t xml:space="preserve"> </w:t>
      </w:r>
    </w:p>
    <w:p w14:paraId="7AFCFC6A" w14:textId="349A4819" w:rsidR="009710E1" w:rsidRPr="00A4338D" w:rsidRDefault="009710E1" w:rsidP="00905C61">
      <w:pPr>
        <w:ind w:firstLine="720"/>
        <w:rPr>
          <w:szCs w:val="22"/>
        </w:rPr>
      </w:pPr>
      <w:r w:rsidRPr="00A4338D">
        <w:rPr>
          <w:szCs w:val="22"/>
        </w:rPr>
        <w:t xml:space="preserve">A summary of the </w:t>
      </w:r>
      <w:r w:rsidR="00B47B51">
        <w:rPr>
          <w:szCs w:val="22"/>
        </w:rPr>
        <w:t>FNPRM</w:t>
      </w:r>
      <w:r w:rsidR="00E97E38" w:rsidRPr="00A4338D">
        <w:rPr>
          <w:szCs w:val="22"/>
        </w:rPr>
        <w:t xml:space="preserve"> </w:t>
      </w:r>
      <w:r w:rsidRPr="00A4338D">
        <w:rPr>
          <w:szCs w:val="22"/>
        </w:rPr>
        <w:t>was</w:t>
      </w:r>
      <w:r w:rsidR="00E97E38">
        <w:rPr>
          <w:szCs w:val="22"/>
        </w:rPr>
        <w:t xml:space="preserve"> also</w:t>
      </w:r>
      <w:r w:rsidRPr="00A4338D">
        <w:rPr>
          <w:szCs w:val="22"/>
        </w:rPr>
        <w:t xml:space="preserve"> published in the Federal Register on January 23, 2017.</w:t>
      </w:r>
      <w:r w:rsidR="00905C61" w:rsidRPr="00A4338D">
        <w:rPr>
          <w:rStyle w:val="FootnoteReference"/>
          <w:sz w:val="22"/>
          <w:szCs w:val="22"/>
        </w:rPr>
        <w:footnoteReference w:id="6"/>
      </w:r>
      <w:r w:rsidRPr="00A4338D">
        <w:rPr>
          <w:szCs w:val="22"/>
        </w:rPr>
        <w:t xml:space="preserve"> </w:t>
      </w:r>
      <w:r w:rsidR="00905C61" w:rsidRPr="00A4338D">
        <w:rPr>
          <w:szCs w:val="22"/>
        </w:rPr>
        <w:t xml:space="preserve"> </w:t>
      </w:r>
      <w:r w:rsidR="00A326C8" w:rsidRPr="00A4338D">
        <w:rPr>
          <w:szCs w:val="22"/>
        </w:rPr>
        <w:t>The Commission established the comment deadline to be 30 days after publication in the Federal Registrar and the reply comment deadline to be 60 days after publi</w:t>
      </w:r>
      <w:r w:rsidR="00905C61" w:rsidRPr="00A4338D">
        <w:rPr>
          <w:szCs w:val="22"/>
        </w:rPr>
        <w:t>cation in the Federal Registrar</w:t>
      </w:r>
      <w:r w:rsidR="00A326C8" w:rsidRPr="00A4338D">
        <w:rPr>
          <w:szCs w:val="22"/>
        </w:rPr>
        <w:t>.</w:t>
      </w:r>
      <w:r w:rsidR="00905C61" w:rsidRPr="00A4338D">
        <w:rPr>
          <w:szCs w:val="22"/>
        </w:rPr>
        <w:t xml:space="preserve">  Accordingly, </w:t>
      </w:r>
      <w:r w:rsidR="00905C61" w:rsidRPr="00A4338D">
        <w:rPr>
          <w:szCs w:val="22"/>
        </w:rPr>
        <w:lastRenderedPageBreak/>
        <w:t>comments responding to the FNPRM must be filed on or before February 22, 2017</w:t>
      </w:r>
      <w:r w:rsidR="00C64B3D">
        <w:rPr>
          <w:szCs w:val="22"/>
        </w:rPr>
        <w:t>,</w:t>
      </w:r>
      <w:r w:rsidR="00905C61" w:rsidRPr="00A4338D">
        <w:rPr>
          <w:szCs w:val="22"/>
        </w:rPr>
        <w:t xml:space="preserve"> and reply comments must be filed on or before March </w:t>
      </w:r>
      <w:r w:rsidR="00941689">
        <w:rPr>
          <w:szCs w:val="22"/>
        </w:rPr>
        <w:t>2</w:t>
      </w:r>
      <w:r w:rsidR="00905C61" w:rsidRPr="00A4338D">
        <w:rPr>
          <w:szCs w:val="22"/>
        </w:rPr>
        <w:t xml:space="preserve">4, 2017.  </w:t>
      </w:r>
    </w:p>
    <w:p w14:paraId="566C58C1" w14:textId="77777777" w:rsidR="00B459BC" w:rsidRPr="00A4338D" w:rsidRDefault="00B459BC" w:rsidP="009D39CE">
      <w:pPr>
        <w:ind w:firstLine="720"/>
        <w:rPr>
          <w:szCs w:val="22"/>
        </w:rPr>
      </w:pPr>
    </w:p>
    <w:p w14:paraId="1595D3D6" w14:textId="77777777" w:rsidR="00B459BC" w:rsidRPr="00A4338D" w:rsidRDefault="00B459BC" w:rsidP="00B459BC">
      <w:pPr>
        <w:ind w:firstLine="720"/>
        <w:rPr>
          <w:szCs w:val="22"/>
        </w:rPr>
      </w:pPr>
      <w:r w:rsidRPr="00A4338D">
        <w:rPr>
          <w:szCs w:val="22"/>
        </w:rPr>
        <w:t>To request materials in accessible formats for people with disabilities (Braille, large print, electronic files, audio format), send an e-mail to fcc504@fcc.gov or call the Consumer and Governmental Affairs Bureau at 202-418-0530 (voice), (844) 432-2275 (videophone), or 202-418-0432 (TTY).</w:t>
      </w:r>
    </w:p>
    <w:p w14:paraId="2FEC658D" w14:textId="77777777" w:rsidR="00B459BC" w:rsidRPr="00A4338D" w:rsidRDefault="00B459BC" w:rsidP="009D39CE">
      <w:pPr>
        <w:ind w:firstLine="720"/>
        <w:rPr>
          <w:szCs w:val="22"/>
        </w:rPr>
      </w:pPr>
    </w:p>
    <w:p w14:paraId="1B009D87" w14:textId="4AEDCDFD" w:rsidR="00B459BC" w:rsidRDefault="00B459BC" w:rsidP="00B459BC">
      <w:pPr>
        <w:ind w:firstLine="720"/>
        <w:rPr>
          <w:szCs w:val="22"/>
        </w:rPr>
      </w:pPr>
      <w:r w:rsidRPr="00A4338D">
        <w:rPr>
          <w:szCs w:val="22"/>
        </w:rPr>
        <w:t>For further information regarding this proceeding,</w:t>
      </w:r>
      <w:r w:rsidR="00FB2E0B">
        <w:rPr>
          <w:szCs w:val="22"/>
        </w:rPr>
        <w:t xml:space="preserve"> please</w:t>
      </w:r>
      <w:r w:rsidRPr="00A4338D">
        <w:rPr>
          <w:szCs w:val="22"/>
        </w:rPr>
        <w:t xml:space="preserve"> contact Michael Scott, </w:t>
      </w:r>
      <w:r w:rsidR="00FB2E0B">
        <w:rPr>
          <w:szCs w:val="22"/>
        </w:rPr>
        <w:t>Disability Rights Office</w:t>
      </w:r>
      <w:r w:rsidRPr="00A4338D">
        <w:rPr>
          <w:szCs w:val="22"/>
        </w:rPr>
        <w:t>,</w:t>
      </w:r>
      <w:r w:rsidR="00FB2E0B">
        <w:rPr>
          <w:szCs w:val="22"/>
        </w:rPr>
        <w:t xml:space="preserve"> Consumer and Governmental Affairs Bureau, at (202) 418-1264,</w:t>
      </w:r>
      <w:r w:rsidRPr="00A4338D">
        <w:rPr>
          <w:szCs w:val="22"/>
        </w:rPr>
        <w:t xml:space="preserve"> e-mail </w:t>
      </w:r>
      <w:hyperlink r:id="rId8" w:history="1">
        <w:r w:rsidRPr="00A4338D">
          <w:rPr>
            <w:rStyle w:val="Hyperlink"/>
            <w:szCs w:val="22"/>
          </w:rPr>
          <w:t>Michael.Scott@fcc.gov</w:t>
        </w:r>
      </w:hyperlink>
      <w:r w:rsidRPr="00A4338D">
        <w:rPr>
          <w:szCs w:val="22"/>
        </w:rPr>
        <w:t xml:space="preserve"> or Suzy Rosen Singleton, </w:t>
      </w:r>
      <w:r w:rsidR="00FB2E0B" w:rsidRPr="00A4338D">
        <w:rPr>
          <w:szCs w:val="22"/>
        </w:rPr>
        <w:t>Disability Rights Office</w:t>
      </w:r>
      <w:r w:rsidR="00FB2E0B">
        <w:rPr>
          <w:szCs w:val="22"/>
        </w:rPr>
        <w:t>,</w:t>
      </w:r>
      <w:r w:rsidR="00FB2E0B" w:rsidRPr="00A4338D">
        <w:rPr>
          <w:szCs w:val="22"/>
        </w:rPr>
        <w:t xml:space="preserve"> Consumer and Governmental Affairs Bureau</w:t>
      </w:r>
      <w:r w:rsidR="00FB2E0B">
        <w:rPr>
          <w:szCs w:val="22"/>
        </w:rPr>
        <w:t>, at</w:t>
      </w:r>
      <w:r w:rsidR="00FB2E0B" w:rsidRPr="00A4338D">
        <w:rPr>
          <w:szCs w:val="22"/>
        </w:rPr>
        <w:t xml:space="preserve"> </w:t>
      </w:r>
      <w:r w:rsidRPr="00A4338D">
        <w:rPr>
          <w:szCs w:val="22"/>
        </w:rPr>
        <w:t xml:space="preserve">(202) 510-9446, e-mail </w:t>
      </w:r>
      <w:hyperlink r:id="rId9" w:history="1">
        <w:r w:rsidRPr="00A4338D">
          <w:rPr>
            <w:rStyle w:val="Hyperlink"/>
            <w:szCs w:val="22"/>
          </w:rPr>
          <w:t>Suzanne.Singleton@fcc.gov</w:t>
        </w:r>
      </w:hyperlink>
      <w:r w:rsidRPr="00A4338D">
        <w:rPr>
          <w:szCs w:val="22"/>
        </w:rPr>
        <w:t xml:space="preserve">. </w:t>
      </w:r>
    </w:p>
    <w:p w14:paraId="15D42A94" w14:textId="77777777" w:rsidR="00974CC2" w:rsidRDefault="00974CC2" w:rsidP="00B459BC">
      <w:pPr>
        <w:ind w:firstLine="720"/>
        <w:rPr>
          <w:szCs w:val="22"/>
        </w:rPr>
      </w:pPr>
    </w:p>
    <w:p w14:paraId="07722531" w14:textId="41098FD5" w:rsidR="00974CC2" w:rsidRPr="00A4338D" w:rsidRDefault="00974CC2" w:rsidP="00540815">
      <w:pPr>
        <w:ind w:firstLine="720"/>
        <w:jc w:val="center"/>
        <w:rPr>
          <w:szCs w:val="22"/>
        </w:rPr>
      </w:pPr>
      <w:r>
        <w:rPr>
          <w:szCs w:val="22"/>
        </w:rPr>
        <w:t>-FCC-</w:t>
      </w:r>
    </w:p>
    <w:p w14:paraId="01A80C94" w14:textId="77777777" w:rsidR="006A1F49" w:rsidRPr="00A4338D" w:rsidRDefault="006A1F49" w:rsidP="00D47505">
      <w:pPr>
        <w:spacing w:before="120" w:after="240"/>
        <w:rPr>
          <w:szCs w:val="22"/>
        </w:rPr>
      </w:pPr>
    </w:p>
    <w:sectPr w:rsidR="006A1F49" w:rsidRPr="00A4338D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6A83" w14:textId="77777777" w:rsidR="009E7F2D" w:rsidRDefault="009E7F2D">
      <w:pPr>
        <w:spacing w:line="20" w:lineRule="exact"/>
      </w:pPr>
    </w:p>
  </w:endnote>
  <w:endnote w:type="continuationSeparator" w:id="0">
    <w:p w14:paraId="0A4B4446" w14:textId="77777777" w:rsidR="009E7F2D" w:rsidRDefault="009E7F2D">
      <w:r>
        <w:t xml:space="preserve"> </w:t>
      </w:r>
    </w:p>
  </w:endnote>
  <w:endnote w:type="continuationNotice" w:id="1">
    <w:p w14:paraId="479DB7B8" w14:textId="77777777" w:rsidR="009E7F2D" w:rsidRDefault="009E7F2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B70C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E8C2C37" w14:textId="77777777" w:rsidR="00D25FB5" w:rsidRDefault="00D25FB5">
    <w:pPr>
      <w:pStyle w:val="Footer"/>
    </w:pPr>
  </w:p>
  <w:p w14:paraId="02890031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C769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92A0C">
      <w:rPr>
        <w:noProof/>
      </w:rPr>
      <w:t>2</w:t>
    </w:r>
    <w:r>
      <w:fldChar w:fldCharType="end"/>
    </w:r>
  </w:p>
  <w:p w14:paraId="4852B094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A78D0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F517" w14:textId="77777777" w:rsidR="009E7F2D" w:rsidRDefault="009E7F2D">
      <w:r>
        <w:separator/>
      </w:r>
    </w:p>
  </w:footnote>
  <w:footnote w:type="continuationSeparator" w:id="0">
    <w:p w14:paraId="50625C7E" w14:textId="77777777" w:rsidR="009E7F2D" w:rsidRDefault="009E7F2D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C652EC2" w14:textId="77777777" w:rsidR="009E7F2D" w:rsidRDefault="009E7F2D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2FD6FEAB" w14:textId="1E5036C3" w:rsidR="009710E1" w:rsidRPr="009710E1" w:rsidRDefault="009710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Transition from TTY</w:t>
      </w:r>
      <w:r w:rsidR="00A326C8">
        <w:rPr>
          <w:i/>
        </w:rPr>
        <w:t xml:space="preserve"> to Real-Time Text Technology; Petition for Rulemaking to Update the Commission’s Rules for Access to Support the Transition from TTY to Real-Time Text Technology, and Petition for Waiver of Rules Requiring Support of TTY Technology</w:t>
      </w:r>
      <w:r>
        <w:t>, Report and Order and Further Notice of Proposed Rulemaking, FCC 16-169</w:t>
      </w:r>
      <w:r w:rsidR="0090137D">
        <w:t xml:space="preserve"> </w:t>
      </w:r>
      <w:r w:rsidR="00A326C8">
        <w:t xml:space="preserve"> (rel. Dec. 16, 2016)</w:t>
      </w:r>
      <w:r w:rsidR="00E97E38">
        <w:t xml:space="preserve"> (</w:t>
      </w:r>
      <w:r w:rsidR="00E97E38">
        <w:rPr>
          <w:i/>
        </w:rPr>
        <w:t>RTT Order</w:t>
      </w:r>
      <w:r w:rsidR="00E97E38">
        <w:t>)</w:t>
      </w:r>
      <w:r w:rsidR="00A326C8">
        <w:t>.</w:t>
      </w:r>
      <w:r w:rsidR="00C64B3D">
        <w:t xml:space="preserve">  The </w:t>
      </w:r>
      <w:r w:rsidR="00E97E38">
        <w:rPr>
          <w:i/>
        </w:rPr>
        <w:t>RTT Order</w:t>
      </w:r>
      <w:r w:rsidR="00E97E38">
        <w:t xml:space="preserve"> </w:t>
      </w:r>
      <w:r w:rsidR="00C64B3D">
        <w:t xml:space="preserve">is available on the Commission’s website at </w:t>
      </w:r>
      <w:hyperlink r:id="rId1" w:history="1">
        <w:r w:rsidR="00C64B3D" w:rsidRPr="00FD52B3">
          <w:rPr>
            <w:rStyle w:val="Hyperlink"/>
          </w:rPr>
          <w:t>https://www.fcc.gov/document/adoption-real-time-text-rtt-rules</w:t>
        </w:r>
      </w:hyperlink>
      <w:r w:rsidR="00C64B3D">
        <w:t xml:space="preserve">.  </w:t>
      </w:r>
    </w:p>
  </w:footnote>
  <w:footnote w:id="3">
    <w:p w14:paraId="65F4C2CE" w14:textId="77777777" w:rsidR="00E97E38" w:rsidRPr="00E97E38" w:rsidRDefault="00E97E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 at para. 105.</w:t>
      </w:r>
    </w:p>
  </w:footnote>
  <w:footnote w:id="4">
    <w:p w14:paraId="79E24D1F" w14:textId="5131E501" w:rsidR="00E97E38" w:rsidRDefault="00E97E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6C30">
        <w:t>F</w:t>
      </w:r>
      <w:r w:rsidR="0059136D">
        <w:t>CC</w:t>
      </w:r>
      <w:r w:rsidR="00AB6C30">
        <w:t xml:space="preserve">, Transition from TTY to Real-Time Text Technology, </w:t>
      </w:r>
      <w:r>
        <w:t xml:space="preserve">82 Fed. Reg. </w:t>
      </w:r>
      <w:r w:rsidR="001D74FE">
        <w:t xml:space="preserve">7699 </w:t>
      </w:r>
      <w:r>
        <w:t>(Jan. 23, 2017)</w:t>
      </w:r>
      <w:r w:rsidR="00AB6C30">
        <w:t xml:space="preserve"> (RTT Final Rules Summary).</w:t>
      </w:r>
    </w:p>
  </w:footnote>
  <w:footnote w:id="5">
    <w:p w14:paraId="79B59ADD" w14:textId="77777777" w:rsidR="00C815C6" w:rsidRPr="00C815C6" w:rsidRDefault="00C815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RTT Order</w:t>
      </w:r>
      <w:r>
        <w:t xml:space="preserve"> at para. 106.</w:t>
      </w:r>
    </w:p>
  </w:footnote>
  <w:footnote w:id="6">
    <w:p w14:paraId="4703132F" w14:textId="022B2E6F" w:rsidR="00905C61" w:rsidRDefault="00905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6C30">
        <w:t>F</w:t>
      </w:r>
      <w:r w:rsidR="0059136D">
        <w:t>CC</w:t>
      </w:r>
      <w:r w:rsidR="00AB6C30">
        <w:t xml:space="preserve">, Transition from TTY to Real-Time Text Technology, </w:t>
      </w:r>
      <w:r w:rsidR="00CF1107" w:rsidRPr="001D74FE">
        <w:t>82</w:t>
      </w:r>
      <w:r w:rsidRPr="001D74FE">
        <w:t xml:space="preserve"> Fed. Reg. </w:t>
      </w:r>
      <w:r w:rsidR="001D74FE" w:rsidRPr="001D74FE">
        <w:t xml:space="preserve">7766 </w:t>
      </w:r>
      <w:r w:rsidRPr="001D74FE">
        <w:t>(Jan. 23, 2017)</w:t>
      </w:r>
      <w:r w:rsidR="00AB6C30">
        <w:t xml:space="preserve"> (RTT Proposed Rules Summary)</w:t>
      </w:r>
      <w:r w:rsidR="00CF1107" w:rsidRPr="001D74F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8005" w14:textId="77777777" w:rsidR="006510DD" w:rsidRDefault="00651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3C5B" w14:textId="77777777" w:rsidR="006510DD" w:rsidRDefault="00651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6095D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C7B51B7" wp14:editId="41FAABFA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58BF5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626E73B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D81A93C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8A46F22" wp14:editId="674858F8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6CB21D88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8A1854" wp14:editId="15D4407C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FF102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BA9317" wp14:editId="32A99C1E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77CEB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C102C0C" w14:textId="33E52D10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C92A0C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C92A0C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4376AFB0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5CC77CEB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C102C0C" w14:textId="33E52D10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C92A0C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C92A0C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4376AFB0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E"/>
    <w:rsid w:val="00001F1D"/>
    <w:rsid w:val="00036039"/>
    <w:rsid w:val="00037F90"/>
    <w:rsid w:val="00082B78"/>
    <w:rsid w:val="000875BF"/>
    <w:rsid w:val="00096D8C"/>
    <w:rsid w:val="000C0B65"/>
    <w:rsid w:val="000E05FE"/>
    <w:rsid w:val="000E3D42"/>
    <w:rsid w:val="00122BD5"/>
    <w:rsid w:val="0012573B"/>
    <w:rsid w:val="00133F79"/>
    <w:rsid w:val="0017719A"/>
    <w:rsid w:val="00194A66"/>
    <w:rsid w:val="001D6BCF"/>
    <w:rsid w:val="001D74FE"/>
    <w:rsid w:val="001E01CA"/>
    <w:rsid w:val="002144C2"/>
    <w:rsid w:val="00275CF5"/>
    <w:rsid w:val="0028301F"/>
    <w:rsid w:val="002832AF"/>
    <w:rsid w:val="00285017"/>
    <w:rsid w:val="002A2D2E"/>
    <w:rsid w:val="002C00E8"/>
    <w:rsid w:val="002C56E5"/>
    <w:rsid w:val="00343749"/>
    <w:rsid w:val="003660ED"/>
    <w:rsid w:val="003B0550"/>
    <w:rsid w:val="003B694F"/>
    <w:rsid w:val="003F171C"/>
    <w:rsid w:val="00405A08"/>
    <w:rsid w:val="00412FC5"/>
    <w:rsid w:val="00422276"/>
    <w:rsid w:val="004242F1"/>
    <w:rsid w:val="00445A00"/>
    <w:rsid w:val="00451B0F"/>
    <w:rsid w:val="004B61D1"/>
    <w:rsid w:val="004C2EE3"/>
    <w:rsid w:val="004E4A22"/>
    <w:rsid w:val="00511968"/>
    <w:rsid w:val="00540815"/>
    <w:rsid w:val="0055614C"/>
    <w:rsid w:val="005816F3"/>
    <w:rsid w:val="0059136D"/>
    <w:rsid w:val="005E14C2"/>
    <w:rsid w:val="00607BA5"/>
    <w:rsid w:val="0061180A"/>
    <w:rsid w:val="00626EB6"/>
    <w:rsid w:val="006510DD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90137D"/>
    <w:rsid w:val="00905C61"/>
    <w:rsid w:val="00921803"/>
    <w:rsid w:val="00926503"/>
    <w:rsid w:val="00941689"/>
    <w:rsid w:val="009710E1"/>
    <w:rsid w:val="009726D8"/>
    <w:rsid w:val="00974CC2"/>
    <w:rsid w:val="00975731"/>
    <w:rsid w:val="009D39CE"/>
    <w:rsid w:val="009E7F2D"/>
    <w:rsid w:val="009F76DB"/>
    <w:rsid w:val="00A326C8"/>
    <w:rsid w:val="00A32C3B"/>
    <w:rsid w:val="00A4338D"/>
    <w:rsid w:val="00A45F4F"/>
    <w:rsid w:val="00A600A9"/>
    <w:rsid w:val="00A94B1D"/>
    <w:rsid w:val="00AA55B7"/>
    <w:rsid w:val="00AA5B9E"/>
    <w:rsid w:val="00AB2407"/>
    <w:rsid w:val="00AB53DF"/>
    <w:rsid w:val="00AB6C30"/>
    <w:rsid w:val="00AC424B"/>
    <w:rsid w:val="00AC765B"/>
    <w:rsid w:val="00AD21DD"/>
    <w:rsid w:val="00AF46DC"/>
    <w:rsid w:val="00B07E5C"/>
    <w:rsid w:val="00B20363"/>
    <w:rsid w:val="00B338A9"/>
    <w:rsid w:val="00B459BC"/>
    <w:rsid w:val="00B47B51"/>
    <w:rsid w:val="00B679AB"/>
    <w:rsid w:val="00B76DB8"/>
    <w:rsid w:val="00B811F7"/>
    <w:rsid w:val="00BA5DC6"/>
    <w:rsid w:val="00BA6196"/>
    <w:rsid w:val="00BC6D8C"/>
    <w:rsid w:val="00C34006"/>
    <w:rsid w:val="00C426B1"/>
    <w:rsid w:val="00C64B3D"/>
    <w:rsid w:val="00C66160"/>
    <w:rsid w:val="00C721AC"/>
    <w:rsid w:val="00C815C6"/>
    <w:rsid w:val="00C90D6A"/>
    <w:rsid w:val="00C92A0C"/>
    <w:rsid w:val="00CA247E"/>
    <w:rsid w:val="00CC72B6"/>
    <w:rsid w:val="00CC776F"/>
    <w:rsid w:val="00CF1107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4834"/>
    <w:rsid w:val="00DF62B6"/>
    <w:rsid w:val="00E07225"/>
    <w:rsid w:val="00E5409F"/>
    <w:rsid w:val="00E97E38"/>
    <w:rsid w:val="00EB4ACC"/>
    <w:rsid w:val="00EE6488"/>
    <w:rsid w:val="00F021FA"/>
    <w:rsid w:val="00F25226"/>
    <w:rsid w:val="00F62E97"/>
    <w:rsid w:val="00F64209"/>
    <w:rsid w:val="00F8591E"/>
    <w:rsid w:val="00F93BF5"/>
    <w:rsid w:val="00FB2E0B"/>
    <w:rsid w:val="00FC6E15"/>
    <w:rsid w:val="00FE2C6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54A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975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7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7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7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731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975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7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7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75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731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ot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zanne.Singleton@fcc.gov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cc.gov/document/adoption-real-time-text-rtt-rul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386</Words>
  <Characters>2236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2624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2017-02-07T13:42:00Z</dcterms:created>
  <dcterms:modified xsi:type="dcterms:W3CDTF">2017-02-07T13:42:00Z</dcterms:modified>
  <cp:category> </cp:category>
  <cp:contentStatus> </cp:contentStatus>
</cp:coreProperties>
</file>