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8DC7F" w14:textId="77777777"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14:paraId="71CFD311" w14:textId="00AB3BFF" w:rsidR="00602577" w:rsidRPr="00AF19F0" w:rsidRDefault="006F0CEC" w:rsidP="00AF19F0">
      <w:pPr>
        <w:ind w:left="5760" w:firstLine="720"/>
        <w:rPr>
          <w:b/>
          <w:sz w:val="24"/>
        </w:rPr>
      </w:pPr>
      <w:r w:rsidRPr="00AF19F0">
        <w:rPr>
          <w:b/>
          <w:sz w:val="24"/>
        </w:rPr>
        <w:lastRenderedPageBreak/>
        <w:t>DA 17-</w:t>
      </w:r>
      <w:r w:rsidR="00AF19F0">
        <w:rPr>
          <w:b/>
          <w:sz w:val="24"/>
        </w:rPr>
        <w:t>1086</w:t>
      </w:r>
    </w:p>
    <w:p w14:paraId="4CE138B3" w14:textId="0B848C97" w:rsidR="00602577" w:rsidRPr="00AF19F0" w:rsidRDefault="00AF19F0">
      <w:pPr>
        <w:spacing w:before="60"/>
        <w:jc w:val="right"/>
        <w:rPr>
          <w:b/>
          <w:sz w:val="24"/>
        </w:rPr>
      </w:pPr>
      <w:r w:rsidRPr="00AF19F0">
        <w:rPr>
          <w:b/>
          <w:sz w:val="24"/>
        </w:rPr>
        <w:t xml:space="preserve">Released: </w:t>
      </w:r>
      <w:r w:rsidR="006F0CEC" w:rsidRPr="00AF19F0">
        <w:rPr>
          <w:b/>
          <w:sz w:val="24"/>
        </w:rPr>
        <w:t>November 6, 2017</w:t>
      </w:r>
    </w:p>
    <w:p w14:paraId="7748F8E0" w14:textId="77777777" w:rsidR="00602577" w:rsidRDefault="00602577">
      <w:pPr>
        <w:jc w:val="right"/>
        <w:rPr>
          <w:sz w:val="24"/>
        </w:rPr>
      </w:pPr>
    </w:p>
    <w:p w14:paraId="45809F03" w14:textId="7FDC36AD" w:rsidR="00602577" w:rsidRDefault="00F917BE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MEDIA BUREAU</w:t>
      </w:r>
      <w:r w:rsidR="000528D8">
        <w:rPr>
          <w:b/>
          <w:sz w:val="24"/>
        </w:rPr>
        <w:t xml:space="preserve"> TEMPORARILY LIFTS THE FREEZE ON </w:t>
      </w:r>
      <w:r w:rsidR="00266785">
        <w:rPr>
          <w:b/>
          <w:sz w:val="24"/>
        </w:rPr>
        <w:t xml:space="preserve">THE FILING OF </w:t>
      </w:r>
      <w:r w:rsidR="000528D8">
        <w:rPr>
          <w:b/>
          <w:sz w:val="24"/>
        </w:rPr>
        <w:t>MINOR MODIFICATION APPLICATIONS THAT EXPAND THE CONTOUR OF FULL POWER AND CLASS A TELEVISION STATIONS FROM NOVEMBER 28 THROUGH DECEMBER 7, 2017</w:t>
      </w:r>
    </w:p>
    <w:p w14:paraId="726116D2" w14:textId="77777777" w:rsidR="00602577" w:rsidRDefault="000528D8" w:rsidP="000528D8">
      <w:pPr>
        <w:jc w:val="center"/>
        <w:rPr>
          <w:b/>
          <w:sz w:val="24"/>
        </w:rPr>
      </w:pPr>
      <w:r>
        <w:rPr>
          <w:b/>
          <w:sz w:val="24"/>
        </w:rPr>
        <w:t>MB Docket No. 16-306</w:t>
      </w:r>
    </w:p>
    <w:p w14:paraId="11B5633D" w14:textId="77777777" w:rsidR="000528D8" w:rsidRDefault="000528D8" w:rsidP="000528D8">
      <w:pPr>
        <w:jc w:val="center"/>
        <w:rPr>
          <w:b/>
          <w:sz w:val="24"/>
        </w:rPr>
      </w:pPr>
      <w:r>
        <w:rPr>
          <w:b/>
          <w:sz w:val="24"/>
        </w:rPr>
        <w:t>GN Docket No. 12-268</w:t>
      </w:r>
    </w:p>
    <w:p w14:paraId="76ACD2D4" w14:textId="77777777" w:rsidR="000528D8" w:rsidRDefault="000528D8" w:rsidP="000528D8">
      <w:pPr>
        <w:jc w:val="center"/>
        <w:rPr>
          <w:b/>
          <w:sz w:val="24"/>
        </w:rPr>
      </w:pPr>
    </w:p>
    <w:p w14:paraId="5F210DA5" w14:textId="6060AAD2" w:rsidR="000528D8" w:rsidRDefault="000528D8" w:rsidP="000528D8">
      <w:pPr>
        <w:rPr>
          <w:szCs w:val="22"/>
        </w:rPr>
      </w:pPr>
      <w:r>
        <w:rPr>
          <w:b/>
          <w:sz w:val="24"/>
        </w:rPr>
        <w:tab/>
      </w:r>
      <w:r w:rsidR="00E97EEB">
        <w:rPr>
          <w:szCs w:val="22"/>
        </w:rPr>
        <w:t>T</w:t>
      </w:r>
      <w:r w:rsidR="00DD503D" w:rsidRPr="00266785">
        <w:rPr>
          <w:szCs w:val="22"/>
        </w:rPr>
        <w:t>he Media Bureau is temporarily lifting the freeze</w:t>
      </w:r>
      <w:r w:rsidR="00E004D8" w:rsidRPr="00266785">
        <w:rPr>
          <w:szCs w:val="22"/>
        </w:rPr>
        <w:t xml:space="preserve"> imposed </w:t>
      </w:r>
      <w:r w:rsidR="00E97EEB">
        <w:rPr>
          <w:szCs w:val="22"/>
        </w:rPr>
        <w:t>o</w:t>
      </w:r>
      <w:r w:rsidR="00E004D8" w:rsidRPr="00266785">
        <w:rPr>
          <w:szCs w:val="22"/>
        </w:rPr>
        <w:t xml:space="preserve">n April </w:t>
      </w:r>
      <w:r w:rsidR="00E97EEB">
        <w:rPr>
          <w:szCs w:val="22"/>
        </w:rPr>
        <w:t xml:space="preserve">5, </w:t>
      </w:r>
      <w:r w:rsidR="00E004D8" w:rsidRPr="00266785">
        <w:rPr>
          <w:szCs w:val="22"/>
        </w:rPr>
        <w:t>2013 on the filing and processing of minor modification applications that would increase a full power television station’s noise-limited contour or a Class A station’s protected contour in one or more directions beyond the station’s authorized facilities.</w:t>
      </w:r>
      <w:r w:rsidR="00E004D8" w:rsidRPr="00266785">
        <w:rPr>
          <w:rStyle w:val="FootnoteReference"/>
          <w:szCs w:val="22"/>
        </w:rPr>
        <w:footnoteReference w:id="1"/>
      </w:r>
      <w:r w:rsidR="00266785" w:rsidRPr="00266785">
        <w:rPr>
          <w:szCs w:val="22"/>
        </w:rPr>
        <w:t xml:space="preserve">  The freeze will be lifted on Tuesday, November </w:t>
      </w:r>
      <w:r w:rsidR="00F917BE">
        <w:rPr>
          <w:szCs w:val="22"/>
        </w:rPr>
        <w:t>28</w:t>
      </w:r>
      <w:r w:rsidR="00266785" w:rsidRPr="00266785">
        <w:rPr>
          <w:szCs w:val="22"/>
        </w:rPr>
        <w:t>, 2017</w:t>
      </w:r>
      <w:r w:rsidR="007B07FB">
        <w:rPr>
          <w:szCs w:val="22"/>
        </w:rPr>
        <w:t>,</w:t>
      </w:r>
      <w:r w:rsidR="00266785" w:rsidRPr="00266785">
        <w:rPr>
          <w:szCs w:val="22"/>
        </w:rPr>
        <w:t xml:space="preserve"> and reimposed at 11:59 pm EST on </w:t>
      </w:r>
      <w:r w:rsidR="00244C8C">
        <w:rPr>
          <w:szCs w:val="22"/>
        </w:rPr>
        <w:t>T</w:t>
      </w:r>
      <w:r w:rsidR="00D44936">
        <w:rPr>
          <w:szCs w:val="22"/>
        </w:rPr>
        <w:t>hursday</w:t>
      </w:r>
      <w:r w:rsidR="00266785" w:rsidRPr="00266785">
        <w:rPr>
          <w:szCs w:val="22"/>
        </w:rPr>
        <w:t>,</w:t>
      </w:r>
      <w:r w:rsidR="00244C8C">
        <w:rPr>
          <w:szCs w:val="22"/>
        </w:rPr>
        <w:t xml:space="preserve"> December 7,</w:t>
      </w:r>
      <w:r w:rsidR="00266785" w:rsidRPr="00266785">
        <w:rPr>
          <w:szCs w:val="22"/>
        </w:rPr>
        <w:t xml:space="preserve"> 2017.</w:t>
      </w:r>
      <w:r w:rsidR="00386DDD">
        <w:rPr>
          <w:rStyle w:val="FootnoteReference"/>
          <w:szCs w:val="22"/>
        </w:rPr>
        <w:footnoteReference w:id="2"/>
      </w:r>
      <w:r w:rsidR="00266785" w:rsidRPr="00266785">
        <w:rPr>
          <w:szCs w:val="22"/>
        </w:rPr>
        <w:t xml:space="preserve">  </w:t>
      </w:r>
      <w:r w:rsidR="00574604">
        <w:rPr>
          <w:szCs w:val="22"/>
        </w:rPr>
        <w:t>Minor modification a</w:t>
      </w:r>
      <w:r w:rsidR="00266785" w:rsidRPr="00266785">
        <w:rPr>
          <w:szCs w:val="22"/>
        </w:rPr>
        <w:t>pplications submitted during th</w:t>
      </w:r>
      <w:r w:rsidR="00574604">
        <w:rPr>
          <w:szCs w:val="22"/>
        </w:rPr>
        <w:t>is</w:t>
      </w:r>
      <w:r w:rsidR="00266785" w:rsidRPr="00266785">
        <w:rPr>
          <w:szCs w:val="22"/>
        </w:rPr>
        <w:t xml:space="preserve"> time</w:t>
      </w:r>
      <w:r w:rsidR="00574604">
        <w:rPr>
          <w:szCs w:val="22"/>
        </w:rPr>
        <w:t xml:space="preserve"> period</w:t>
      </w:r>
      <w:r w:rsidR="00266785" w:rsidRPr="00266785">
        <w:rPr>
          <w:szCs w:val="22"/>
        </w:rPr>
        <w:t xml:space="preserve"> will be processed on a first come/first served basis, i.e., the filing of an acceptable application “cuts-off” the filing rights of subsequent, conflicting applications.</w:t>
      </w:r>
      <w:r w:rsidR="00266785">
        <w:rPr>
          <w:rStyle w:val="FootnoteReference"/>
          <w:szCs w:val="22"/>
        </w:rPr>
        <w:footnoteReference w:id="3"/>
      </w:r>
      <w:r w:rsidR="00574604">
        <w:rPr>
          <w:szCs w:val="22"/>
        </w:rPr>
        <w:t xml:space="preserve">  In addition, the Media Bureau will process minor modification applications that have been pending since April 5, 2013 which are at variance with the limitations imposed in the </w:t>
      </w:r>
      <w:r w:rsidR="00574604" w:rsidRPr="00574604">
        <w:rPr>
          <w:i/>
          <w:szCs w:val="22"/>
        </w:rPr>
        <w:t>April 2013 Freeze Public Notice</w:t>
      </w:r>
      <w:r w:rsidR="00574604">
        <w:rPr>
          <w:szCs w:val="22"/>
        </w:rPr>
        <w:t>.</w:t>
      </w:r>
    </w:p>
    <w:p w14:paraId="12154BE2" w14:textId="77777777" w:rsidR="00574604" w:rsidRDefault="00574604" w:rsidP="000528D8">
      <w:pPr>
        <w:rPr>
          <w:szCs w:val="22"/>
        </w:rPr>
      </w:pPr>
    </w:p>
    <w:p w14:paraId="560CE7E1" w14:textId="338A598C" w:rsidR="00574604" w:rsidRDefault="00574604" w:rsidP="000528D8">
      <w:pPr>
        <w:rPr>
          <w:szCs w:val="22"/>
        </w:rPr>
      </w:pPr>
      <w:r>
        <w:rPr>
          <w:szCs w:val="22"/>
        </w:rPr>
        <w:tab/>
        <w:t xml:space="preserve">For additional information, contact Joyce Bernstein, </w:t>
      </w:r>
      <w:hyperlink r:id="rId14" w:history="1">
        <w:r w:rsidRPr="00FF2CC5">
          <w:rPr>
            <w:rStyle w:val="Hyperlink"/>
            <w:szCs w:val="22"/>
          </w:rPr>
          <w:t>Joyce.Bernstein@fcc.gov</w:t>
        </w:r>
      </w:hyperlink>
      <w:r>
        <w:rPr>
          <w:szCs w:val="22"/>
        </w:rPr>
        <w:t xml:space="preserve">, (202) 418-1647, or Kevin Harding, </w:t>
      </w:r>
      <w:hyperlink r:id="rId15" w:history="1">
        <w:r w:rsidRPr="00FF2CC5">
          <w:rPr>
            <w:rStyle w:val="Hyperlink"/>
            <w:szCs w:val="22"/>
          </w:rPr>
          <w:t>Kevin.Harding@fcc.gov</w:t>
        </w:r>
      </w:hyperlink>
      <w:r>
        <w:rPr>
          <w:szCs w:val="22"/>
        </w:rPr>
        <w:t xml:space="preserve">, (202) 418-7077.  Press contact:  Charles Meisch, </w:t>
      </w:r>
      <w:hyperlink r:id="rId16" w:history="1">
        <w:r w:rsidRPr="00FF2CC5">
          <w:rPr>
            <w:rStyle w:val="Hyperlink"/>
            <w:szCs w:val="22"/>
          </w:rPr>
          <w:t>Charles.Meisch@fcc.gov</w:t>
        </w:r>
      </w:hyperlink>
      <w:r>
        <w:rPr>
          <w:szCs w:val="22"/>
        </w:rPr>
        <w:t>, (202) 418-2943.</w:t>
      </w:r>
    </w:p>
    <w:p w14:paraId="48288738" w14:textId="77777777" w:rsidR="00574604" w:rsidRDefault="00574604" w:rsidP="000528D8">
      <w:pPr>
        <w:rPr>
          <w:szCs w:val="22"/>
        </w:rPr>
      </w:pPr>
    </w:p>
    <w:p w14:paraId="0B6608A3" w14:textId="3F3CA343" w:rsidR="00602577" w:rsidRPr="001005D8" w:rsidRDefault="00574604" w:rsidP="001005D8">
      <w:pPr>
        <w:jc w:val="center"/>
        <w:rPr>
          <w:b/>
          <w:szCs w:val="22"/>
        </w:rPr>
      </w:pPr>
      <w:r w:rsidRPr="00574604">
        <w:rPr>
          <w:b/>
          <w:szCs w:val="22"/>
        </w:rPr>
        <w:t>-FCC-</w:t>
      </w:r>
    </w:p>
    <w:sectPr w:rsidR="00602577" w:rsidRPr="001005D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4A70" w14:textId="77777777" w:rsidR="006F0CEC" w:rsidRDefault="006F0CEC">
      <w:r>
        <w:separator/>
      </w:r>
    </w:p>
  </w:endnote>
  <w:endnote w:type="continuationSeparator" w:id="0">
    <w:p w14:paraId="27CBFB9C" w14:textId="77777777" w:rsidR="006F0CEC" w:rsidRDefault="006F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ECEBB" w14:textId="77777777" w:rsidR="001524CD" w:rsidRDefault="001524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73C97" w14:textId="77777777" w:rsidR="001524CD" w:rsidRDefault="001524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CDDCC" w14:textId="77777777" w:rsidR="001524CD" w:rsidRDefault="001524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992BCC" w14:textId="77777777" w:rsidR="006F0CEC" w:rsidRDefault="006F0CEC">
      <w:r>
        <w:separator/>
      </w:r>
    </w:p>
  </w:footnote>
  <w:footnote w:type="continuationSeparator" w:id="0">
    <w:p w14:paraId="08C1D8AB" w14:textId="77777777" w:rsidR="006F0CEC" w:rsidRDefault="006F0CEC">
      <w:r>
        <w:continuationSeparator/>
      </w:r>
    </w:p>
  </w:footnote>
  <w:footnote w:id="1">
    <w:p w14:paraId="35D8B612" w14:textId="77777777" w:rsidR="00E004D8" w:rsidRPr="00E004D8" w:rsidRDefault="00E004D8">
      <w:pPr>
        <w:pStyle w:val="FootnoteText"/>
        <w:rPr>
          <w:sz w:val="20"/>
        </w:rPr>
      </w:pPr>
      <w:r w:rsidRPr="00E004D8">
        <w:rPr>
          <w:rStyle w:val="FootnoteReference"/>
          <w:sz w:val="20"/>
        </w:rPr>
        <w:footnoteRef/>
      </w:r>
      <w:r w:rsidRPr="00E004D8">
        <w:rPr>
          <w:sz w:val="20"/>
        </w:rPr>
        <w:t xml:space="preserve"> </w:t>
      </w:r>
      <w:r w:rsidR="00E97EEB" w:rsidRPr="00DD503D">
        <w:rPr>
          <w:i/>
          <w:sz w:val="20"/>
        </w:rPr>
        <w:t>Freeze on the Filing of Modification Applications to Be Lifted Temporarily to Permit Filing of Applications to Expand the Contours of Full Power and Class A Television Stations That Are Not Part of the Post-Incentive Auction Repack Process</w:t>
      </w:r>
      <w:r w:rsidR="00E97EEB">
        <w:rPr>
          <w:sz w:val="20"/>
        </w:rPr>
        <w:t xml:space="preserve">, Public Notice, DA 17-1033 (rel. Oct. 19, 2017).  </w:t>
      </w:r>
      <w:r w:rsidRPr="00266785">
        <w:rPr>
          <w:i/>
          <w:sz w:val="20"/>
        </w:rPr>
        <w:t>Media Bureau Announces Limitations on the</w:t>
      </w:r>
      <w:r w:rsidR="00266785" w:rsidRPr="00266785">
        <w:rPr>
          <w:i/>
          <w:sz w:val="20"/>
        </w:rPr>
        <w:t xml:space="preserve"> Filing and Processing of Full Power and Class A Television Station Modification Applications, Effective Immediately, and Reminds Stations of Spectrum Act Preservation Mandate, </w:t>
      </w:r>
      <w:r w:rsidR="00266785" w:rsidRPr="00266785">
        <w:rPr>
          <w:sz w:val="20"/>
        </w:rPr>
        <w:t>Public Notice</w:t>
      </w:r>
      <w:r w:rsidR="00266785">
        <w:rPr>
          <w:sz w:val="20"/>
        </w:rPr>
        <w:t>, 28 FCC Rcd 4364 (MB 2013)</w:t>
      </w:r>
      <w:r w:rsidR="00574604">
        <w:rPr>
          <w:sz w:val="20"/>
        </w:rPr>
        <w:t xml:space="preserve"> (</w:t>
      </w:r>
      <w:r w:rsidR="00574604" w:rsidRPr="00574604">
        <w:rPr>
          <w:i/>
          <w:sz w:val="20"/>
        </w:rPr>
        <w:t>April 2013 Freeze Public Notice</w:t>
      </w:r>
      <w:r w:rsidR="00574604">
        <w:rPr>
          <w:sz w:val="20"/>
        </w:rPr>
        <w:t>)</w:t>
      </w:r>
      <w:r w:rsidR="00266785">
        <w:rPr>
          <w:sz w:val="20"/>
        </w:rPr>
        <w:t>.</w:t>
      </w:r>
    </w:p>
  </w:footnote>
  <w:footnote w:id="2">
    <w:p w14:paraId="19BD8F9F" w14:textId="22C653D2" w:rsidR="00386DDD" w:rsidRPr="00386DDD" w:rsidRDefault="00386DDD">
      <w:pPr>
        <w:pStyle w:val="FootnoteText"/>
        <w:rPr>
          <w:sz w:val="20"/>
        </w:rPr>
      </w:pPr>
      <w:r w:rsidRPr="00386DDD">
        <w:rPr>
          <w:rStyle w:val="FootnoteReference"/>
          <w:sz w:val="20"/>
        </w:rPr>
        <w:footnoteRef/>
      </w:r>
      <w:r w:rsidRPr="00386DDD">
        <w:rPr>
          <w:sz w:val="20"/>
        </w:rPr>
        <w:t xml:space="preserve"> Applications proposing to change a </w:t>
      </w:r>
      <w:r>
        <w:rPr>
          <w:sz w:val="20"/>
        </w:rPr>
        <w:t xml:space="preserve">full power or Class A television </w:t>
      </w:r>
      <w:r w:rsidRPr="00386DDD">
        <w:rPr>
          <w:sz w:val="20"/>
        </w:rPr>
        <w:t>station’s channel will not be accepted</w:t>
      </w:r>
      <w:r>
        <w:rPr>
          <w:sz w:val="20"/>
        </w:rPr>
        <w:t xml:space="preserve"> for filing</w:t>
      </w:r>
      <w:r w:rsidRPr="00386DDD">
        <w:rPr>
          <w:sz w:val="20"/>
        </w:rPr>
        <w:t>.</w:t>
      </w:r>
    </w:p>
  </w:footnote>
  <w:footnote w:id="3">
    <w:p w14:paraId="55CDA32F" w14:textId="77777777" w:rsidR="00266785" w:rsidRPr="00266785" w:rsidRDefault="00266785">
      <w:pPr>
        <w:pStyle w:val="FootnoteText"/>
        <w:rPr>
          <w:sz w:val="20"/>
        </w:rPr>
      </w:pPr>
      <w:r w:rsidRPr="00266785">
        <w:rPr>
          <w:rStyle w:val="FootnoteReference"/>
          <w:sz w:val="20"/>
        </w:rPr>
        <w:footnoteRef/>
      </w:r>
      <w:r w:rsidRPr="00266785">
        <w:rPr>
          <w:sz w:val="20"/>
        </w:rPr>
        <w:t xml:space="preserve"> </w:t>
      </w:r>
      <w:r>
        <w:rPr>
          <w:sz w:val="20"/>
        </w:rPr>
        <w:t>47 CFR § 73.623(b).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75FFA3" w14:textId="77777777" w:rsidR="001524CD" w:rsidRDefault="001524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9FF92" w14:textId="77777777" w:rsidR="001524CD" w:rsidRDefault="001524C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3B855" w14:textId="77777777" w:rsidR="00602577" w:rsidRDefault="006F0CEC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0958EFF1" wp14:editId="33F994BE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14:paraId="4B1386D8" w14:textId="77777777" w:rsidR="00602577" w:rsidRDefault="006F0CE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CC0C9A" wp14:editId="170C1FAD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line w14:anchorId="783745ED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727FE5F" wp14:editId="64566A23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03A88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14:paraId="6DA24407" w14:textId="77777777"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14:paraId="0518AB78" w14:textId="77777777"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232A292" wp14:editId="4B939D6B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74CC3" w14:textId="77777777"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5D48A7A2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4753E70A" w14:textId="77777777"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78D347C4" w14:textId="77777777"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728F0F3" w14:textId="77777777"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CEC"/>
    <w:rsid w:val="000265AE"/>
    <w:rsid w:val="000528D8"/>
    <w:rsid w:val="00060595"/>
    <w:rsid w:val="001005D8"/>
    <w:rsid w:val="001524CD"/>
    <w:rsid w:val="001776BD"/>
    <w:rsid w:val="00244C8C"/>
    <w:rsid w:val="00266785"/>
    <w:rsid w:val="00386DDD"/>
    <w:rsid w:val="003A3E3C"/>
    <w:rsid w:val="00574604"/>
    <w:rsid w:val="00602577"/>
    <w:rsid w:val="006F0CEC"/>
    <w:rsid w:val="007B07FB"/>
    <w:rsid w:val="009827AB"/>
    <w:rsid w:val="00AF19F0"/>
    <w:rsid w:val="00C51E24"/>
    <w:rsid w:val="00CC135C"/>
    <w:rsid w:val="00D17DC0"/>
    <w:rsid w:val="00D44936"/>
    <w:rsid w:val="00D60EFF"/>
    <w:rsid w:val="00DD503D"/>
    <w:rsid w:val="00E004D8"/>
    <w:rsid w:val="00E97EEB"/>
    <w:rsid w:val="00EC79AA"/>
    <w:rsid w:val="00F864EF"/>
    <w:rsid w:val="00F917BE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921D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7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harles.Meisch@fcc.gov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Kevin.Harding@fcc.gov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oyce.Bernstein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204</Words>
  <Characters>1200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1402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2017-11-06T14:50:00Z</cp:lastPrinted>
  <dcterms:created xsi:type="dcterms:W3CDTF">2017-11-06T15:01:00Z</dcterms:created>
  <dcterms:modified xsi:type="dcterms:W3CDTF">2017-11-06T15:01:00Z</dcterms:modified>
  <cp:category> </cp:category>
  <cp:contentStatus> </cp:contentStatus>
</cp:coreProperties>
</file>