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FF0F7" w14:textId="77777777" w:rsidR="004734AE" w:rsidRPr="004734AE" w:rsidRDefault="001707D6" w:rsidP="00D47505">
      <w:pPr>
        <w:jc w:val="right"/>
        <w:rPr>
          <w:b/>
          <w:szCs w:val="22"/>
        </w:rPr>
      </w:pPr>
      <w:bookmarkStart w:id="0" w:name="_GoBack"/>
      <w:bookmarkEnd w:id="0"/>
      <w:r>
        <w:rPr>
          <w:b/>
          <w:szCs w:val="22"/>
        </w:rPr>
        <w:t xml:space="preserve">  </w:t>
      </w:r>
    </w:p>
    <w:p w14:paraId="4ABC2F49" w14:textId="5CA2843C" w:rsidR="00D47505" w:rsidRPr="004734AE" w:rsidRDefault="00593255" w:rsidP="00D47505">
      <w:pPr>
        <w:jc w:val="right"/>
        <w:rPr>
          <w:b/>
          <w:szCs w:val="22"/>
        </w:rPr>
      </w:pPr>
      <w:r>
        <w:rPr>
          <w:b/>
          <w:szCs w:val="22"/>
        </w:rPr>
        <w:t>DA 16-</w:t>
      </w:r>
      <w:r w:rsidR="00F12A94">
        <w:rPr>
          <w:b/>
          <w:szCs w:val="22"/>
        </w:rPr>
        <w:t>1207</w:t>
      </w:r>
    </w:p>
    <w:p w14:paraId="306EF197" w14:textId="7953D148" w:rsidR="00D47505" w:rsidRPr="004734AE" w:rsidRDefault="00B338A9" w:rsidP="00D47505">
      <w:pPr>
        <w:spacing w:before="60"/>
        <w:jc w:val="right"/>
        <w:rPr>
          <w:b/>
          <w:szCs w:val="22"/>
        </w:rPr>
      </w:pPr>
      <w:r w:rsidRPr="004734AE">
        <w:rPr>
          <w:b/>
          <w:szCs w:val="22"/>
        </w:rPr>
        <w:t xml:space="preserve">Released:  </w:t>
      </w:r>
      <w:r w:rsidR="006124A3">
        <w:rPr>
          <w:b/>
          <w:szCs w:val="22"/>
        </w:rPr>
        <w:t xml:space="preserve">October </w:t>
      </w:r>
      <w:r w:rsidR="00F12A94">
        <w:rPr>
          <w:b/>
          <w:szCs w:val="22"/>
        </w:rPr>
        <w:t>20</w:t>
      </w:r>
      <w:r w:rsidR="004734AE" w:rsidRPr="004734AE">
        <w:rPr>
          <w:b/>
          <w:szCs w:val="22"/>
        </w:rPr>
        <w:t>, 2016</w:t>
      </w:r>
    </w:p>
    <w:p w14:paraId="2B37012D" w14:textId="77777777" w:rsidR="00D47505" w:rsidRPr="004734AE" w:rsidRDefault="00D47505" w:rsidP="00D47505">
      <w:pPr>
        <w:jc w:val="right"/>
        <w:rPr>
          <w:szCs w:val="22"/>
        </w:rPr>
      </w:pPr>
    </w:p>
    <w:p w14:paraId="7834F496" w14:textId="77777777" w:rsidR="004734AE" w:rsidRPr="004734AE" w:rsidRDefault="004734AE" w:rsidP="004734AE">
      <w:pPr>
        <w:jc w:val="center"/>
        <w:rPr>
          <w:b/>
          <w:color w:val="000000"/>
          <w:szCs w:val="22"/>
        </w:rPr>
      </w:pPr>
      <w:r w:rsidRPr="004734AE">
        <w:rPr>
          <w:b/>
          <w:color w:val="000000"/>
          <w:szCs w:val="22"/>
        </w:rPr>
        <w:t xml:space="preserve">WIRELINE COMPETITION BUREAU </w:t>
      </w:r>
      <w:r w:rsidR="006124A3">
        <w:rPr>
          <w:b/>
          <w:color w:val="000000"/>
          <w:szCs w:val="22"/>
        </w:rPr>
        <w:t xml:space="preserve">ANNOUNCES POSTING OF </w:t>
      </w:r>
      <w:r w:rsidR="006645ED">
        <w:rPr>
          <w:b/>
          <w:color w:val="000000"/>
          <w:szCs w:val="22"/>
        </w:rPr>
        <w:t xml:space="preserve">COMPARISON OF RATE-OF-RETURN CARRIERS’ </w:t>
      </w:r>
      <w:r w:rsidR="006124A3">
        <w:rPr>
          <w:b/>
          <w:color w:val="000000"/>
          <w:szCs w:val="22"/>
        </w:rPr>
        <w:t>DEPLOYMENT OBLIGATIONS</w:t>
      </w:r>
      <w:r w:rsidR="006645ED">
        <w:rPr>
          <w:b/>
          <w:color w:val="000000"/>
          <w:szCs w:val="22"/>
        </w:rPr>
        <w:t xml:space="preserve"> FOR A-CAM AND CAF-BLS</w:t>
      </w:r>
    </w:p>
    <w:p w14:paraId="22980525" w14:textId="77777777" w:rsidR="004734AE" w:rsidRPr="004734AE" w:rsidRDefault="004734AE" w:rsidP="00D47505">
      <w:pPr>
        <w:jc w:val="center"/>
        <w:rPr>
          <w:b/>
          <w:szCs w:val="22"/>
        </w:rPr>
      </w:pPr>
    </w:p>
    <w:p w14:paraId="3D0A3096" w14:textId="77777777" w:rsidR="00D47505" w:rsidRPr="004734AE" w:rsidRDefault="004734AE" w:rsidP="00D47505">
      <w:pPr>
        <w:jc w:val="center"/>
        <w:rPr>
          <w:b/>
          <w:szCs w:val="22"/>
        </w:rPr>
      </w:pPr>
      <w:r w:rsidRPr="004734AE">
        <w:rPr>
          <w:b/>
          <w:szCs w:val="22"/>
        </w:rPr>
        <w:t>WC Docket No. 10-90</w:t>
      </w:r>
    </w:p>
    <w:p w14:paraId="4AF6C3A8" w14:textId="77777777" w:rsidR="004734AE" w:rsidRPr="004734AE" w:rsidRDefault="004734AE" w:rsidP="00D47505">
      <w:pPr>
        <w:jc w:val="center"/>
        <w:rPr>
          <w:b/>
          <w:szCs w:val="22"/>
        </w:rPr>
      </w:pPr>
    </w:p>
    <w:p w14:paraId="77BCE3B6" w14:textId="77777777" w:rsidR="006124A3" w:rsidRDefault="006124A3" w:rsidP="000016CB">
      <w:pPr>
        <w:spacing w:after="120"/>
        <w:ind w:firstLine="720"/>
        <w:rPr>
          <w:szCs w:val="22"/>
        </w:rPr>
      </w:pPr>
      <w:r>
        <w:rPr>
          <w:szCs w:val="22"/>
        </w:rPr>
        <w:t>T</w:t>
      </w:r>
      <w:r w:rsidR="00676711">
        <w:rPr>
          <w:szCs w:val="22"/>
        </w:rPr>
        <w:t>oday, the</w:t>
      </w:r>
      <w:r w:rsidR="004734AE" w:rsidRPr="004734AE">
        <w:rPr>
          <w:szCs w:val="22"/>
        </w:rPr>
        <w:t xml:space="preserve"> Wirel</w:t>
      </w:r>
      <w:r w:rsidR="006C60D2">
        <w:rPr>
          <w:szCs w:val="22"/>
        </w:rPr>
        <w:t xml:space="preserve">ine Competition Bureau (Bureau) </w:t>
      </w:r>
      <w:r>
        <w:rPr>
          <w:szCs w:val="22"/>
        </w:rPr>
        <w:t xml:space="preserve">announces the posting of information comparing the defined deployment </w:t>
      </w:r>
      <w:r w:rsidR="00C2695A">
        <w:rPr>
          <w:szCs w:val="22"/>
        </w:rPr>
        <w:t xml:space="preserve">obligations that would apply to </w:t>
      </w:r>
      <w:r>
        <w:rPr>
          <w:szCs w:val="22"/>
        </w:rPr>
        <w:t xml:space="preserve">rate-of-return carriers </w:t>
      </w:r>
      <w:r w:rsidR="009E4596">
        <w:rPr>
          <w:szCs w:val="22"/>
        </w:rPr>
        <w:t xml:space="preserve">electing model-based support versus the </w:t>
      </w:r>
      <w:r w:rsidR="00C95502">
        <w:rPr>
          <w:szCs w:val="22"/>
        </w:rPr>
        <w:t xml:space="preserve">defined </w:t>
      </w:r>
      <w:r w:rsidR="009E4596">
        <w:rPr>
          <w:szCs w:val="22"/>
        </w:rPr>
        <w:t xml:space="preserve">deployment obligations for rate-of-return carriers remaining on </w:t>
      </w:r>
      <w:r w:rsidR="006645ED">
        <w:rPr>
          <w:szCs w:val="22"/>
        </w:rPr>
        <w:t xml:space="preserve">the reformed </w:t>
      </w:r>
      <w:r w:rsidR="009E4596">
        <w:rPr>
          <w:szCs w:val="22"/>
        </w:rPr>
        <w:t>legacy universal service mechanisms</w:t>
      </w:r>
      <w:r w:rsidR="000C744D">
        <w:rPr>
          <w:szCs w:val="22"/>
        </w:rPr>
        <w:t xml:space="preserve"> (including Connect America Fund-Broadband Loop Support, or CAF-BLS)</w:t>
      </w:r>
      <w:r w:rsidR="009E4596">
        <w:rPr>
          <w:szCs w:val="22"/>
        </w:rPr>
        <w:t>.</w:t>
      </w:r>
    </w:p>
    <w:p w14:paraId="2478BB99" w14:textId="16DC461E" w:rsidR="00242503" w:rsidRDefault="00242503" w:rsidP="005F1E66">
      <w:pPr>
        <w:spacing w:after="120"/>
        <w:ind w:firstLine="720"/>
        <w:rPr>
          <w:szCs w:val="22"/>
        </w:rPr>
      </w:pPr>
      <w:r>
        <w:rPr>
          <w:szCs w:val="22"/>
        </w:rPr>
        <w:t xml:space="preserve">On August 3, 2016, the Bureau announced </w:t>
      </w:r>
      <w:r w:rsidR="00E6309E">
        <w:rPr>
          <w:szCs w:val="22"/>
        </w:rPr>
        <w:t xml:space="preserve">the offers of </w:t>
      </w:r>
      <w:r w:rsidR="00676711" w:rsidRPr="005835A8">
        <w:rPr>
          <w:szCs w:val="22"/>
        </w:rPr>
        <w:t>Alternative Connect America Cost Model (A-CAM</w:t>
      </w:r>
      <w:r w:rsidR="00676711">
        <w:rPr>
          <w:szCs w:val="22"/>
        </w:rPr>
        <w:t xml:space="preserve">) </w:t>
      </w:r>
      <w:r w:rsidR="005F1E66">
        <w:rPr>
          <w:szCs w:val="22"/>
        </w:rPr>
        <w:t>model support</w:t>
      </w:r>
      <w:r>
        <w:rPr>
          <w:szCs w:val="22"/>
        </w:rPr>
        <w:t xml:space="preserve"> and a report showing the </w:t>
      </w:r>
      <w:r w:rsidR="00C95502">
        <w:rPr>
          <w:szCs w:val="22"/>
        </w:rPr>
        <w:t xml:space="preserve">service </w:t>
      </w:r>
      <w:r>
        <w:rPr>
          <w:szCs w:val="22"/>
        </w:rPr>
        <w:t>obligations that must be fulfilled over a ten-year period</w:t>
      </w:r>
      <w:r w:rsidR="00E6309E">
        <w:rPr>
          <w:szCs w:val="22"/>
        </w:rPr>
        <w:t xml:space="preserve"> </w:t>
      </w:r>
      <w:r w:rsidR="00C95502">
        <w:rPr>
          <w:szCs w:val="22"/>
        </w:rPr>
        <w:t xml:space="preserve">within eligible census blocks in a given state </w:t>
      </w:r>
      <w:r w:rsidR="00E6309E">
        <w:rPr>
          <w:szCs w:val="22"/>
        </w:rPr>
        <w:t xml:space="preserve">by rate-of-return carriers electing to receive </w:t>
      </w:r>
      <w:r w:rsidR="005F1E66">
        <w:rPr>
          <w:szCs w:val="22"/>
        </w:rPr>
        <w:t xml:space="preserve">model-based </w:t>
      </w:r>
      <w:r w:rsidR="00E6309E">
        <w:rPr>
          <w:szCs w:val="22"/>
        </w:rPr>
        <w:t>support.</w:t>
      </w:r>
      <w:r>
        <w:rPr>
          <w:rStyle w:val="FootnoteReference"/>
          <w:szCs w:val="22"/>
        </w:rPr>
        <w:footnoteReference w:id="2"/>
      </w:r>
      <w:r>
        <w:rPr>
          <w:szCs w:val="22"/>
        </w:rPr>
        <w:t xml:space="preserve">  On October 6, 2016, the Bureau </w:t>
      </w:r>
      <w:r w:rsidR="00E6309E">
        <w:rPr>
          <w:szCs w:val="22"/>
        </w:rPr>
        <w:t xml:space="preserve">posted </w:t>
      </w:r>
      <w:r>
        <w:rPr>
          <w:szCs w:val="22"/>
        </w:rPr>
        <w:t xml:space="preserve">information regarding the </w:t>
      </w:r>
      <w:r w:rsidR="00E6309E">
        <w:rPr>
          <w:szCs w:val="22"/>
        </w:rPr>
        <w:t>obligation</w:t>
      </w:r>
      <w:r w:rsidR="00C95502">
        <w:rPr>
          <w:szCs w:val="22"/>
        </w:rPr>
        <w:t xml:space="preserve"> to newly deploy broadband</w:t>
      </w:r>
      <w:r w:rsidR="00E6309E">
        <w:rPr>
          <w:szCs w:val="22"/>
        </w:rPr>
        <w:t xml:space="preserve"> that must be fulfilled over a five</w:t>
      </w:r>
      <w:r w:rsidR="00C95502">
        <w:rPr>
          <w:szCs w:val="22"/>
        </w:rPr>
        <w:t>-</w:t>
      </w:r>
      <w:r w:rsidR="00E6309E">
        <w:rPr>
          <w:szCs w:val="22"/>
        </w:rPr>
        <w:t>year</w:t>
      </w:r>
      <w:r w:rsidR="0065631F">
        <w:rPr>
          <w:szCs w:val="22"/>
        </w:rPr>
        <w:t xml:space="preserve"> </w:t>
      </w:r>
      <w:r w:rsidR="00E6309E">
        <w:rPr>
          <w:szCs w:val="22"/>
        </w:rPr>
        <w:t xml:space="preserve">period by rate-of-return carriers remaining </w:t>
      </w:r>
      <w:r w:rsidR="006645ED">
        <w:rPr>
          <w:szCs w:val="22"/>
        </w:rPr>
        <w:t xml:space="preserve">on the reformed </w:t>
      </w:r>
      <w:r w:rsidR="00E6309E">
        <w:rPr>
          <w:szCs w:val="22"/>
        </w:rPr>
        <w:t>legacy universal service mechanisms.</w:t>
      </w:r>
      <w:r w:rsidR="00E6309E">
        <w:rPr>
          <w:rStyle w:val="FootnoteReference"/>
          <w:szCs w:val="22"/>
        </w:rPr>
        <w:footnoteReference w:id="3"/>
      </w:r>
      <w:r w:rsidR="00676711">
        <w:rPr>
          <w:szCs w:val="22"/>
        </w:rPr>
        <w:t xml:space="preserve">  The </w:t>
      </w:r>
      <w:r w:rsidR="005F1E66">
        <w:rPr>
          <w:szCs w:val="22"/>
        </w:rPr>
        <w:t>state</w:t>
      </w:r>
      <w:r w:rsidR="00C95502">
        <w:rPr>
          <w:szCs w:val="22"/>
        </w:rPr>
        <w:t>-</w:t>
      </w:r>
      <w:r w:rsidR="005F1E66">
        <w:rPr>
          <w:szCs w:val="22"/>
        </w:rPr>
        <w:t>wide obligation</w:t>
      </w:r>
      <w:r w:rsidR="00676711">
        <w:rPr>
          <w:szCs w:val="22"/>
        </w:rPr>
        <w:t xml:space="preserve"> </w:t>
      </w:r>
      <w:r w:rsidR="005F1E66">
        <w:rPr>
          <w:szCs w:val="22"/>
        </w:rPr>
        <w:t xml:space="preserve">for each rate-of-return </w:t>
      </w:r>
      <w:r w:rsidR="00C95502">
        <w:rPr>
          <w:szCs w:val="22"/>
        </w:rPr>
        <w:t xml:space="preserve">carrier </w:t>
      </w:r>
      <w:r w:rsidR="005F1E66">
        <w:rPr>
          <w:szCs w:val="22"/>
        </w:rPr>
        <w:t xml:space="preserve">under these </w:t>
      </w:r>
      <w:r w:rsidR="00573CF1">
        <w:rPr>
          <w:szCs w:val="22"/>
        </w:rPr>
        <w:t>alternatives</w:t>
      </w:r>
      <w:r w:rsidR="0065631F">
        <w:rPr>
          <w:szCs w:val="22"/>
        </w:rPr>
        <w:t xml:space="preserve"> </w:t>
      </w:r>
      <w:r w:rsidR="005F1E66">
        <w:rPr>
          <w:szCs w:val="22"/>
        </w:rPr>
        <w:t xml:space="preserve">is available at: </w:t>
      </w:r>
      <w:hyperlink r:id="rId8" w:history="1">
        <w:r w:rsidR="005B16C1">
          <w:rPr>
            <w:rStyle w:val="Hyperlink"/>
          </w:rPr>
          <w:t>https://transition.fcc.gov/wcb/ACAM_231_Summary_CAFBLS_oblig_102016_Final.xlsx</w:t>
        </w:r>
      </w:hyperlink>
      <w:r w:rsidR="005F1E66">
        <w:rPr>
          <w:szCs w:val="22"/>
        </w:rPr>
        <w:t>.</w:t>
      </w:r>
      <w:r w:rsidR="005F1E66">
        <w:rPr>
          <w:rStyle w:val="FootnoteReference"/>
          <w:szCs w:val="22"/>
        </w:rPr>
        <w:footnoteReference w:id="4"/>
      </w:r>
    </w:p>
    <w:p w14:paraId="46C1A76F" w14:textId="3FC5F45F" w:rsidR="004734AE" w:rsidRPr="005C12FB" w:rsidRDefault="004734AE" w:rsidP="004734AE">
      <w:pPr>
        <w:spacing w:after="200"/>
        <w:ind w:firstLine="720"/>
        <w:rPr>
          <w:b/>
          <w:szCs w:val="24"/>
        </w:rPr>
      </w:pPr>
      <w:r>
        <w:t>For additional information on this proceeding, contact Katie King (</w:t>
      </w:r>
      <w:hyperlink r:id="rId9" w:history="1">
        <w:r w:rsidRPr="005B2A56">
          <w:rPr>
            <w:rStyle w:val="Hyperlink"/>
          </w:rPr>
          <w:t>Katie.King@fcc.gov</w:t>
        </w:r>
      </w:hyperlink>
      <w:r>
        <w:t>) of the Wireline Competition Bureau, Telecommunications Access Policy Division, (202) 418-7400.</w:t>
      </w:r>
    </w:p>
    <w:p w14:paraId="0E4138C6" w14:textId="77777777" w:rsidR="006A1F49" w:rsidRDefault="004734AE" w:rsidP="00652109">
      <w:pPr>
        <w:jc w:val="center"/>
        <w:rPr>
          <w:sz w:val="24"/>
        </w:rPr>
      </w:pPr>
      <w:r w:rsidRPr="00FB3181">
        <w:rPr>
          <w:b/>
          <w:szCs w:val="22"/>
        </w:rPr>
        <w:t>- FCC -</w:t>
      </w:r>
    </w:p>
    <w:sectPr w:rsidR="006A1F49"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0064A" w14:textId="77777777" w:rsidR="009D0EB3" w:rsidRDefault="009D0EB3">
      <w:pPr>
        <w:spacing w:line="20" w:lineRule="exact"/>
      </w:pPr>
    </w:p>
  </w:endnote>
  <w:endnote w:type="continuationSeparator" w:id="0">
    <w:p w14:paraId="2DD78161" w14:textId="77777777" w:rsidR="009D0EB3" w:rsidRDefault="009D0EB3">
      <w:r>
        <w:t xml:space="preserve"> </w:t>
      </w:r>
    </w:p>
  </w:endnote>
  <w:endnote w:type="continuationNotice" w:id="1">
    <w:p w14:paraId="57F5E12D" w14:textId="77777777" w:rsidR="009D0EB3" w:rsidRDefault="009D0E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4AC98"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042DFDE4" w14:textId="77777777" w:rsidR="00D25FB5" w:rsidRDefault="00D25FB5">
    <w:pPr>
      <w:pStyle w:val="Footer"/>
    </w:pPr>
  </w:p>
  <w:p w14:paraId="7371CFEB"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2309E"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5F1E66">
      <w:rPr>
        <w:noProof/>
      </w:rPr>
      <w:t>2</w:t>
    </w:r>
    <w:r>
      <w:fldChar w:fldCharType="end"/>
    </w:r>
  </w:p>
  <w:p w14:paraId="63AFF763"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D9454"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CC746" w14:textId="77777777" w:rsidR="009D0EB3" w:rsidRDefault="009D0EB3">
      <w:r>
        <w:separator/>
      </w:r>
    </w:p>
  </w:footnote>
  <w:footnote w:type="continuationSeparator" w:id="0">
    <w:p w14:paraId="0B79AFC7" w14:textId="77777777" w:rsidR="009D0EB3" w:rsidRDefault="009D0EB3" w:rsidP="00C721AC">
      <w:pPr>
        <w:spacing w:before="120"/>
        <w:rPr>
          <w:sz w:val="20"/>
        </w:rPr>
      </w:pPr>
      <w:r>
        <w:rPr>
          <w:sz w:val="20"/>
        </w:rPr>
        <w:t xml:space="preserve">(Continued from previous page)  </w:t>
      </w:r>
      <w:r>
        <w:rPr>
          <w:sz w:val="20"/>
        </w:rPr>
        <w:separator/>
      </w:r>
    </w:p>
  </w:footnote>
  <w:footnote w:type="continuationNotice" w:id="1">
    <w:p w14:paraId="30D0897E" w14:textId="77777777" w:rsidR="009D0EB3" w:rsidRDefault="009D0EB3" w:rsidP="00C721AC">
      <w:pPr>
        <w:jc w:val="right"/>
        <w:rPr>
          <w:sz w:val="20"/>
        </w:rPr>
      </w:pPr>
      <w:r>
        <w:rPr>
          <w:sz w:val="20"/>
        </w:rPr>
        <w:t>(continued….)</w:t>
      </w:r>
    </w:p>
  </w:footnote>
  <w:footnote w:id="2">
    <w:p w14:paraId="4395AE93" w14:textId="4FF6C5C5" w:rsidR="00242503" w:rsidRDefault="00242503">
      <w:pPr>
        <w:pStyle w:val="FootnoteText"/>
      </w:pPr>
      <w:r>
        <w:rPr>
          <w:rStyle w:val="FootnoteReference"/>
        </w:rPr>
        <w:footnoteRef/>
      </w:r>
      <w:r>
        <w:t xml:space="preserve"> </w:t>
      </w:r>
      <w:r>
        <w:rPr>
          <w:i/>
        </w:rPr>
        <w:t>Wireline Competition Bureau Announces Support Amounts Offered to Rate-of-Return Carriers to Expand Rural Broadband</w:t>
      </w:r>
      <w:r>
        <w:t>, WC Docket No. 10-90, 31 FCC Rcd 8641 (WCB 2016) (</w:t>
      </w:r>
      <w:r>
        <w:rPr>
          <w:i/>
        </w:rPr>
        <w:t>A-CAM Offer Public Notice</w:t>
      </w:r>
      <w:r>
        <w:t>)</w:t>
      </w:r>
      <w:r w:rsidR="006645ED">
        <w:t>;</w:t>
      </w:r>
      <w:r>
        <w:t xml:space="preserve"> </w:t>
      </w:r>
      <w:r>
        <w:rPr>
          <w:i/>
        </w:rPr>
        <w:t>see also Wireline Competition Bureau Releases Report for Alternative Connect America Cost Model with Minor Corrections</w:t>
      </w:r>
      <w:r>
        <w:t>, WC Docket No. 10-90, Public Notice, 31 FCC Rcd 8959 (WCB 2016).</w:t>
      </w:r>
      <w:r w:rsidR="0065631F">
        <w:t xml:space="preserve"> </w:t>
      </w:r>
    </w:p>
  </w:footnote>
  <w:footnote w:id="3">
    <w:p w14:paraId="60572314" w14:textId="609AEF2E" w:rsidR="00E6309E" w:rsidRDefault="00E6309E">
      <w:pPr>
        <w:pStyle w:val="FootnoteText"/>
      </w:pPr>
      <w:r>
        <w:rPr>
          <w:rStyle w:val="FootnoteReference"/>
        </w:rPr>
        <w:footnoteRef/>
      </w:r>
      <w:r>
        <w:t xml:space="preserve"> </w:t>
      </w:r>
      <w:r>
        <w:rPr>
          <w:i/>
        </w:rPr>
        <w:t>Wireline Competition Bureau Announces Posting of Information Regarding Deployment Obligations for Incumbent Rate-of-Return Carriers</w:t>
      </w:r>
      <w:r>
        <w:t xml:space="preserve">, WC Docket No. 10-90, </w:t>
      </w:r>
      <w:r w:rsidR="00676711">
        <w:t>DA 16-1141</w:t>
      </w:r>
      <w:r>
        <w:t xml:space="preserve"> (WCB </w:t>
      </w:r>
      <w:r w:rsidR="00676711">
        <w:t xml:space="preserve">Oct. 6, </w:t>
      </w:r>
      <w:r>
        <w:t>2016).</w:t>
      </w:r>
      <w:r w:rsidR="0065631F">
        <w:t xml:space="preserve">  </w:t>
      </w:r>
      <w:r w:rsidR="0065631F">
        <w:rPr>
          <w:szCs w:val="22"/>
        </w:rPr>
        <w:t>These carriers may select one of two methods for determining their</w:t>
      </w:r>
      <w:r w:rsidR="000133F5">
        <w:rPr>
          <w:szCs w:val="22"/>
        </w:rPr>
        <w:t xml:space="preserve"> Connect America Fund-Broadband</w:t>
      </w:r>
      <w:r w:rsidR="009B06D9">
        <w:rPr>
          <w:szCs w:val="22"/>
        </w:rPr>
        <w:t xml:space="preserve"> </w:t>
      </w:r>
      <w:r w:rsidR="0065631F">
        <w:rPr>
          <w:szCs w:val="22"/>
        </w:rPr>
        <w:t xml:space="preserve">Loop Support deployment obligation.  </w:t>
      </w:r>
    </w:p>
  </w:footnote>
  <w:footnote w:id="4">
    <w:p w14:paraId="09E9A2C4" w14:textId="77777777" w:rsidR="005F1E66" w:rsidRPr="005F1E66" w:rsidRDefault="005F1E66">
      <w:pPr>
        <w:pStyle w:val="FootnoteText"/>
      </w:pPr>
      <w:r>
        <w:rPr>
          <w:rStyle w:val="FootnoteReference"/>
        </w:rPr>
        <w:footnoteRef/>
      </w:r>
      <w:r>
        <w:t xml:space="preserve"> The deployment obligations for carriers remaining on legacy support are determined at the study area level, but rolled up here to the state-wide level </w:t>
      </w:r>
      <w:r w:rsidR="00C95502">
        <w:t xml:space="preserve">for ease of comparison </w:t>
      </w:r>
      <w:r>
        <w:t>because carriers are required to make state</w:t>
      </w:r>
      <w:r w:rsidR="006645ED">
        <w:t>-</w:t>
      </w:r>
      <w:r>
        <w:t xml:space="preserve">wide elections of model-based support.  </w:t>
      </w:r>
      <w:r>
        <w:rPr>
          <w:i/>
        </w:rPr>
        <w:t>See A-CAM Offer Public Notice</w:t>
      </w:r>
      <w:r>
        <w:t>, 31 FCC Rcd at 8643.</w:t>
      </w:r>
      <w:r w:rsidR="00924DC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6BF04" w14:textId="77777777" w:rsidR="00D97576" w:rsidRDefault="00D975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FE5DC" w14:textId="77777777" w:rsidR="00D97576" w:rsidRDefault="00D975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5888E"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6F3E68B1" wp14:editId="48434D4E">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C9FD9" w14:textId="77777777" w:rsidR="00D47505" w:rsidRDefault="00D47505" w:rsidP="00D47505">
                          <w:pPr>
                            <w:rPr>
                              <w:rFonts w:ascii="Arial" w:hAnsi="Arial"/>
                              <w:b/>
                            </w:rPr>
                          </w:pPr>
                          <w:r>
                            <w:rPr>
                              <w:rFonts w:ascii="Arial" w:hAnsi="Arial"/>
                              <w:b/>
                            </w:rPr>
                            <w:t>Federal Communications Commission</w:t>
                          </w:r>
                        </w:p>
                        <w:p w14:paraId="3FCD269E"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C4F4C9F"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E76844"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58F97EAE" wp14:editId="767DAEC7">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6BA45845"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4EA6F2C4" wp14:editId="75BC276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88D413"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4E3FE72B" wp14:editId="04942D2C">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DF159"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2050867A" w14:textId="1BBC887C"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8D449A">
                            <w:rPr>
                              <w:rFonts w:ascii="Arial" w:hAnsi="Arial"/>
                              <w:b/>
                              <w:sz w:val="16"/>
                            </w:rPr>
                            <w:instrText>HYPERLINK "https://www.fcc.gov/"</w:instrText>
                          </w:r>
                          <w:r w:rsidR="008D449A">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4C43B111"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01EDF159"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2050867A" w14:textId="1BBC887C"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8D449A">
                      <w:rPr>
                        <w:rFonts w:ascii="Arial" w:hAnsi="Arial"/>
                        <w:b/>
                        <w:sz w:val="16"/>
                      </w:rPr>
                      <w:instrText>HYPERLINK "https://www.fcc.gov/"</w:instrText>
                    </w:r>
                    <w:r w:rsidR="008D449A">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4C43B111"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AE"/>
    <w:rsid w:val="000016CB"/>
    <w:rsid w:val="00004443"/>
    <w:rsid w:val="00006F60"/>
    <w:rsid w:val="00012F04"/>
    <w:rsid w:val="000133F5"/>
    <w:rsid w:val="00036039"/>
    <w:rsid w:val="00037F90"/>
    <w:rsid w:val="00067307"/>
    <w:rsid w:val="000875BF"/>
    <w:rsid w:val="00096D8C"/>
    <w:rsid w:val="000A5795"/>
    <w:rsid w:val="000C0B65"/>
    <w:rsid w:val="000C6B79"/>
    <w:rsid w:val="000C744D"/>
    <w:rsid w:val="000D7A3B"/>
    <w:rsid w:val="000E05FE"/>
    <w:rsid w:val="000E3D42"/>
    <w:rsid w:val="00122BD5"/>
    <w:rsid w:val="00133F79"/>
    <w:rsid w:val="001517DD"/>
    <w:rsid w:val="00160A6F"/>
    <w:rsid w:val="001707D6"/>
    <w:rsid w:val="00194A66"/>
    <w:rsid w:val="001A11E4"/>
    <w:rsid w:val="001D6BCF"/>
    <w:rsid w:val="001E01CA"/>
    <w:rsid w:val="001E1EC2"/>
    <w:rsid w:val="002073EC"/>
    <w:rsid w:val="00217861"/>
    <w:rsid w:val="00242503"/>
    <w:rsid w:val="002454B5"/>
    <w:rsid w:val="002517BD"/>
    <w:rsid w:val="00275CF5"/>
    <w:rsid w:val="00280392"/>
    <w:rsid w:val="0028301F"/>
    <w:rsid w:val="002839B9"/>
    <w:rsid w:val="00285017"/>
    <w:rsid w:val="002A2D2E"/>
    <w:rsid w:val="002C00E8"/>
    <w:rsid w:val="00343749"/>
    <w:rsid w:val="003660ED"/>
    <w:rsid w:val="00381661"/>
    <w:rsid w:val="003B0550"/>
    <w:rsid w:val="003B694F"/>
    <w:rsid w:val="003F171C"/>
    <w:rsid w:val="00412FC5"/>
    <w:rsid w:val="00422276"/>
    <w:rsid w:val="004242F1"/>
    <w:rsid w:val="004250CF"/>
    <w:rsid w:val="00445A00"/>
    <w:rsid w:val="00451B0F"/>
    <w:rsid w:val="004734AE"/>
    <w:rsid w:val="00487A99"/>
    <w:rsid w:val="004C09D5"/>
    <w:rsid w:val="004C2EE3"/>
    <w:rsid w:val="004E4225"/>
    <w:rsid w:val="004E4A22"/>
    <w:rsid w:val="00511968"/>
    <w:rsid w:val="00553E23"/>
    <w:rsid w:val="0055614C"/>
    <w:rsid w:val="00573CF1"/>
    <w:rsid w:val="005835A8"/>
    <w:rsid w:val="00593255"/>
    <w:rsid w:val="005A0B85"/>
    <w:rsid w:val="005A4461"/>
    <w:rsid w:val="005B16C1"/>
    <w:rsid w:val="005C1FC9"/>
    <w:rsid w:val="005D771E"/>
    <w:rsid w:val="005D7CA9"/>
    <w:rsid w:val="005E14C2"/>
    <w:rsid w:val="005F0FAA"/>
    <w:rsid w:val="005F1E66"/>
    <w:rsid w:val="00606394"/>
    <w:rsid w:val="00607BA5"/>
    <w:rsid w:val="0061180A"/>
    <w:rsid w:val="006124A3"/>
    <w:rsid w:val="00616326"/>
    <w:rsid w:val="00625D92"/>
    <w:rsid w:val="00626EB6"/>
    <w:rsid w:val="00630517"/>
    <w:rsid w:val="00652109"/>
    <w:rsid w:val="00655D03"/>
    <w:rsid w:val="0065631F"/>
    <w:rsid w:val="006645ED"/>
    <w:rsid w:val="0066655A"/>
    <w:rsid w:val="00676711"/>
    <w:rsid w:val="00683388"/>
    <w:rsid w:val="00683F84"/>
    <w:rsid w:val="00697A8F"/>
    <w:rsid w:val="006A0CF3"/>
    <w:rsid w:val="006A1F49"/>
    <w:rsid w:val="006A6A81"/>
    <w:rsid w:val="006B1456"/>
    <w:rsid w:val="006C0FC5"/>
    <w:rsid w:val="006C60D2"/>
    <w:rsid w:val="006F7393"/>
    <w:rsid w:val="006F7594"/>
    <w:rsid w:val="0070224F"/>
    <w:rsid w:val="0071076D"/>
    <w:rsid w:val="007115F7"/>
    <w:rsid w:val="00715E6C"/>
    <w:rsid w:val="007347CE"/>
    <w:rsid w:val="00760D6D"/>
    <w:rsid w:val="007654A0"/>
    <w:rsid w:val="00780607"/>
    <w:rsid w:val="00785689"/>
    <w:rsid w:val="007924D0"/>
    <w:rsid w:val="0079754B"/>
    <w:rsid w:val="007A1E6D"/>
    <w:rsid w:val="007B0EB2"/>
    <w:rsid w:val="007F413A"/>
    <w:rsid w:val="00810B6F"/>
    <w:rsid w:val="00822CE0"/>
    <w:rsid w:val="00833E6D"/>
    <w:rsid w:val="00841AB1"/>
    <w:rsid w:val="008B4A1D"/>
    <w:rsid w:val="008B5131"/>
    <w:rsid w:val="008C68F1"/>
    <w:rsid w:val="008D449A"/>
    <w:rsid w:val="008E3F3E"/>
    <w:rsid w:val="009112C7"/>
    <w:rsid w:val="00921803"/>
    <w:rsid w:val="00924DC0"/>
    <w:rsid w:val="00926503"/>
    <w:rsid w:val="009726D8"/>
    <w:rsid w:val="009A2D82"/>
    <w:rsid w:val="009B06D9"/>
    <w:rsid w:val="009D0EB3"/>
    <w:rsid w:val="009E0990"/>
    <w:rsid w:val="009E4596"/>
    <w:rsid w:val="009F76DB"/>
    <w:rsid w:val="00A3027F"/>
    <w:rsid w:val="00A32C3B"/>
    <w:rsid w:val="00A45F4F"/>
    <w:rsid w:val="00A512D4"/>
    <w:rsid w:val="00A600A9"/>
    <w:rsid w:val="00A90D91"/>
    <w:rsid w:val="00A961FF"/>
    <w:rsid w:val="00AA55B7"/>
    <w:rsid w:val="00AA5B9E"/>
    <w:rsid w:val="00AB2407"/>
    <w:rsid w:val="00AB53DF"/>
    <w:rsid w:val="00AC424B"/>
    <w:rsid w:val="00AF46DC"/>
    <w:rsid w:val="00B07E5C"/>
    <w:rsid w:val="00B177DF"/>
    <w:rsid w:val="00B20363"/>
    <w:rsid w:val="00B338A9"/>
    <w:rsid w:val="00B35E06"/>
    <w:rsid w:val="00B62301"/>
    <w:rsid w:val="00B679AB"/>
    <w:rsid w:val="00B76DB8"/>
    <w:rsid w:val="00B811F7"/>
    <w:rsid w:val="00B964D3"/>
    <w:rsid w:val="00BA5DC6"/>
    <w:rsid w:val="00BA6196"/>
    <w:rsid w:val="00BC6D8C"/>
    <w:rsid w:val="00C2695A"/>
    <w:rsid w:val="00C34006"/>
    <w:rsid w:val="00C426B1"/>
    <w:rsid w:val="00C66160"/>
    <w:rsid w:val="00C70515"/>
    <w:rsid w:val="00C721AC"/>
    <w:rsid w:val="00C90D6A"/>
    <w:rsid w:val="00C95502"/>
    <w:rsid w:val="00CA247E"/>
    <w:rsid w:val="00CB691F"/>
    <w:rsid w:val="00CC72B6"/>
    <w:rsid w:val="00CC776F"/>
    <w:rsid w:val="00CD2909"/>
    <w:rsid w:val="00D0218D"/>
    <w:rsid w:val="00D25FB5"/>
    <w:rsid w:val="00D336E0"/>
    <w:rsid w:val="00D44223"/>
    <w:rsid w:val="00D47505"/>
    <w:rsid w:val="00D84F9A"/>
    <w:rsid w:val="00D97576"/>
    <w:rsid w:val="00DA2529"/>
    <w:rsid w:val="00DB130A"/>
    <w:rsid w:val="00DB2EBB"/>
    <w:rsid w:val="00DB5858"/>
    <w:rsid w:val="00DC10A1"/>
    <w:rsid w:val="00DC4DE0"/>
    <w:rsid w:val="00DC655F"/>
    <w:rsid w:val="00DD0B59"/>
    <w:rsid w:val="00DD7EBD"/>
    <w:rsid w:val="00DE4C8D"/>
    <w:rsid w:val="00DF0810"/>
    <w:rsid w:val="00DF62B6"/>
    <w:rsid w:val="00E07225"/>
    <w:rsid w:val="00E5409F"/>
    <w:rsid w:val="00E62201"/>
    <w:rsid w:val="00E6309E"/>
    <w:rsid w:val="00EB4ACC"/>
    <w:rsid w:val="00EE6488"/>
    <w:rsid w:val="00EF3BD7"/>
    <w:rsid w:val="00EF7AE9"/>
    <w:rsid w:val="00F021FA"/>
    <w:rsid w:val="00F12A94"/>
    <w:rsid w:val="00F5383E"/>
    <w:rsid w:val="00F62E97"/>
    <w:rsid w:val="00F64209"/>
    <w:rsid w:val="00F8591E"/>
    <w:rsid w:val="00F93BF5"/>
    <w:rsid w:val="00FD767F"/>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D8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4734AE"/>
  </w:style>
  <w:style w:type="character" w:customStyle="1" w:styleId="ParaNumChar">
    <w:name w:val="ParaNum Char"/>
    <w:link w:val="ParaNum"/>
    <w:locked/>
    <w:rsid w:val="004734AE"/>
    <w:rPr>
      <w:snapToGrid w:val="0"/>
      <w:kern w:val="28"/>
      <w:sz w:val="22"/>
    </w:rPr>
  </w:style>
  <w:style w:type="character" w:styleId="CommentReference">
    <w:name w:val="annotation reference"/>
    <w:basedOn w:val="DefaultParagraphFont"/>
    <w:rsid w:val="005A0B85"/>
    <w:rPr>
      <w:sz w:val="16"/>
      <w:szCs w:val="16"/>
    </w:rPr>
  </w:style>
  <w:style w:type="paragraph" w:styleId="CommentText">
    <w:name w:val="annotation text"/>
    <w:basedOn w:val="Normal"/>
    <w:link w:val="CommentTextChar"/>
    <w:rsid w:val="005A0B85"/>
    <w:rPr>
      <w:sz w:val="20"/>
    </w:rPr>
  </w:style>
  <w:style w:type="character" w:customStyle="1" w:styleId="CommentTextChar">
    <w:name w:val="Comment Text Char"/>
    <w:basedOn w:val="DefaultParagraphFont"/>
    <w:link w:val="CommentText"/>
    <w:rsid w:val="005A0B85"/>
    <w:rPr>
      <w:snapToGrid w:val="0"/>
      <w:kern w:val="28"/>
    </w:rPr>
  </w:style>
  <w:style w:type="paragraph" w:styleId="CommentSubject">
    <w:name w:val="annotation subject"/>
    <w:basedOn w:val="CommentText"/>
    <w:next w:val="CommentText"/>
    <w:link w:val="CommentSubjectChar"/>
    <w:rsid w:val="005A0B85"/>
    <w:rPr>
      <w:b/>
      <w:bCs/>
    </w:rPr>
  </w:style>
  <w:style w:type="character" w:customStyle="1" w:styleId="CommentSubjectChar">
    <w:name w:val="Comment Subject Char"/>
    <w:basedOn w:val="CommentTextChar"/>
    <w:link w:val="CommentSubject"/>
    <w:rsid w:val="005A0B85"/>
    <w:rPr>
      <w:b/>
      <w:bCs/>
      <w:snapToGrid w:val="0"/>
      <w:kern w:val="28"/>
    </w:rPr>
  </w:style>
  <w:style w:type="character" w:styleId="FollowedHyperlink">
    <w:name w:val="FollowedHyperlink"/>
    <w:basedOn w:val="DefaultParagraphFont"/>
    <w:semiHidden/>
    <w:unhideWhenUsed/>
    <w:rsid w:val="005B16C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4734AE"/>
  </w:style>
  <w:style w:type="character" w:customStyle="1" w:styleId="ParaNumChar">
    <w:name w:val="ParaNum Char"/>
    <w:link w:val="ParaNum"/>
    <w:locked/>
    <w:rsid w:val="004734AE"/>
    <w:rPr>
      <w:snapToGrid w:val="0"/>
      <w:kern w:val="28"/>
      <w:sz w:val="22"/>
    </w:rPr>
  </w:style>
  <w:style w:type="character" w:styleId="CommentReference">
    <w:name w:val="annotation reference"/>
    <w:basedOn w:val="DefaultParagraphFont"/>
    <w:rsid w:val="005A0B85"/>
    <w:rPr>
      <w:sz w:val="16"/>
      <w:szCs w:val="16"/>
    </w:rPr>
  </w:style>
  <w:style w:type="paragraph" w:styleId="CommentText">
    <w:name w:val="annotation text"/>
    <w:basedOn w:val="Normal"/>
    <w:link w:val="CommentTextChar"/>
    <w:rsid w:val="005A0B85"/>
    <w:rPr>
      <w:sz w:val="20"/>
    </w:rPr>
  </w:style>
  <w:style w:type="character" w:customStyle="1" w:styleId="CommentTextChar">
    <w:name w:val="Comment Text Char"/>
    <w:basedOn w:val="DefaultParagraphFont"/>
    <w:link w:val="CommentText"/>
    <w:rsid w:val="005A0B85"/>
    <w:rPr>
      <w:snapToGrid w:val="0"/>
      <w:kern w:val="28"/>
    </w:rPr>
  </w:style>
  <w:style w:type="paragraph" w:styleId="CommentSubject">
    <w:name w:val="annotation subject"/>
    <w:basedOn w:val="CommentText"/>
    <w:next w:val="CommentText"/>
    <w:link w:val="CommentSubjectChar"/>
    <w:rsid w:val="005A0B85"/>
    <w:rPr>
      <w:b/>
      <w:bCs/>
    </w:rPr>
  </w:style>
  <w:style w:type="character" w:customStyle="1" w:styleId="CommentSubjectChar">
    <w:name w:val="Comment Subject Char"/>
    <w:basedOn w:val="CommentTextChar"/>
    <w:link w:val="CommentSubject"/>
    <w:rsid w:val="005A0B85"/>
    <w:rPr>
      <w:b/>
      <w:bCs/>
      <w:snapToGrid w:val="0"/>
      <w:kern w:val="28"/>
    </w:rPr>
  </w:style>
  <w:style w:type="character" w:styleId="FollowedHyperlink">
    <w:name w:val="FollowedHyperlink"/>
    <w:basedOn w:val="DefaultParagraphFont"/>
    <w:semiHidden/>
    <w:unhideWhenUsed/>
    <w:rsid w:val="005B16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09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ition.fcc.gov/wcb/ACAM_231_Summary_CAFBLS_oblig_102016_Final.xls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ie.King@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196</Words>
  <Characters>1331</Characters>
  <Application>Microsoft Office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2016-08-12T17:11:00Z</cp:lastPrinted>
  <dcterms:created xsi:type="dcterms:W3CDTF">2016-10-20T17:41:00Z</dcterms:created>
  <dcterms:modified xsi:type="dcterms:W3CDTF">2016-10-20T17:41:00Z</dcterms:modified>
  <cp:category> </cp:category>
  <cp:contentStatus> </cp:contentStatus>
</cp:coreProperties>
</file>